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21A4" w14:textId="6624BF3E" w:rsidR="004A71C1" w:rsidRDefault="004A71C1" w:rsidP="002C4848">
      <w:pPr>
        <w:ind w:left="0"/>
      </w:pPr>
    </w:p>
    <w:p w14:paraId="46772055" w14:textId="4DB61A77" w:rsidR="001F2F35" w:rsidRDefault="001F2F35" w:rsidP="002C4848">
      <w:pPr>
        <w:ind w:left="0"/>
      </w:pPr>
    </w:p>
    <w:p w14:paraId="79D2914D" w14:textId="7F95AFE3" w:rsidR="001F2F35" w:rsidRDefault="001F2F35" w:rsidP="002C4848">
      <w:pPr>
        <w:ind w:left="0"/>
      </w:pPr>
    </w:p>
    <w:p w14:paraId="2B5826A1" w14:textId="275A50B3" w:rsidR="001F2F35" w:rsidRDefault="001F2F35" w:rsidP="002C4848">
      <w:pPr>
        <w:ind w:left="0"/>
      </w:pPr>
    </w:p>
    <w:p w14:paraId="4ED6BC6B" w14:textId="513CA376" w:rsidR="001F2F35" w:rsidRDefault="001F2F35" w:rsidP="00682391">
      <w:pPr>
        <w:ind w:left="0"/>
        <w:jc w:val="center"/>
      </w:pPr>
    </w:p>
    <w:p w14:paraId="59A62CC7" w14:textId="1FC040FD" w:rsidR="001F2F35" w:rsidRDefault="00C260A0" w:rsidP="00C260A0">
      <w:pPr>
        <w:ind w:left="0"/>
        <w:jc w:val="center"/>
      </w:pPr>
      <w:r>
        <w:rPr>
          <w:noProof/>
        </w:rPr>
        <w:drawing>
          <wp:inline distT="0" distB="0" distL="0" distR="0" wp14:anchorId="3E80F42B" wp14:editId="34439537">
            <wp:extent cx="3237230" cy="31089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230" cy="3108960"/>
                    </a:xfrm>
                    <a:prstGeom prst="rect">
                      <a:avLst/>
                    </a:prstGeom>
                    <a:noFill/>
                  </pic:spPr>
                </pic:pic>
              </a:graphicData>
            </a:graphic>
          </wp:inline>
        </w:drawing>
      </w:r>
    </w:p>
    <w:p w14:paraId="062F8514" w14:textId="1082B7FF" w:rsidR="001F2F35" w:rsidRDefault="001F2F35" w:rsidP="002C4848">
      <w:pPr>
        <w:ind w:left="0"/>
      </w:pPr>
    </w:p>
    <w:p w14:paraId="1FC90261" w14:textId="577863FB" w:rsidR="001F2F35" w:rsidRDefault="001F2F35" w:rsidP="002C4848">
      <w:pPr>
        <w:ind w:left="0"/>
      </w:pPr>
    </w:p>
    <w:p w14:paraId="5275E38E" w14:textId="76A78F34" w:rsidR="001F2F35" w:rsidRDefault="001F2F35" w:rsidP="002C4848">
      <w:pPr>
        <w:ind w:left="0"/>
      </w:pPr>
    </w:p>
    <w:p w14:paraId="5A0F0EF9" w14:textId="046E0370" w:rsidR="001F2F35" w:rsidRDefault="001F2F35" w:rsidP="002C4848">
      <w:pPr>
        <w:ind w:left="0"/>
      </w:pPr>
    </w:p>
    <w:p w14:paraId="7EC44696" w14:textId="7F66AD6D" w:rsidR="001F2F35" w:rsidRDefault="001F2F35" w:rsidP="002C4848">
      <w:pPr>
        <w:ind w:left="0"/>
      </w:pPr>
    </w:p>
    <w:p w14:paraId="21183998" w14:textId="5F9A4EAF" w:rsidR="001F2F35" w:rsidRDefault="001F2F35" w:rsidP="002C4848">
      <w:pPr>
        <w:ind w:left="0"/>
      </w:pPr>
    </w:p>
    <w:p w14:paraId="6AA6C036" w14:textId="6AE75C2F" w:rsidR="0042681F" w:rsidRPr="001C2B79" w:rsidRDefault="0042681F" w:rsidP="002053C9">
      <w:pPr>
        <w:ind w:left="0" w:firstLine="720"/>
        <w:jc w:val="center"/>
        <w:rPr>
          <w:rFonts w:asciiTheme="majorHAnsi" w:hAnsiTheme="majorHAnsi" w:cstheme="majorHAnsi"/>
          <w:b/>
          <w:sz w:val="28"/>
          <w:szCs w:val="28"/>
        </w:rPr>
      </w:pPr>
    </w:p>
    <w:p w14:paraId="1A28C6E3" w14:textId="386FD09D" w:rsidR="0042681F" w:rsidRPr="00106EA9" w:rsidRDefault="0042681F" w:rsidP="00106EA9">
      <w:pPr>
        <w:jc w:val="center"/>
        <w:rPr>
          <w:rFonts w:cs="Arial"/>
          <w:b/>
          <w:sz w:val="72"/>
          <w:szCs w:val="72"/>
        </w:rPr>
      </w:pPr>
      <w:r w:rsidRPr="00106EA9">
        <w:rPr>
          <w:rFonts w:cs="Arial"/>
          <w:b/>
          <w:sz w:val="72"/>
          <w:szCs w:val="72"/>
        </w:rPr>
        <w:t>Data Protection Policy</w:t>
      </w:r>
    </w:p>
    <w:p w14:paraId="3DC9836A" w14:textId="2CE514AD" w:rsidR="001F2F35" w:rsidRDefault="001F2F35" w:rsidP="0042681F">
      <w:pPr>
        <w:ind w:left="0"/>
        <w:jc w:val="center"/>
      </w:pPr>
    </w:p>
    <w:p w14:paraId="6B56E931" w14:textId="374F7E23" w:rsidR="001F2F35" w:rsidRDefault="001F2F35" w:rsidP="002C4848">
      <w:pPr>
        <w:ind w:left="0"/>
      </w:pPr>
    </w:p>
    <w:p w14:paraId="285CFA4C" w14:textId="11FAFDEB" w:rsidR="009213A3" w:rsidRDefault="009213A3" w:rsidP="002C4848">
      <w:pPr>
        <w:ind w:left="0"/>
      </w:pPr>
    </w:p>
    <w:p w14:paraId="702E1165" w14:textId="325E543E" w:rsidR="009213A3" w:rsidRDefault="009213A3" w:rsidP="002C4848">
      <w:pPr>
        <w:ind w:left="0"/>
      </w:pPr>
    </w:p>
    <w:p w14:paraId="67D28E6F" w14:textId="13AF3635" w:rsidR="009213A3" w:rsidRDefault="009213A3" w:rsidP="002C4848">
      <w:pPr>
        <w:ind w:left="0"/>
      </w:pPr>
    </w:p>
    <w:tbl>
      <w:tblPr>
        <w:tblStyle w:val="TableGrid1"/>
        <w:tblW w:w="6329" w:type="dxa"/>
        <w:tblInd w:w="1463" w:type="dxa"/>
        <w:tblLook w:val="04A0" w:firstRow="1" w:lastRow="0" w:firstColumn="1" w:lastColumn="0" w:noHBand="0" w:noVBand="1"/>
      </w:tblPr>
      <w:tblGrid>
        <w:gridCol w:w="3352"/>
        <w:gridCol w:w="2977"/>
      </w:tblGrid>
      <w:tr w:rsidR="00106EA9" w:rsidRPr="001E6B17" w14:paraId="3A74C85B" w14:textId="77777777" w:rsidTr="00482A7B">
        <w:trPr>
          <w:cantSplit/>
        </w:trPr>
        <w:tc>
          <w:tcPr>
            <w:tcW w:w="3352" w:type="dxa"/>
            <w:shd w:val="clear" w:color="auto" w:fill="D9D9D9"/>
          </w:tcPr>
          <w:p w14:paraId="0A8CA06B" w14:textId="77777777" w:rsidR="00106EA9" w:rsidRPr="001E6B17" w:rsidRDefault="00106EA9" w:rsidP="008A43E5">
            <w:pPr>
              <w:ind w:left="0"/>
              <w:rPr>
                <w:rFonts w:eastAsia="Calibri" w:cs="Arial"/>
                <w:b/>
                <w:bCs/>
                <w:szCs w:val="20"/>
              </w:rPr>
            </w:pPr>
            <w:r w:rsidRPr="001E6B17">
              <w:rPr>
                <w:rFonts w:eastAsia="Calibri" w:cs="Arial"/>
                <w:b/>
                <w:bCs/>
                <w:szCs w:val="20"/>
              </w:rPr>
              <w:t>Date Approved by Trust</w:t>
            </w:r>
          </w:p>
          <w:p w14:paraId="4FF2EC61" w14:textId="77777777" w:rsidR="00106EA9" w:rsidRPr="001E6B17" w:rsidRDefault="00106EA9" w:rsidP="008A43E5">
            <w:pPr>
              <w:ind w:left="0"/>
              <w:rPr>
                <w:rFonts w:eastAsia="Calibri" w:cs="Arial"/>
                <w:b/>
                <w:bCs/>
                <w:szCs w:val="20"/>
              </w:rPr>
            </w:pPr>
          </w:p>
        </w:tc>
        <w:tc>
          <w:tcPr>
            <w:tcW w:w="2977" w:type="dxa"/>
            <w:shd w:val="clear" w:color="auto" w:fill="auto"/>
          </w:tcPr>
          <w:p w14:paraId="35633854" w14:textId="16036A7C" w:rsidR="00106EA9" w:rsidRPr="001E6B17" w:rsidRDefault="007E6653" w:rsidP="008A43E5">
            <w:pPr>
              <w:ind w:left="0"/>
              <w:rPr>
                <w:rFonts w:eastAsia="Calibri" w:cs="Arial"/>
                <w:b/>
                <w:bCs/>
                <w:szCs w:val="20"/>
              </w:rPr>
            </w:pPr>
            <w:r>
              <w:rPr>
                <w:rFonts w:eastAsia="Calibri" w:cs="Arial"/>
                <w:b/>
                <w:bCs/>
                <w:szCs w:val="20"/>
              </w:rPr>
              <w:t>July 202</w:t>
            </w:r>
            <w:r w:rsidR="000333BC">
              <w:rPr>
                <w:rFonts w:eastAsia="Calibri" w:cs="Arial"/>
                <w:b/>
                <w:bCs/>
                <w:szCs w:val="20"/>
              </w:rPr>
              <w:t>4</w:t>
            </w:r>
          </w:p>
        </w:tc>
      </w:tr>
      <w:tr w:rsidR="00106EA9" w:rsidRPr="001E6B17" w14:paraId="17287DFE" w14:textId="77777777" w:rsidTr="00482A7B">
        <w:trPr>
          <w:cantSplit/>
        </w:trPr>
        <w:tc>
          <w:tcPr>
            <w:tcW w:w="3352" w:type="dxa"/>
            <w:shd w:val="clear" w:color="auto" w:fill="D9D9D9"/>
          </w:tcPr>
          <w:p w14:paraId="2D371CBB" w14:textId="77777777" w:rsidR="00106EA9" w:rsidRPr="001E6B17" w:rsidRDefault="00106EA9" w:rsidP="008A43E5">
            <w:pPr>
              <w:ind w:left="0"/>
              <w:rPr>
                <w:rFonts w:eastAsia="Calibri" w:cs="Arial"/>
                <w:b/>
                <w:bCs/>
                <w:szCs w:val="20"/>
              </w:rPr>
            </w:pPr>
            <w:r w:rsidRPr="001E6B17">
              <w:rPr>
                <w:rFonts w:eastAsia="Calibri" w:cs="Arial"/>
                <w:b/>
                <w:bCs/>
                <w:szCs w:val="20"/>
              </w:rPr>
              <w:t>Statutory Policy</w:t>
            </w:r>
          </w:p>
          <w:p w14:paraId="36560B53" w14:textId="77777777" w:rsidR="00106EA9" w:rsidRPr="001E6B17" w:rsidRDefault="00106EA9" w:rsidP="008A43E5">
            <w:pPr>
              <w:ind w:left="0"/>
              <w:rPr>
                <w:rFonts w:eastAsia="Calibri" w:cs="Arial"/>
                <w:b/>
                <w:bCs/>
                <w:szCs w:val="20"/>
              </w:rPr>
            </w:pPr>
          </w:p>
        </w:tc>
        <w:tc>
          <w:tcPr>
            <w:tcW w:w="2977" w:type="dxa"/>
            <w:shd w:val="clear" w:color="auto" w:fill="auto"/>
          </w:tcPr>
          <w:p w14:paraId="1DFD3D61" w14:textId="36821902" w:rsidR="00106EA9" w:rsidRPr="001E6B17" w:rsidRDefault="0047089F" w:rsidP="008A43E5">
            <w:pPr>
              <w:ind w:left="0"/>
              <w:rPr>
                <w:rFonts w:eastAsia="Calibri" w:cs="Arial"/>
                <w:b/>
                <w:bCs/>
                <w:szCs w:val="20"/>
              </w:rPr>
            </w:pPr>
            <w:r>
              <w:rPr>
                <w:rFonts w:eastAsia="Calibri" w:cs="Arial"/>
                <w:b/>
                <w:bCs/>
                <w:szCs w:val="20"/>
              </w:rPr>
              <w:t>Yes</w:t>
            </w:r>
          </w:p>
        </w:tc>
      </w:tr>
      <w:tr w:rsidR="00106EA9" w:rsidRPr="001E6B17" w14:paraId="672C8DA7" w14:textId="77777777" w:rsidTr="00482A7B">
        <w:trPr>
          <w:cantSplit/>
        </w:trPr>
        <w:tc>
          <w:tcPr>
            <w:tcW w:w="3352" w:type="dxa"/>
            <w:shd w:val="clear" w:color="auto" w:fill="D9D9D9"/>
          </w:tcPr>
          <w:p w14:paraId="07764541" w14:textId="77777777" w:rsidR="00106EA9" w:rsidRPr="001E6B17" w:rsidRDefault="00106EA9" w:rsidP="008A43E5">
            <w:pPr>
              <w:ind w:left="0"/>
              <w:rPr>
                <w:rFonts w:eastAsia="Calibri" w:cs="Arial"/>
                <w:b/>
                <w:bCs/>
                <w:szCs w:val="20"/>
              </w:rPr>
            </w:pPr>
            <w:r w:rsidRPr="001E6B17">
              <w:rPr>
                <w:rFonts w:eastAsia="Calibri" w:cs="Arial"/>
                <w:b/>
                <w:bCs/>
                <w:szCs w:val="20"/>
              </w:rPr>
              <w:t>Required on Website</w:t>
            </w:r>
          </w:p>
          <w:p w14:paraId="5F4B8921" w14:textId="77777777" w:rsidR="00106EA9" w:rsidRPr="001E6B17" w:rsidRDefault="00106EA9" w:rsidP="008A43E5">
            <w:pPr>
              <w:ind w:left="0"/>
              <w:rPr>
                <w:rFonts w:eastAsia="Calibri" w:cs="Arial"/>
                <w:b/>
                <w:bCs/>
                <w:szCs w:val="20"/>
              </w:rPr>
            </w:pPr>
          </w:p>
        </w:tc>
        <w:tc>
          <w:tcPr>
            <w:tcW w:w="2977" w:type="dxa"/>
            <w:shd w:val="clear" w:color="auto" w:fill="auto"/>
          </w:tcPr>
          <w:p w14:paraId="6FD8B1DE" w14:textId="106D46D5" w:rsidR="00106EA9" w:rsidRPr="001E6B17" w:rsidRDefault="0047089F" w:rsidP="008A43E5">
            <w:pPr>
              <w:ind w:left="0"/>
              <w:rPr>
                <w:rFonts w:eastAsia="Calibri" w:cs="Arial"/>
                <w:b/>
                <w:bCs/>
                <w:szCs w:val="20"/>
              </w:rPr>
            </w:pPr>
            <w:r>
              <w:rPr>
                <w:rFonts w:eastAsia="Calibri" w:cs="Arial"/>
                <w:b/>
                <w:bCs/>
                <w:szCs w:val="20"/>
              </w:rPr>
              <w:t>No</w:t>
            </w:r>
          </w:p>
        </w:tc>
      </w:tr>
      <w:tr w:rsidR="00106EA9" w:rsidRPr="001E6B17" w14:paraId="72C34B36" w14:textId="77777777" w:rsidTr="00482A7B">
        <w:trPr>
          <w:cantSplit/>
        </w:trPr>
        <w:tc>
          <w:tcPr>
            <w:tcW w:w="3352" w:type="dxa"/>
            <w:shd w:val="clear" w:color="auto" w:fill="D9D9D9"/>
          </w:tcPr>
          <w:p w14:paraId="3343312F" w14:textId="77777777" w:rsidR="00106EA9" w:rsidRPr="001E6B17" w:rsidRDefault="00106EA9" w:rsidP="008A43E5">
            <w:pPr>
              <w:ind w:left="0"/>
              <w:rPr>
                <w:rFonts w:eastAsia="Calibri" w:cs="Arial"/>
                <w:b/>
                <w:bCs/>
                <w:szCs w:val="20"/>
              </w:rPr>
            </w:pPr>
            <w:r w:rsidRPr="001E6B17">
              <w:rPr>
                <w:rFonts w:eastAsia="Calibri" w:cs="Arial"/>
                <w:b/>
                <w:bCs/>
                <w:szCs w:val="20"/>
              </w:rPr>
              <w:t>Review Period</w:t>
            </w:r>
          </w:p>
          <w:p w14:paraId="33C2B908" w14:textId="77777777" w:rsidR="00106EA9" w:rsidRPr="001E6B17" w:rsidRDefault="00106EA9" w:rsidP="008A43E5">
            <w:pPr>
              <w:ind w:left="0"/>
              <w:rPr>
                <w:rFonts w:eastAsia="Calibri" w:cs="Arial"/>
                <w:b/>
                <w:bCs/>
                <w:szCs w:val="20"/>
              </w:rPr>
            </w:pPr>
          </w:p>
        </w:tc>
        <w:tc>
          <w:tcPr>
            <w:tcW w:w="2977" w:type="dxa"/>
            <w:shd w:val="clear" w:color="auto" w:fill="auto"/>
          </w:tcPr>
          <w:p w14:paraId="50414365" w14:textId="4E19174D" w:rsidR="00106EA9" w:rsidRPr="001E6B17" w:rsidRDefault="000333BC" w:rsidP="008A43E5">
            <w:pPr>
              <w:ind w:left="0"/>
              <w:rPr>
                <w:rFonts w:eastAsia="Calibri" w:cs="Arial"/>
                <w:b/>
                <w:bCs/>
                <w:szCs w:val="20"/>
              </w:rPr>
            </w:pPr>
            <w:r>
              <w:rPr>
                <w:rFonts w:eastAsia="Calibri" w:cs="Arial"/>
                <w:b/>
                <w:bCs/>
                <w:szCs w:val="20"/>
              </w:rPr>
              <w:t xml:space="preserve">2 Years </w:t>
            </w:r>
          </w:p>
        </w:tc>
      </w:tr>
      <w:tr w:rsidR="00106EA9" w:rsidRPr="001E6B17" w14:paraId="6BF040A9" w14:textId="77777777" w:rsidTr="00482A7B">
        <w:trPr>
          <w:cantSplit/>
        </w:trPr>
        <w:tc>
          <w:tcPr>
            <w:tcW w:w="3352" w:type="dxa"/>
            <w:shd w:val="clear" w:color="auto" w:fill="D9D9D9"/>
          </w:tcPr>
          <w:p w14:paraId="4929486F" w14:textId="77777777" w:rsidR="00106EA9" w:rsidRPr="001E6B17" w:rsidRDefault="00106EA9" w:rsidP="008A43E5">
            <w:pPr>
              <w:ind w:left="0"/>
              <w:rPr>
                <w:rFonts w:eastAsia="Calibri" w:cs="Arial"/>
                <w:b/>
                <w:bCs/>
                <w:szCs w:val="20"/>
              </w:rPr>
            </w:pPr>
            <w:r w:rsidRPr="001E6B17">
              <w:rPr>
                <w:rFonts w:eastAsia="Calibri" w:cs="Arial"/>
                <w:b/>
                <w:bCs/>
                <w:szCs w:val="20"/>
              </w:rPr>
              <w:t>Next Review Date</w:t>
            </w:r>
          </w:p>
          <w:p w14:paraId="4FCCA0DE" w14:textId="77777777" w:rsidR="00106EA9" w:rsidRPr="001E6B17" w:rsidRDefault="00106EA9" w:rsidP="008A43E5">
            <w:pPr>
              <w:ind w:left="0"/>
              <w:rPr>
                <w:rFonts w:eastAsia="Calibri" w:cs="Arial"/>
                <w:b/>
                <w:bCs/>
                <w:szCs w:val="20"/>
              </w:rPr>
            </w:pPr>
          </w:p>
        </w:tc>
        <w:tc>
          <w:tcPr>
            <w:tcW w:w="2977" w:type="dxa"/>
            <w:shd w:val="clear" w:color="auto" w:fill="auto"/>
          </w:tcPr>
          <w:p w14:paraId="7844369E" w14:textId="33F008C7" w:rsidR="00106EA9" w:rsidRPr="001E6B17" w:rsidRDefault="00106EA9" w:rsidP="008A43E5">
            <w:pPr>
              <w:ind w:left="0"/>
              <w:rPr>
                <w:rFonts w:eastAsia="Calibri" w:cs="Arial"/>
                <w:b/>
                <w:bCs/>
                <w:szCs w:val="20"/>
              </w:rPr>
            </w:pPr>
            <w:r w:rsidRPr="001E6B17">
              <w:rPr>
                <w:rFonts w:eastAsia="Calibri" w:cs="Arial"/>
                <w:b/>
                <w:bCs/>
                <w:szCs w:val="20"/>
              </w:rPr>
              <w:t>J</w:t>
            </w:r>
            <w:r w:rsidR="007E6653">
              <w:rPr>
                <w:rFonts w:eastAsia="Calibri" w:cs="Arial"/>
                <w:b/>
                <w:bCs/>
                <w:szCs w:val="20"/>
              </w:rPr>
              <w:t>uly 202</w:t>
            </w:r>
            <w:r w:rsidR="000333BC">
              <w:rPr>
                <w:rFonts w:eastAsia="Calibri" w:cs="Arial"/>
                <w:b/>
                <w:bCs/>
                <w:szCs w:val="20"/>
              </w:rPr>
              <w:t>6</w:t>
            </w:r>
          </w:p>
        </w:tc>
      </w:tr>
      <w:tr w:rsidR="00106EA9" w:rsidRPr="001E6B17" w14:paraId="4807C384" w14:textId="77777777" w:rsidTr="00482A7B">
        <w:trPr>
          <w:cantSplit/>
        </w:trPr>
        <w:tc>
          <w:tcPr>
            <w:tcW w:w="3352" w:type="dxa"/>
            <w:shd w:val="clear" w:color="auto" w:fill="D9D9D9"/>
          </w:tcPr>
          <w:p w14:paraId="7AED7792" w14:textId="77777777" w:rsidR="00106EA9" w:rsidRPr="001E6B17" w:rsidRDefault="00106EA9" w:rsidP="008A43E5">
            <w:pPr>
              <w:ind w:left="0"/>
              <w:rPr>
                <w:rFonts w:eastAsia="Calibri" w:cs="Arial"/>
                <w:b/>
                <w:bCs/>
                <w:szCs w:val="20"/>
              </w:rPr>
            </w:pPr>
            <w:r w:rsidRPr="001E6B17">
              <w:rPr>
                <w:rFonts w:eastAsia="Calibri" w:cs="Arial"/>
                <w:b/>
                <w:bCs/>
                <w:szCs w:val="20"/>
              </w:rPr>
              <w:t>Reviewed by</w:t>
            </w:r>
          </w:p>
          <w:p w14:paraId="031116B3" w14:textId="77777777" w:rsidR="00106EA9" w:rsidRPr="001E6B17" w:rsidRDefault="00106EA9" w:rsidP="008A43E5">
            <w:pPr>
              <w:ind w:left="0"/>
              <w:rPr>
                <w:rFonts w:eastAsia="Calibri" w:cs="Arial"/>
                <w:b/>
                <w:bCs/>
                <w:szCs w:val="20"/>
              </w:rPr>
            </w:pPr>
          </w:p>
        </w:tc>
        <w:tc>
          <w:tcPr>
            <w:tcW w:w="2977" w:type="dxa"/>
            <w:shd w:val="clear" w:color="auto" w:fill="auto"/>
          </w:tcPr>
          <w:p w14:paraId="41A091D7" w14:textId="47889CFE" w:rsidR="00106EA9" w:rsidRPr="001E6B17" w:rsidRDefault="00106EA9" w:rsidP="008A43E5">
            <w:pPr>
              <w:ind w:left="0"/>
              <w:rPr>
                <w:rFonts w:eastAsia="Calibri" w:cs="Arial"/>
                <w:b/>
                <w:bCs/>
                <w:szCs w:val="20"/>
              </w:rPr>
            </w:pPr>
            <w:r w:rsidRPr="001E6B17">
              <w:rPr>
                <w:rFonts w:eastAsia="Calibri" w:cs="Arial"/>
                <w:b/>
                <w:bCs/>
                <w:szCs w:val="20"/>
              </w:rPr>
              <w:t>D</w:t>
            </w:r>
            <w:r w:rsidR="00944D57">
              <w:rPr>
                <w:rFonts w:eastAsia="Calibri" w:cs="Arial"/>
                <w:b/>
                <w:bCs/>
                <w:szCs w:val="20"/>
              </w:rPr>
              <w:t>PO</w:t>
            </w:r>
            <w:r w:rsidRPr="001E6B17">
              <w:rPr>
                <w:rFonts w:eastAsia="Calibri" w:cs="Arial"/>
                <w:b/>
                <w:bCs/>
                <w:szCs w:val="20"/>
              </w:rPr>
              <w:t xml:space="preserve"> </w:t>
            </w:r>
          </w:p>
        </w:tc>
      </w:tr>
    </w:tbl>
    <w:p w14:paraId="43BF48B9" w14:textId="1C55C743" w:rsidR="009213A3" w:rsidRDefault="009213A3" w:rsidP="002C4848">
      <w:pPr>
        <w:ind w:left="0"/>
      </w:pPr>
    </w:p>
    <w:p w14:paraId="21CA17F4" w14:textId="6105B179" w:rsidR="009213A3" w:rsidRDefault="009213A3" w:rsidP="002C4848">
      <w:pPr>
        <w:ind w:left="0"/>
      </w:pPr>
    </w:p>
    <w:p w14:paraId="43A3F798" w14:textId="77777777" w:rsidR="000333BC" w:rsidRDefault="000333BC" w:rsidP="002C4848">
      <w:pPr>
        <w:ind w:left="0"/>
      </w:pPr>
    </w:p>
    <w:p w14:paraId="54878162" w14:textId="77777777" w:rsidR="000333BC" w:rsidRDefault="000333BC" w:rsidP="002C4848">
      <w:pPr>
        <w:ind w:left="0"/>
      </w:pPr>
    </w:p>
    <w:bookmarkStart w:id="0" w:name="_Toc440643416" w:displacedByCustomXml="next"/>
    <w:sdt>
      <w:sdtPr>
        <w:rPr>
          <w:rFonts w:cs="Arial"/>
          <w:b w:val="0"/>
          <w:sz w:val="24"/>
        </w:rPr>
        <w:id w:val="1579711656"/>
        <w:docPartObj>
          <w:docPartGallery w:val="Table of Contents"/>
          <w:docPartUnique/>
        </w:docPartObj>
      </w:sdtPr>
      <w:sdtEndPr>
        <w:rPr>
          <w:bCs/>
          <w:noProof/>
        </w:rPr>
      </w:sdtEndPr>
      <w:sdtContent>
        <w:p w14:paraId="64F92974" w14:textId="5DE180BB" w:rsidR="00B80619" w:rsidRPr="00106EA9" w:rsidRDefault="00B80619">
          <w:pPr>
            <w:pStyle w:val="TOCHeading"/>
            <w:rPr>
              <w:rFonts w:cs="Arial"/>
              <w:sz w:val="24"/>
            </w:rPr>
          </w:pPr>
          <w:r w:rsidRPr="00106EA9">
            <w:rPr>
              <w:rFonts w:cs="Arial"/>
              <w:sz w:val="24"/>
            </w:rPr>
            <w:t>Table of Contents</w:t>
          </w:r>
        </w:p>
        <w:p w14:paraId="7CA49556" w14:textId="6780E499" w:rsidR="000A196A" w:rsidRDefault="00B80619">
          <w:pPr>
            <w:pStyle w:val="TOC1"/>
            <w:rPr>
              <w:rFonts w:eastAsiaTheme="minorEastAsia" w:cstheme="minorBidi"/>
              <w:b w:val="0"/>
              <w:bCs w:val="0"/>
              <w:caps w:val="0"/>
              <w:sz w:val="22"/>
              <w:szCs w:val="22"/>
              <w:lang w:val="en-GB" w:eastAsia="en-GB"/>
            </w:rPr>
          </w:pPr>
          <w:r w:rsidRPr="00106EA9">
            <w:rPr>
              <w:rFonts w:ascii="Arial" w:hAnsi="Arial" w:cs="Arial"/>
              <w:sz w:val="24"/>
              <w:szCs w:val="24"/>
            </w:rPr>
            <w:fldChar w:fldCharType="begin"/>
          </w:r>
          <w:r w:rsidRPr="00106EA9">
            <w:rPr>
              <w:rFonts w:ascii="Arial" w:hAnsi="Arial" w:cs="Arial"/>
              <w:sz w:val="24"/>
              <w:szCs w:val="24"/>
            </w:rPr>
            <w:instrText xml:space="preserve"> TOC \o "1-3" \h \z \u </w:instrText>
          </w:r>
          <w:r w:rsidRPr="00106EA9">
            <w:rPr>
              <w:rFonts w:ascii="Arial" w:hAnsi="Arial" w:cs="Arial"/>
              <w:sz w:val="24"/>
              <w:szCs w:val="24"/>
            </w:rPr>
            <w:fldChar w:fldCharType="separate"/>
          </w:r>
          <w:hyperlink w:anchor="_Toc72238101" w:history="1">
            <w:r w:rsidR="000A196A" w:rsidRPr="0028110D">
              <w:rPr>
                <w:rStyle w:val="Hyperlink"/>
                <w:rFonts w:ascii="Arial" w:hAnsi="Arial" w:cs="Arial"/>
              </w:rPr>
              <w:t>Revision History</w:t>
            </w:r>
            <w:r w:rsidR="000A196A">
              <w:rPr>
                <w:webHidden/>
              </w:rPr>
              <w:tab/>
            </w:r>
            <w:r w:rsidR="000A196A">
              <w:rPr>
                <w:webHidden/>
              </w:rPr>
              <w:fldChar w:fldCharType="begin"/>
            </w:r>
            <w:r w:rsidR="000A196A">
              <w:rPr>
                <w:webHidden/>
              </w:rPr>
              <w:instrText xml:space="preserve"> PAGEREF _Toc72238101 \h </w:instrText>
            </w:r>
            <w:r w:rsidR="000A196A">
              <w:rPr>
                <w:webHidden/>
              </w:rPr>
            </w:r>
            <w:r w:rsidR="000A196A">
              <w:rPr>
                <w:webHidden/>
              </w:rPr>
              <w:fldChar w:fldCharType="separate"/>
            </w:r>
            <w:r w:rsidR="00944D57">
              <w:rPr>
                <w:webHidden/>
              </w:rPr>
              <w:t>3</w:t>
            </w:r>
            <w:r w:rsidR="000A196A">
              <w:rPr>
                <w:webHidden/>
              </w:rPr>
              <w:fldChar w:fldCharType="end"/>
            </w:r>
          </w:hyperlink>
        </w:p>
        <w:p w14:paraId="5101EDE4" w14:textId="2BA27386" w:rsidR="000A196A" w:rsidRDefault="000333BC">
          <w:pPr>
            <w:pStyle w:val="TOC1"/>
            <w:rPr>
              <w:rFonts w:eastAsiaTheme="minorEastAsia" w:cstheme="minorBidi"/>
              <w:b w:val="0"/>
              <w:bCs w:val="0"/>
              <w:caps w:val="0"/>
              <w:sz w:val="22"/>
              <w:szCs w:val="22"/>
              <w:lang w:val="en-GB" w:eastAsia="en-GB"/>
            </w:rPr>
          </w:pPr>
          <w:hyperlink w:anchor="_Toc72238102" w:history="1">
            <w:r w:rsidR="000A196A" w:rsidRPr="0028110D">
              <w:rPr>
                <w:rStyle w:val="Hyperlink"/>
                <w:rFonts w:ascii="Arial" w:hAnsi="Arial" w:cs="Arial"/>
              </w:rPr>
              <w:t>Document Approval</w:t>
            </w:r>
            <w:r w:rsidR="000A196A">
              <w:rPr>
                <w:webHidden/>
              </w:rPr>
              <w:tab/>
            </w:r>
            <w:r w:rsidR="000A196A">
              <w:rPr>
                <w:webHidden/>
              </w:rPr>
              <w:fldChar w:fldCharType="begin"/>
            </w:r>
            <w:r w:rsidR="000A196A">
              <w:rPr>
                <w:webHidden/>
              </w:rPr>
              <w:instrText xml:space="preserve"> PAGEREF _Toc72238102 \h </w:instrText>
            </w:r>
            <w:r w:rsidR="000A196A">
              <w:rPr>
                <w:webHidden/>
              </w:rPr>
            </w:r>
            <w:r w:rsidR="000A196A">
              <w:rPr>
                <w:webHidden/>
              </w:rPr>
              <w:fldChar w:fldCharType="separate"/>
            </w:r>
            <w:r w:rsidR="00944D57">
              <w:rPr>
                <w:webHidden/>
              </w:rPr>
              <w:t>3</w:t>
            </w:r>
            <w:r w:rsidR="000A196A">
              <w:rPr>
                <w:webHidden/>
              </w:rPr>
              <w:fldChar w:fldCharType="end"/>
            </w:r>
          </w:hyperlink>
        </w:p>
        <w:p w14:paraId="52102229" w14:textId="100D4479" w:rsidR="000A196A" w:rsidRDefault="000333BC">
          <w:pPr>
            <w:pStyle w:val="TOC1"/>
            <w:rPr>
              <w:rFonts w:eastAsiaTheme="minorEastAsia" w:cstheme="minorBidi"/>
              <w:b w:val="0"/>
              <w:bCs w:val="0"/>
              <w:caps w:val="0"/>
              <w:sz w:val="22"/>
              <w:szCs w:val="22"/>
              <w:lang w:val="en-GB" w:eastAsia="en-GB"/>
            </w:rPr>
          </w:pPr>
          <w:hyperlink w:anchor="_Toc72238103" w:history="1">
            <w:r w:rsidR="000A196A" w:rsidRPr="0028110D">
              <w:rPr>
                <w:rStyle w:val="Hyperlink"/>
                <w:rFonts w:ascii="Arial" w:hAnsi="Arial" w:cs="Arial"/>
              </w:rPr>
              <w:t>1.Purpose</w:t>
            </w:r>
            <w:r w:rsidR="000A196A">
              <w:rPr>
                <w:rStyle w:val="Hyperlink"/>
                <w:rFonts w:ascii="Arial" w:hAnsi="Arial" w:cs="Arial"/>
              </w:rPr>
              <w:t>………………………………………………………………………………………………………….</w:t>
            </w:r>
            <w:r w:rsidR="000A196A">
              <w:rPr>
                <w:webHidden/>
              </w:rPr>
              <w:fldChar w:fldCharType="begin"/>
            </w:r>
            <w:r w:rsidR="000A196A">
              <w:rPr>
                <w:webHidden/>
              </w:rPr>
              <w:instrText xml:space="preserve"> PAGEREF _Toc72238103 \h </w:instrText>
            </w:r>
            <w:r w:rsidR="000A196A">
              <w:rPr>
                <w:webHidden/>
              </w:rPr>
            </w:r>
            <w:r w:rsidR="000A196A">
              <w:rPr>
                <w:webHidden/>
              </w:rPr>
              <w:fldChar w:fldCharType="separate"/>
            </w:r>
            <w:r w:rsidR="00944D57">
              <w:rPr>
                <w:webHidden/>
              </w:rPr>
              <w:t>4</w:t>
            </w:r>
            <w:r w:rsidR="000A196A">
              <w:rPr>
                <w:webHidden/>
              </w:rPr>
              <w:fldChar w:fldCharType="end"/>
            </w:r>
          </w:hyperlink>
        </w:p>
        <w:p w14:paraId="4FFB7308" w14:textId="592018D8" w:rsidR="000A196A" w:rsidRDefault="000333BC">
          <w:pPr>
            <w:pStyle w:val="TOC1"/>
            <w:rPr>
              <w:rFonts w:eastAsiaTheme="minorEastAsia" w:cstheme="minorBidi"/>
              <w:b w:val="0"/>
              <w:bCs w:val="0"/>
              <w:caps w:val="0"/>
              <w:sz w:val="22"/>
              <w:szCs w:val="22"/>
              <w:lang w:val="en-GB" w:eastAsia="en-GB"/>
            </w:rPr>
          </w:pPr>
          <w:hyperlink w:anchor="_Toc72238104" w:history="1">
            <w:r w:rsidR="000A196A" w:rsidRPr="0028110D">
              <w:rPr>
                <w:rStyle w:val="Hyperlink"/>
                <w:rFonts w:ascii="Arial" w:hAnsi="Arial" w:cs="Arial"/>
              </w:rPr>
              <w:t>2.Scope</w:t>
            </w:r>
            <w:r w:rsidR="000A196A">
              <w:rPr>
                <w:rStyle w:val="Hyperlink"/>
                <w:rFonts w:ascii="Arial" w:hAnsi="Arial" w:cs="Arial"/>
              </w:rPr>
              <w:t>……………………………………………………………………………………………………………..</w:t>
            </w:r>
            <w:r w:rsidR="000A196A">
              <w:rPr>
                <w:webHidden/>
              </w:rPr>
              <w:fldChar w:fldCharType="begin"/>
            </w:r>
            <w:r w:rsidR="000A196A">
              <w:rPr>
                <w:webHidden/>
              </w:rPr>
              <w:instrText xml:space="preserve"> PAGEREF _Toc72238104 \h </w:instrText>
            </w:r>
            <w:r w:rsidR="000A196A">
              <w:rPr>
                <w:webHidden/>
              </w:rPr>
            </w:r>
            <w:r w:rsidR="000A196A">
              <w:rPr>
                <w:webHidden/>
              </w:rPr>
              <w:fldChar w:fldCharType="separate"/>
            </w:r>
            <w:r w:rsidR="00944D57">
              <w:rPr>
                <w:webHidden/>
              </w:rPr>
              <w:t>4</w:t>
            </w:r>
            <w:r w:rsidR="000A196A">
              <w:rPr>
                <w:webHidden/>
              </w:rPr>
              <w:fldChar w:fldCharType="end"/>
            </w:r>
          </w:hyperlink>
        </w:p>
        <w:p w14:paraId="7C78E892" w14:textId="7F521CEE" w:rsidR="000A196A" w:rsidRDefault="000333BC">
          <w:pPr>
            <w:pStyle w:val="TOC1"/>
            <w:rPr>
              <w:rFonts w:eastAsiaTheme="minorEastAsia" w:cstheme="minorBidi"/>
              <w:b w:val="0"/>
              <w:bCs w:val="0"/>
              <w:caps w:val="0"/>
              <w:sz w:val="22"/>
              <w:szCs w:val="22"/>
              <w:lang w:val="en-GB" w:eastAsia="en-GB"/>
            </w:rPr>
          </w:pPr>
          <w:hyperlink w:anchor="_Toc72238105" w:history="1">
            <w:r w:rsidR="000A196A" w:rsidRPr="0028110D">
              <w:rPr>
                <w:rStyle w:val="Hyperlink"/>
                <w:rFonts w:ascii="Arial" w:hAnsi="Arial" w:cs="Arial"/>
              </w:rPr>
              <w:t>3.Risk Appetite</w:t>
            </w:r>
            <w:r w:rsidR="000A196A">
              <w:rPr>
                <w:webHidden/>
              </w:rPr>
              <w:tab/>
            </w:r>
            <w:r w:rsidR="000A196A">
              <w:rPr>
                <w:webHidden/>
              </w:rPr>
              <w:fldChar w:fldCharType="begin"/>
            </w:r>
            <w:r w:rsidR="000A196A">
              <w:rPr>
                <w:webHidden/>
              </w:rPr>
              <w:instrText xml:space="preserve"> PAGEREF _Toc72238105 \h </w:instrText>
            </w:r>
            <w:r w:rsidR="000A196A">
              <w:rPr>
                <w:webHidden/>
              </w:rPr>
            </w:r>
            <w:r w:rsidR="000A196A">
              <w:rPr>
                <w:webHidden/>
              </w:rPr>
              <w:fldChar w:fldCharType="separate"/>
            </w:r>
            <w:r w:rsidR="00944D57">
              <w:rPr>
                <w:webHidden/>
              </w:rPr>
              <w:t>5</w:t>
            </w:r>
            <w:r w:rsidR="000A196A">
              <w:rPr>
                <w:webHidden/>
              </w:rPr>
              <w:fldChar w:fldCharType="end"/>
            </w:r>
          </w:hyperlink>
        </w:p>
        <w:p w14:paraId="457F341B" w14:textId="74E7083E" w:rsidR="000A196A" w:rsidRDefault="000333BC">
          <w:pPr>
            <w:pStyle w:val="TOC1"/>
            <w:rPr>
              <w:rFonts w:eastAsiaTheme="minorEastAsia" w:cstheme="minorBidi"/>
              <w:b w:val="0"/>
              <w:bCs w:val="0"/>
              <w:caps w:val="0"/>
              <w:sz w:val="22"/>
              <w:szCs w:val="22"/>
              <w:lang w:val="en-GB" w:eastAsia="en-GB"/>
            </w:rPr>
          </w:pPr>
          <w:hyperlink w:anchor="_Toc72238106" w:history="1">
            <w:r w:rsidR="000A196A" w:rsidRPr="0028110D">
              <w:rPr>
                <w:rStyle w:val="Hyperlink"/>
                <w:rFonts w:ascii="Arial" w:hAnsi="Arial" w:cs="Arial"/>
              </w:rPr>
              <w:t>4</w:t>
            </w:r>
            <w:r w:rsidR="000A196A" w:rsidRPr="0028110D">
              <w:rPr>
                <w:rStyle w:val="Hyperlink"/>
              </w:rPr>
              <w:t xml:space="preserve">. </w:t>
            </w:r>
            <w:r w:rsidR="000A196A" w:rsidRPr="0028110D">
              <w:rPr>
                <w:rStyle w:val="Hyperlink"/>
                <w:rFonts w:ascii="Arial" w:hAnsi="Arial" w:cs="Arial"/>
              </w:rPr>
              <w:t>Policy Statement</w:t>
            </w:r>
            <w:r w:rsidR="000A196A">
              <w:rPr>
                <w:webHidden/>
              </w:rPr>
              <w:tab/>
            </w:r>
            <w:r w:rsidR="000A196A">
              <w:rPr>
                <w:webHidden/>
              </w:rPr>
              <w:fldChar w:fldCharType="begin"/>
            </w:r>
            <w:r w:rsidR="000A196A">
              <w:rPr>
                <w:webHidden/>
              </w:rPr>
              <w:instrText xml:space="preserve"> PAGEREF _Toc72238106 \h </w:instrText>
            </w:r>
            <w:r w:rsidR="000A196A">
              <w:rPr>
                <w:webHidden/>
              </w:rPr>
            </w:r>
            <w:r w:rsidR="000A196A">
              <w:rPr>
                <w:webHidden/>
              </w:rPr>
              <w:fldChar w:fldCharType="separate"/>
            </w:r>
            <w:r w:rsidR="00944D57">
              <w:rPr>
                <w:webHidden/>
              </w:rPr>
              <w:t>5</w:t>
            </w:r>
            <w:r w:rsidR="000A196A">
              <w:rPr>
                <w:webHidden/>
              </w:rPr>
              <w:fldChar w:fldCharType="end"/>
            </w:r>
          </w:hyperlink>
        </w:p>
        <w:p w14:paraId="3BFECE72" w14:textId="59A10BE5" w:rsidR="000A196A" w:rsidRDefault="000333BC">
          <w:pPr>
            <w:pStyle w:val="TOC3"/>
            <w:rPr>
              <w:rFonts w:eastAsiaTheme="minorEastAsia" w:cstheme="minorBidi"/>
              <w:sz w:val="22"/>
              <w:szCs w:val="22"/>
              <w:lang w:val="en-GB" w:eastAsia="en-GB"/>
            </w:rPr>
          </w:pPr>
          <w:hyperlink w:anchor="_Toc72238107" w:history="1">
            <w:r w:rsidR="000A196A" w:rsidRPr="0028110D">
              <w:rPr>
                <w:rStyle w:val="Hyperlink"/>
                <w:rFonts w:ascii="Arial" w:hAnsi="Arial" w:cs="Arial"/>
              </w:rPr>
              <w:t>4.1 Data Protection Regulations</w:t>
            </w:r>
            <w:r w:rsidR="000A196A">
              <w:rPr>
                <w:webHidden/>
              </w:rPr>
              <w:tab/>
            </w:r>
            <w:r w:rsidR="000A196A">
              <w:rPr>
                <w:webHidden/>
              </w:rPr>
              <w:fldChar w:fldCharType="begin"/>
            </w:r>
            <w:r w:rsidR="000A196A">
              <w:rPr>
                <w:webHidden/>
              </w:rPr>
              <w:instrText xml:space="preserve"> PAGEREF _Toc72238107 \h </w:instrText>
            </w:r>
            <w:r w:rsidR="000A196A">
              <w:rPr>
                <w:webHidden/>
              </w:rPr>
            </w:r>
            <w:r w:rsidR="000A196A">
              <w:rPr>
                <w:webHidden/>
              </w:rPr>
              <w:fldChar w:fldCharType="separate"/>
            </w:r>
            <w:r w:rsidR="00944D57">
              <w:rPr>
                <w:webHidden/>
              </w:rPr>
              <w:t>5</w:t>
            </w:r>
            <w:r w:rsidR="000A196A">
              <w:rPr>
                <w:webHidden/>
              </w:rPr>
              <w:fldChar w:fldCharType="end"/>
            </w:r>
          </w:hyperlink>
        </w:p>
        <w:p w14:paraId="3942AEB3" w14:textId="4DCA15BF" w:rsidR="000A196A" w:rsidRDefault="000333BC">
          <w:pPr>
            <w:pStyle w:val="TOC3"/>
            <w:rPr>
              <w:rFonts w:eastAsiaTheme="minorEastAsia" w:cstheme="minorBidi"/>
              <w:sz w:val="22"/>
              <w:szCs w:val="22"/>
              <w:lang w:val="en-GB" w:eastAsia="en-GB"/>
            </w:rPr>
          </w:pPr>
          <w:hyperlink w:anchor="_Toc72238108" w:history="1">
            <w:r w:rsidR="000A196A" w:rsidRPr="0028110D">
              <w:rPr>
                <w:rStyle w:val="Hyperlink"/>
                <w:rFonts w:ascii="Arial" w:hAnsi="Arial" w:cs="Arial"/>
              </w:rPr>
              <w:t>4.2</w:t>
            </w:r>
            <w:r w:rsidR="000A196A" w:rsidRPr="0028110D">
              <w:rPr>
                <w:rStyle w:val="Hyperlink"/>
              </w:rPr>
              <w:t xml:space="preserve"> </w:t>
            </w:r>
            <w:r w:rsidR="000A196A" w:rsidRPr="0028110D">
              <w:rPr>
                <w:rStyle w:val="Hyperlink"/>
                <w:rFonts w:ascii="Arial" w:hAnsi="Arial" w:cs="Arial"/>
              </w:rPr>
              <w:t>The GDPR Data Protection Principles</w:t>
            </w:r>
            <w:r w:rsidR="000A196A">
              <w:rPr>
                <w:webHidden/>
              </w:rPr>
              <w:tab/>
            </w:r>
            <w:r w:rsidR="000A196A">
              <w:rPr>
                <w:webHidden/>
              </w:rPr>
              <w:fldChar w:fldCharType="begin"/>
            </w:r>
            <w:r w:rsidR="000A196A">
              <w:rPr>
                <w:webHidden/>
              </w:rPr>
              <w:instrText xml:space="preserve"> PAGEREF _Toc72238108 \h </w:instrText>
            </w:r>
            <w:r w:rsidR="000A196A">
              <w:rPr>
                <w:webHidden/>
              </w:rPr>
            </w:r>
            <w:r w:rsidR="000A196A">
              <w:rPr>
                <w:webHidden/>
              </w:rPr>
              <w:fldChar w:fldCharType="separate"/>
            </w:r>
            <w:r w:rsidR="00944D57">
              <w:rPr>
                <w:webHidden/>
              </w:rPr>
              <w:t>6</w:t>
            </w:r>
            <w:r w:rsidR="000A196A">
              <w:rPr>
                <w:webHidden/>
              </w:rPr>
              <w:fldChar w:fldCharType="end"/>
            </w:r>
          </w:hyperlink>
        </w:p>
        <w:p w14:paraId="4E34E736" w14:textId="513A2E3B" w:rsidR="000A196A" w:rsidRDefault="000333BC">
          <w:pPr>
            <w:pStyle w:val="TOC3"/>
            <w:rPr>
              <w:rFonts w:eastAsiaTheme="minorEastAsia" w:cstheme="minorBidi"/>
              <w:sz w:val="22"/>
              <w:szCs w:val="22"/>
              <w:lang w:val="en-GB" w:eastAsia="en-GB"/>
            </w:rPr>
          </w:pPr>
          <w:hyperlink w:anchor="_Toc72238109" w:history="1">
            <w:r w:rsidR="000A196A" w:rsidRPr="0028110D">
              <w:rPr>
                <w:rStyle w:val="Hyperlink"/>
                <w:rFonts w:ascii="Arial" w:hAnsi="Arial" w:cs="Arial"/>
              </w:rPr>
              <w:t>4.2.1 Lawfulness, Fairness and Transparency</w:t>
            </w:r>
            <w:r w:rsidR="000A196A">
              <w:rPr>
                <w:webHidden/>
              </w:rPr>
              <w:tab/>
            </w:r>
            <w:r w:rsidR="000A196A">
              <w:rPr>
                <w:webHidden/>
              </w:rPr>
              <w:fldChar w:fldCharType="begin"/>
            </w:r>
            <w:r w:rsidR="000A196A">
              <w:rPr>
                <w:webHidden/>
              </w:rPr>
              <w:instrText xml:space="preserve"> PAGEREF _Toc72238109 \h </w:instrText>
            </w:r>
            <w:r w:rsidR="000A196A">
              <w:rPr>
                <w:webHidden/>
              </w:rPr>
            </w:r>
            <w:r w:rsidR="000A196A">
              <w:rPr>
                <w:webHidden/>
              </w:rPr>
              <w:fldChar w:fldCharType="separate"/>
            </w:r>
            <w:r w:rsidR="00944D57">
              <w:rPr>
                <w:webHidden/>
              </w:rPr>
              <w:t>7</w:t>
            </w:r>
            <w:r w:rsidR="000A196A">
              <w:rPr>
                <w:webHidden/>
              </w:rPr>
              <w:fldChar w:fldCharType="end"/>
            </w:r>
          </w:hyperlink>
        </w:p>
        <w:p w14:paraId="5E96E8D1" w14:textId="251E82DB" w:rsidR="000A196A" w:rsidRDefault="000333BC">
          <w:pPr>
            <w:pStyle w:val="TOC3"/>
            <w:rPr>
              <w:rFonts w:eastAsiaTheme="minorEastAsia" w:cstheme="minorBidi"/>
              <w:sz w:val="22"/>
              <w:szCs w:val="22"/>
              <w:lang w:val="en-GB" w:eastAsia="en-GB"/>
            </w:rPr>
          </w:pPr>
          <w:hyperlink w:anchor="_Toc72238110" w:history="1">
            <w:r w:rsidR="000A196A" w:rsidRPr="0028110D">
              <w:rPr>
                <w:rStyle w:val="Hyperlink"/>
                <w:rFonts w:ascii="Arial" w:hAnsi="Arial" w:cs="Arial"/>
              </w:rPr>
              <w:t>4.2.1.1 Lawful basis for processing personal data</w:t>
            </w:r>
            <w:r w:rsidR="000A196A">
              <w:rPr>
                <w:webHidden/>
              </w:rPr>
              <w:tab/>
            </w:r>
            <w:r w:rsidR="000A196A">
              <w:rPr>
                <w:webHidden/>
              </w:rPr>
              <w:fldChar w:fldCharType="begin"/>
            </w:r>
            <w:r w:rsidR="000A196A">
              <w:rPr>
                <w:webHidden/>
              </w:rPr>
              <w:instrText xml:space="preserve"> PAGEREF _Toc72238110 \h </w:instrText>
            </w:r>
            <w:r w:rsidR="000A196A">
              <w:rPr>
                <w:webHidden/>
              </w:rPr>
            </w:r>
            <w:r w:rsidR="000A196A">
              <w:rPr>
                <w:webHidden/>
              </w:rPr>
              <w:fldChar w:fldCharType="separate"/>
            </w:r>
            <w:r w:rsidR="00944D57">
              <w:rPr>
                <w:webHidden/>
              </w:rPr>
              <w:t>7</w:t>
            </w:r>
            <w:r w:rsidR="000A196A">
              <w:rPr>
                <w:webHidden/>
              </w:rPr>
              <w:fldChar w:fldCharType="end"/>
            </w:r>
          </w:hyperlink>
        </w:p>
        <w:p w14:paraId="5E6E90D6" w14:textId="616C0CFA" w:rsidR="000A196A" w:rsidRDefault="000333BC">
          <w:pPr>
            <w:pStyle w:val="TOC3"/>
            <w:rPr>
              <w:rFonts w:eastAsiaTheme="minorEastAsia" w:cstheme="minorBidi"/>
              <w:sz w:val="22"/>
              <w:szCs w:val="22"/>
              <w:lang w:val="en-GB" w:eastAsia="en-GB"/>
            </w:rPr>
          </w:pPr>
          <w:hyperlink w:anchor="_Toc72238111" w:history="1">
            <w:r w:rsidR="000A196A" w:rsidRPr="0028110D">
              <w:rPr>
                <w:rStyle w:val="Hyperlink"/>
                <w:rFonts w:ascii="Arial" w:hAnsi="Arial" w:cs="Arial"/>
              </w:rPr>
              <w:t>4.2.1.2 Data Subject Consent Requirements</w:t>
            </w:r>
            <w:r w:rsidR="000A196A">
              <w:rPr>
                <w:webHidden/>
              </w:rPr>
              <w:tab/>
            </w:r>
            <w:r w:rsidR="000A196A">
              <w:rPr>
                <w:webHidden/>
              </w:rPr>
              <w:fldChar w:fldCharType="begin"/>
            </w:r>
            <w:r w:rsidR="000A196A">
              <w:rPr>
                <w:webHidden/>
              </w:rPr>
              <w:instrText xml:space="preserve"> PAGEREF _Toc72238111 \h </w:instrText>
            </w:r>
            <w:r w:rsidR="000A196A">
              <w:rPr>
                <w:webHidden/>
              </w:rPr>
            </w:r>
            <w:r w:rsidR="000A196A">
              <w:rPr>
                <w:webHidden/>
              </w:rPr>
              <w:fldChar w:fldCharType="separate"/>
            </w:r>
            <w:r w:rsidR="00944D57">
              <w:rPr>
                <w:webHidden/>
              </w:rPr>
              <w:t>7</w:t>
            </w:r>
            <w:r w:rsidR="000A196A">
              <w:rPr>
                <w:webHidden/>
              </w:rPr>
              <w:fldChar w:fldCharType="end"/>
            </w:r>
          </w:hyperlink>
        </w:p>
        <w:p w14:paraId="52B745B2" w14:textId="00CE4EB2" w:rsidR="000A196A" w:rsidRDefault="000333BC">
          <w:pPr>
            <w:pStyle w:val="TOC3"/>
            <w:rPr>
              <w:rFonts w:eastAsiaTheme="minorEastAsia" w:cstheme="minorBidi"/>
              <w:sz w:val="22"/>
              <w:szCs w:val="22"/>
              <w:lang w:val="en-GB" w:eastAsia="en-GB"/>
            </w:rPr>
          </w:pPr>
          <w:hyperlink w:anchor="_Toc72238112" w:history="1">
            <w:r w:rsidR="000A196A" w:rsidRPr="0028110D">
              <w:rPr>
                <w:rStyle w:val="Hyperlink"/>
                <w:rFonts w:ascii="Arial" w:hAnsi="Arial" w:cs="Arial"/>
              </w:rPr>
              <w:t>4.2.1.3 Special category data and explicit consent</w:t>
            </w:r>
            <w:r w:rsidR="000A196A">
              <w:rPr>
                <w:webHidden/>
              </w:rPr>
              <w:tab/>
            </w:r>
            <w:r w:rsidR="000A196A">
              <w:rPr>
                <w:webHidden/>
              </w:rPr>
              <w:fldChar w:fldCharType="begin"/>
            </w:r>
            <w:r w:rsidR="000A196A">
              <w:rPr>
                <w:webHidden/>
              </w:rPr>
              <w:instrText xml:space="preserve"> PAGEREF _Toc72238112 \h </w:instrText>
            </w:r>
            <w:r w:rsidR="000A196A">
              <w:rPr>
                <w:webHidden/>
              </w:rPr>
            </w:r>
            <w:r w:rsidR="000A196A">
              <w:rPr>
                <w:webHidden/>
              </w:rPr>
              <w:fldChar w:fldCharType="separate"/>
            </w:r>
            <w:r w:rsidR="00944D57">
              <w:rPr>
                <w:webHidden/>
              </w:rPr>
              <w:t>7</w:t>
            </w:r>
            <w:r w:rsidR="000A196A">
              <w:rPr>
                <w:webHidden/>
              </w:rPr>
              <w:fldChar w:fldCharType="end"/>
            </w:r>
          </w:hyperlink>
        </w:p>
        <w:p w14:paraId="5BF9A357" w14:textId="14560E21" w:rsidR="000A196A" w:rsidRDefault="000333BC">
          <w:pPr>
            <w:pStyle w:val="TOC3"/>
            <w:rPr>
              <w:rFonts w:eastAsiaTheme="minorEastAsia" w:cstheme="minorBidi"/>
              <w:sz w:val="22"/>
              <w:szCs w:val="22"/>
              <w:lang w:val="en-GB" w:eastAsia="en-GB"/>
            </w:rPr>
          </w:pPr>
          <w:hyperlink w:anchor="_Toc72238113" w:history="1">
            <w:r w:rsidR="000A196A" w:rsidRPr="0028110D">
              <w:rPr>
                <w:rStyle w:val="Hyperlink"/>
                <w:rFonts w:ascii="Arial" w:hAnsi="Arial" w:cs="Arial"/>
              </w:rPr>
              <w:t>4.2.1.4 Transparency</w:t>
            </w:r>
            <w:r w:rsidR="000A196A">
              <w:rPr>
                <w:webHidden/>
              </w:rPr>
              <w:tab/>
            </w:r>
            <w:r w:rsidR="000A196A">
              <w:rPr>
                <w:webHidden/>
              </w:rPr>
              <w:fldChar w:fldCharType="begin"/>
            </w:r>
            <w:r w:rsidR="000A196A">
              <w:rPr>
                <w:webHidden/>
              </w:rPr>
              <w:instrText xml:space="preserve"> PAGEREF _Toc72238113 \h </w:instrText>
            </w:r>
            <w:r w:rsidR="000A196A">
              <w:rPr>
                <w:webHidden/>
              </w:rPr>
            </w:r>
            <w:r w:rsidR="000A196A">
              <w:rPr>
                <w:webHidden/>
              </w:rPr>
              <w:fldChar w:fldCharType="separate"/>
            </w:r>
            <w:r w:rsidR="00944D57">
              <w:rPr>
                <w:webHidden/>
              </w:rPr>
              <w:t>8</w:t>
            </w:r>
            <w:r w:rsidR="000A196A">
              <w:rPr>
                <w:webHidden/>
              </w:rPr>
              <w:fldChar w:fldCharType="end"/>
            </w:r>
          </w:hyperlink>
        </w:p>
        <w:p w14:paraId="12FC2D1B" w14:textId="11267C60" w:rsidR="000A196A" w:rsidRDefault="000333BC">
          <w:pPr>
            <w:pStyle w:val="TOC3"/>
            <w:rPr>
              <w:rFonts w:eastAsiaTheme="minorEastAsia" w:cstheme="minorBidi"/>
              <w:sz w:val="22"/>
              <w:szCs w:val="22"/>
              <w:lang w:val="en-GB" w:eastAsia="en-GB"/>
            </w:rPr>
          </w:pPr>
          <w:hyperlink w:anchor="_Toc72238114" w:history="1">
            <w:r w:rsidR="000A196A" w:rsidRPr="0028110D">
              <w:rPr>
                <w:rStyle w:val="Hyperlink"/>
                <w:rFonts w:ascii="Arial" w:hAnsi="Arial" w:cs="Arial"/>
              </w:rPr>
              <w:t>4.2.2 Purpose Limitation</w:t>
            </w:r>
            <w:r w:rsidR="000A196A">
              <w:rPr>
                <w:webHidden/>
              </w:rPr>
              <w:tab/>
            </w:r>
            <w:r w:rsidR="000A196A">
              <w:rPr>
                <w:webHidden/>
              </w:rPr>
              <w:fldChar w:fldCharType="begin"/>
            </w:r>
            <w:r w:rsidR="000A196A">
              <w:rPr>
                <w:webHidden/>
              </w:rPr>
              <w:instrText xml:space="preserve"> PAGEREF _Toc72238114 \h </w:instrText>
            </w:r>
            <w:r w:rsidR="000A196A">
              <w:rPr>
                <w:webHidden/>
              </w:rPr>
            </w:r>
            <w:r w:rsidR="000A196A">
              <w:rPr>
                <w:webHidden/>
              </w:rPr>
              <w:fldChar w:fldCharType="separate"/>
            </w:r>
            <w:r w:rsidR="00944D57">
              <w:rPr>
                <w:webHidden/>
              </w:rPr>
              <w:t>9</w:t>
            </w:r>
            <w:r w:rsidR="000A196A">
              <w:rPr>
                <w:webHidden/>
              </w:rPr>
              <w:fldChar w:fldCharType="end"/>
            </w:r>
          </w:hyperlink>
        </w:p>
        <w:p w14:paraId="6F5B18E2" w14:textId="6DF98AF3" w:rsidR="000A196A" w:rsidRDefault="000333BC">
          <w:pPr>
            <w:pStyle w:val="TOC3"/>
            <w:rPr>
              <w:rFonts w:eastAsiaTheme="minorEastAsia" w:cstheme="minorBidi"/>
              <w:sz w:val="22"/>
              <w:szCs w:val="22"/>
              <w:lang w:val="en-GB" w:eastAsia="en-GB"/>
            </w:rPr>
          </w:pPr>
          <w:hyperlink w:anchor="_Toc72238115" w:history="1">
            <w:r w:rsidR="000A196A" w:rsidRPr="0028110D">
              <w:rPr>
                <w:rStyle w:val="Hyperlink"/>
                <w:rFonts w:ascii="Arial" w:hAnsi="Arial" w:cs="Arial"/>
              </w:rPr>
              <w:t>4.2.3 Purpose Minimisation</w:t>
            </w:r>
            <w:r w:rsidR="000A196A">
              <w:rPr>
                <w:webHidden/>
              </w:rPr>
              <w:tab/>
            </w:r>
            <w:r w:rsidR="000A196A">
              <w:rPr>
                <w:webHidden/>
              </w:rPr>
              <w:fldChar w:fldCharType="begin"/>
            </w:r>
            <w:r w:rsidR="000A196A">
              <w:rPr>
                <w:webHidden/>
              </w:rPr>
              <w:instrText xml:space="preserve"> PAGEREF _Toc72238115 \h </w:instrText>
            </w:r>
            <w:r w:rsidR="000A196A">
              <w:rPr>
                <w:webHidden/>
              </w:rPr>
            </w:r>
            <w:r w:rsidR="000A196A">
              <w:rPr>
                <w:webHidden/>
              </w:rPr>
              <w:fldChar w:fldCharType="separate"/>
            </w:r>
            <w:r w:rsidR="00944D57">
              <w:rPr>
                <w:webHidden/>
              </w:rPr>
              <w:t>9</w:t>
            </w:r>
            <w:r w:rsidR="000A196A">
              <w:rPr>
                <w:webHidden/>
              </w:rPr>
              <w:fldChar w:fldCharType="end"/>
            </w:r>
          </w:hyperlink>
        </w:p>
        <w:p w14:paraId="14D67929" w14:textId="16D810ED" w:rsidR="000A196A" w:rsidRDefault="000333BC">
          <w:pPr>
            <w:pStyle w:val="TOC3"/>
            <w:rPr>
              <w:rFonts w:eastAsiaTheme="minorEastAsia" w:cstheme="minorBidi"/>
              <w:sz w:val="22"/>
              <w:szCs w:val="22"/>
              <w:lang w:val="en-GB" w:eastAsia="en-GB"/>
            </w:rPr>
          </w:pPr>
          <w:hyperlink w:anchor="_Toc72238116" w:history="1">
            <w:r w:rsidR="000A196A" w:rsidRPr="0028110D">
              <w:rPr>
                <w:rStyle w:val="Hyperlink"/>
                <w:rFonts w:ascii="Arial" w:hAnsi="Arial" w:cs="Arial"/>
              </w:rPr>
              <w:t>4.2.4 Data Accuracy</w:t>
            </w:r>
            <w:r w:rsidR="000A196A">
              <w:rPr>
                <w:webHidden/>
              </w:rPr>
              <w:tab/>
            </w:r>
            <w:r w:rsidR="000A196A">
              <w:rPr>
                <w:webHidden/>
              </w:rPr>
              <w:fldChar w:fldCharType="begin"/>
            </w:r>
            <w:r w:rsidR="000A196A">
              <w:rPr>
                <w:webHidden/>
              </w:rPr>
              <w:instrText xml:space="preserve"> PAGEREF _Toc72238116 \h </w:instrText>
            </w:r>
            <w:r w:rsidR="000A196A">
              <w:rPr>
                <w:webHidden/>
              </w:rPr>
            </w:r>
            <w:r w:rsidR="000A196A">
              <w:rPr>
                <w:webHidden/>
              </w:rPr>
              <w:fldChar w:fldCharType="separate"/>
            </w:r>
            <w:r w:rsidR="00944D57">
              <w:rPr>
                <w:webHidden/>
              </w:rPr>
              <w:t>9</w:t>
            </w:r>
            <w:r w:rsidR="000A196A">
              <w:rPr>
                <w:webHidden/>
              </w:rPr>
              <w:fldChar w:fldCharType="end"/>
            </w:r>
          </w:hyperlink>
        </w:p>
        <w:p w14:paraId="02F2D278" w14:textId="19AB7CF5" w:rsidR="000A196A" w:rsidRDefault="000333BC">
          <w:pPr>
            <w:pStyle w:val="TOC3"/>
            <w:rPr>
              <w:rFonts w:eastAsiaTheme="minorEastAsia" w:cstheme="minorBidi"/>
              <w:sz w:val="22"/>
              <w:szCs w:val="22"/>
              <w:lang w:val="en-GB" w:eastAsia="en-GB"/>
            </w:rPr>
          </w:pPr>
          <w:hyperlink w:anchor="_Toc72238117" w:history="1">
            <w:r w:rsidR="000A196A" w:rsidRPr="0028110D">
              <w:rPr>
                <w:rStyle w:val="Hyperlink"/>
                <w:rFonts w:ascii="Arial" w:hAnsi="Arial" w:cs="Arial"/>
              </w:rPr>
              <w:t>4.2.5 Storage Limitation</w:t>
            </w:r>
            <w:r w:rsidR="000A196A">
              <w:rPr>
                <w:webHidden/>
              </w:rPr>
              <w:tab/>
            </w:r>
            <w:r w:rsidR="000A196A">
              <w:rPr>
                <w:webHidden/>
              </w:rPr>
              <w:fldChar w:fldCharType="begin"/>
            </w:r>
            <w:r w:rsidR="000A196A">
              <w:rPr>
                <w:webHidden/>
              </w:rPr>
              <w:instrText xml:space="preserve"> PAGEREF _Toc72238117 \h </w:instrText>
            </w:r>
            <w:r w:rsidR="000A196A">
              <w:rPr>
                <w:webHidden/>
              </w:rPr>
            </w:r>
            <w:r w:rsidR="000A196A">
              <w:rPr>
                <w:webHidden/>
              </w:rPr>
              <w:fldChar w:fldCharType="separate"/>
            </w:r>
            <w:r w:rsidR="00944D57">
              <w:rPr>
                <w:webHidden/>
              </w:rPr>
              <w:t>9</w:t>
            </w:r>
            <w:r w:rsidR="000A196A">
              <w:rPr>
                <w:webHidden/>
              </w:rPr>
              <w:fldChar w:fldCharType="end"/>
            </w:r>
          </w:hyperlink>
        </w:p>
        <w:p w14:paraId="3880FE64" w14:textId="238ECEAF" w:rsidR="000A196A" w:rsidRDefault="000333BC">
          <w:pPr>
            <w:pStyle w:val="TOC3"/>
            <w:rPr>
              <w:rFonts w:eastAsiaTheme="minorEastAsia" w:cstheme="minorBidi"/>
              <w:sz w:val="22"/>
              <w:szCs w:val="22"/>
              <w:lang w:val="en-GB" w:eastAsia="en-GB"/>
            </w:rPr>
          </w:pPr>
          <w:hyperlink w:anchor="_Toc72238118" w:history="1">
            <w:r w:rsidR="000A196A" w:rsidRPr="0028110D">
              <w:rPr>
                <w:rStyle w:val="Hyperlink"/>
                <w:rFonts w:ascii="Arial" w:hAnsi="Arial" w:cs="Arial"/>
              </w:rPr>
              <w:t>4.2.5.1 Data Retention and Destruction</w:t>
            </w:r>
            <w:r w:rsidR="000A196A">
              <w:rPr>
                <w:webHidden/>
              </w:rPr>
              <w:tab/>
            </w:r>
            <w:r w:rsidR="000A196A">
              <w:rPr>
                <w:webHidden/>
              </w:rPr>
              <w:fldChar w:fldCharType="begin"/>
            </w:r>
            <w:r w:rsidR="000A196A">
              <w:rPr>
                <w:webHidden/>
              </w:rPr>
              <w:instrText xml:space="preserve"> PAGEREF _Toc72238118 \h </w:instrText>
            </w:r>
            <w:r w:rsidR="000A196A">
              <w:rPr>
                <w:webHidden/>
              </w:rPr>
            </w:r>
            <w:r w:rsidR="000A196A">
              <w:rPr>
                <w:webHidden/>
              </w:rPr>
              <w:fldChar w:fldCharType="separate"/>
            </w:r>
            <w:r w:rsidR="00944D57">
              <w:rPr>
                <w:webHidden/>
              </w:rPr>
              <w:t>9</w:t>
            </w:r>
            <w:r w:rsidR="000A196A">
              <w:rPr>
                <w:webHidden/>
              </w:rPr>
              <w:fldChar w:fldCharType="end"/>
            </w:r>
          </w:hyperlink>
        </w:p>
        <w:p w14:paraId="47AC1008" w14:textId="12A21336" w:rsidR="000A196A" w:rsidRDefault="000333BC">
          <w:pPr>
            <w:pStyle w:val="TOC3"/>
            <w:rPr>
              <w:rFonts w:eastAsiaTheme="minorEastAsia" w:cstheme="minorBidi"/>
              <w:sz w:val="22"/>
              <w:szCs w:val="22"/>
              <w:lang w:val="en-GB" w:eastAsia="en-GB"/>
            </w:rPr>
          </w:pPr>
          <w:hyperlink w:anchor="_Toc72238119" w:history="1">
            <w:r w:rsidR="000A196A" w:rsidRPr="0028110D">
              <w:rPr>
                <w:rStyle w:val="Hyperlink"/>
                <w:rFonts w:ascii="Arial" w:hAnsi="Arial" w:cs="Arial"/>
              </w:rPr>
              <w:t>4.2.6 Integrity and confidentiality – Data Security</w:t>
            </w:r>
            <w:r w:rsidR="000A196A">
              <w:rPr>
                <w:webHidden/>
              </w:rPr>
              <w:tab/>
            </w:r>
            <w:r w:rsidR="000A196A">
              <w:rPr>
                <w:webHidden/>
              </w:rPr>
              <w:fldChar w:fldCharType="begin"/>
            </w:r>
            <w:r w:rsidR="000A196A">
              <w:rPr>
                <w:webHidden/>
              </w:rPr>
              <w:instrText xml:space="preserve"> PAGEREF _Toc72238119 \h </w:instrText>
            </w:r>
            <w:r w:rsidR="000A196A">
              <w:rPr>
                <w:webHidden/>
              </w:rPr>
            </w:r>
            <w:r w:rsidR="000A196A">
              <w:rPr>
                <w:webHidden/>
              </w:rPr>
              <w:fldChar w:fldCharType="separate"/>
            </w:r>
            <w:r w:rsidR="00944D57">
              <w:rPr>
                <w:webHidden/>
              </w:rPr>
              <w:t>10</w:t>
            </w:r>
            <w:r w:rsidR="000A196A">
              <w:rPr>
                <w:webHidden/>
              </w:rPr>
              <w:fldChar w:fldCharType="end"/>
            </w:r>
          </w:hyperlink>
        </w:p>
        <w:p w14:paraId="2EEFDB40" w14:textId="6565E560" w:rsidR="000A196A" w:rsidRDefault="000333BC">
          <w:pPr>
            <w:pStyle w:val="TOC3"/>
            <w:rPr>
              <w:rFonts w:eastAsiaTheme="minorEastAsia" w:cstheme="minorBidi"/>
              <w:sz w:val="22"/>
              <w:szCs w:val="22"/>
              <w:lang w:val="en-GB" w:eastAsia="en-GB"/>
            </w:rPr>
          </w:pPr>
          <w:hyperlink w:anchor="_Toc72238120" w:history="1">
            <w:r w:rsidR="000A196A" w:rsidRPr="0028110D">
              <w:rPr>
                <w:rStyle w:val="Hyperlink"/>
                <w:rFonts w:ascii="Arial" w:hAnsi="Arial" w:cs="Arial"/>
              </w:rPr>
              <w:t>4.2.6.1 Access and Storage</w:t>
            </w:r>
            <w:r w:rsidR="000A196A">
              <w:rPr>
                <w:webHidden/>
              </w:rPr>
              <w:tab/>
            </w:r>
            <w:r w:rsidR="000A196A">
              <w:rPr>
                <w:webHidden/>
              </w:rPr>
              <w:fldChar w:fldCharType="begin"/>
            </w:r>
            <w:r w:rsidR="000A196A">
              <w:rPr>
                <w:webHidden/>
              </w:rPr>
              <w:instrText xml:space="preserve"> PAGEREF _Toc72238120 \h </w:instrText>
            </w:r>
            <w:r w:rsidR="000A196A">
              <w:rPr>
                <w:webHidden/>
              </w:rPr>
            </w:r>
            <w:r w:rsidR="000A196A">
              <w:rPr>
                <w:webHidden/>
              </w:rPr>
              <w:fldChar w:fldCharType="separate"/>
            </w:r>
            <w:r w:rsidR="00944D57">
              <w:rPr>
                <w:webHidden/>
              </w:rPr>
              <w:t>10</w:t>
            </w:r>
            <w:r w:rsidR="000A196A">
              <w:rPr>
                <w:webHidden/>
              </w:rPr>
              <w:fldChar w:fldCharType="end"/>
            </w:r>
          </w:hyperlink>
        </w:p>
        <w:p w14:paraId="42BADFA5" w14:textId="36AD406B" w:rsidR="000A196A" w:rsidRDefault="000333BC">
          <w:pPr>
            <w:pStyle w:val="TOC3"/>
            <w:rPr>
              <w:rFonts w:eastAsiaTheme="minorEastAsia" w:cstheme="minorBidi"/>
              <w:sz w:val="22"/>
              <w:szCs w:val="22"/>
              <w:lang w:val="en-GB" w:eastAsia="en-GB"/>
            </w:rPr>
          </w:pPr>
          <w:hyperlink w:anchor="_Toc72238121" w:history="1">
            <w:r w:rsidR="000A196A" w:rsidRPr="0028110D">
              <w:rPr>
                <w:rStyle w:val="Hyperlink"/>
                <w:rFonts w:ascii="Arial" w:hAnsi="Arial" w:cs="Arial"/>
              </w:rPr>
              <w:t>4.2.6.2 Anonymisation Requirements</w:t>
            </w:r>
            <w:r w:rsidR="000A196A">
              <w:rPr>
                <w:webHidden/>
              </w:rPr>
              <w:tab/>
            </w:r>
            <w:r w:rsidR="000A196A">
              <w:rPr>
                <w:webHidden/>
              </w:rPr>
              <w:fldChar w:fldCharType="begin"/>
            </w:r>
            <w:r w:rsidR="000A196A">
              <w:rPr>
                <w:webHidden/>
              </w:rPr>
              <w:instrText xml:space="preserve"> PAGEREF _Toc72238121 \h </w:instrText>
            </w:r>
            <w:r w:rsidR="000A196A">
              <w:rPr>
                <w:webHidden/>
              </w:rPr>
            </w:r>
            <w:r w:rsidR="000A196A">
              <w:rPr>
                <w:webHidden/>
              </w:rPr>
              <w:fldChar w:fldCharType="separate"/>
            </w:r>
            <w:r w:rsidR="00944D57">
              <w:rPr>
                <w:webHidden/>
              </w:rPr>
              <w:t>11</w:t>
            </w:r>
            <w:r w:rsidR="000A196A">
              <w:rPr>
                <w:webHidden/>
              </w:rPr>
              <w:fldChar w:fldCharType="end"/>
            </w:r>
          </w:hyperlink>
        </w:p>
        <w:p w14:paraId="16229C07" w14:textId="60585113" w:rsidR="000A196A" w:rsidRDefault="000333BC">
          <w:pPr>
            <w:pStyle w:val="TOC3"/>
            <w:rPr>
              <w:rFonts w:eastAsiaTheme="minorEastAsia" w:cstheme="minorBidi"/>
              <w:sz w:val="22"/>
              <w:szCs w:val="22"/>
              <w:lang w:val="en-GB" w:eastAsia="en-GB"/>
            </w:rPr>
          </w:pPr>
          <w:hyperlink w:anchor="_Toc72238122" w:history="1">
            <w:r w:rsidR="000A196A" w:rsidRPr="0028110D">
              <w:rPr>
                <w:rStyle w:val="Hyperlink"/>
                <w:rFonts w:ascii="Arial" w:hAnsi="Arial" w:cs="Arial"/>
              </w:rPr>
              <w:t>4.2.7 Accountability</w:t>
            </w:r>
            <w:r w:rsidR="000A196A">
              <w:rPr>
                <w:webHidden/>
              </w:rPr>
              <w:tab/>
            </w:r>
            <w:r w:rsidR="000A196A">
              <w:rPr>
                <w:webHidden/>
              </w:rPr>
              <w:fldChar w:fldCharType="begin"/>
            </w:r>
            <w:r w:rsidR="000A196A">
              <w:rPr>
                <w:webHidden/>
              </w:rPr>
              <w:instrText xml:space="preserve"> PAGEREF _Toc72238122 \h </w:instrText>
            </w:r>
            <w:r w:rsidR="000A196A">
              <w:rPr>
                <w:webHidden/>
              </w:rPr>
            </w:r>
            <w:r w:rsidR="000A196A">
              <w:rPr>
                <w:webHidden/>
              </w:rPr>
              <w:fldChar w:fldCharType="separate"/>
            </w:r>
            <w:r w:rsidR="00944D57">
              <w:rPr>
                <w:webHidden/>
              </w:rPr>
              <w:t>12</w:t>
            </w:r>
            <w:r w:rsidR="000A196A">
              <w:rPr>
                <w:webHidden/>
              </w:rPr>
              <w:fldChar w:fldCharType="end"/>
            </w:r>
          </w:hyperlink>
        </w:p>
        <w:p w14:paraId="48C87F46" w14:textId="0B28B493" w:rsidR="000A196A" w:rsidRDefault="000333BC">
          <w:pPr>
            <w:pStyle w:val="TOC3"/>
            <w:rPr>
              <w:rFonts w:eastAsiaTheme="minorEastAsia" w:cstheme="minorBidi"/>
              <w:sz w:val="22"/>
              <w:szCs w:val="22"/>
              <w:lang w:val="en-GB" w:eastAsia="en-GB"/>
            </w:rPr>
          </w:pPr>
          <w:hyperlink w:anchor="_Toc72238123" w:history="1">
            <w:r w:rsidR="000A196A" w:rsidRPr="0028110D">
              <w:rPr>
                <w:rStyle w:val="Hyperlink"/>
                <w:rFonts w:ascii="Arial" w:hAnsi="Arial" w:cs="Arial"/>
              </w:rPr>
              <w:t>4.2.7.1 Training</w:t>
            </w:r>
            <w:r w:rsidR="000A196A">
              <w:rPr>
                <w:webHidden/>
              </w:rPr>
              <w:tab/>
            </w:r>
            <w:r w:rsidR="000A196A">
              <w:rPr>
                <w:webHidden/>
              </w:rPr>
              <w:fldChar w:fldCharType="begin"/>
            </w:r>
            <w:r w:rsidR="000A196A">
              <w:rPr>
                <w:webHidden/>
              </w:rPr>
              <w:instrText xml:space="preserve"> PAGEREF _Toc72238123 \h </w:instrText>
            </w:r>
            <w:r w:rsidR="000A196A">
              <w:rPr>
                <w:webHidden/>
              </w:rPr>
            </w:r>
            <w:r w:rsidR="000A196A">
              <w:rPr>
                <w:webHidden/>
              </w:rPr>
              <w:fldChar w:fldCharType="separate"/>
            </w:r>
            <w:r w:rsidR="00944D57">
              <w:rPr>
                <w:webHidden/>
              </w:rPr>
              <w:t>12</w:t>
            </w:r>
            <w:r w:rsidR="000A196A">
              <w:rPr>
                <w:webHidden/>
              </w:rPr>
              <w:fldChar w:fldCharType="end"/>
            </w:r>
          </w:hyperlink>
        </w:p>
        <w:p w14:paraId="4EC78C40" w14:textId="051C9712" w:rsidR="000A196A" w:rsidRDefault="000333BC">
          <w:pPr>
            <w:pStyle w:val="TOC3"/>
            <w:rPr>
              <w:rFonts w:eastAsiaTheme="minorEastAsia" w:cstheme="minorBidi"/>
              <w:sz w:val="22"/>
              <w:szCs w:val="22"/>
              <w:lang w:val="en-GB" w:eastAsia="en-GB"/>
            </w:rPr>
          </w:pPr>
          <w:hyperlink w:anchor="_Toc72238124" w:history="1">
            <w:r w:rsidR="000A196A" w:rsidRPr="0028110D">
              <w:rPr>
                <w:rStyle w:val="Hyperlink"/>
                <w:rFonts w:ascii="Arial" w:hAnsi="Arial" w:cs="Arial"/>
              </w:rPr>
              <w:t>4.2.7.2 Documentation</w:t>
            </w:r>
            <w:r w:rsidR="000A196A">
              <w:rPr>
                <w:webHidden/>
              </w:rPr>
              <w:tab/>
            </w:r>
            <w:r w:rsidR="000A196A">
              <w:rPr>
                <w:webHidden/>
              </w:rPr>
              <w:fldChar w:fldCharType="begin"/>
            </w:r>
            <w:r w:rsidR="000A196A">
              <w:rPr>
                <w:webHidden/>
              </w:rPr>
              <w:instrText xml:space="preserve"> PAGEREF _Toc72238124 \h </w:instrText>
            </w:r>
            <w:r w:rsidR="000A196A">
              <w:rPr>
                <w:webHidden/>
              </w:rPr>
            </w:r>
            <w:r w:rsidR="000A196A">
              <w:rPr>
                <w:webHidden/>
              </w:rPr>
              <w:fldChar w:fldCharType="separate"/>
            </w:r>
            <w:r w:rsidR="00944D57">
              <w:rPr>
                <w:webHidden/>
              </w:rPr>
              <w:t>12</w:t>
            </w:r>
            <w:r w:rsidR="000A196A">
              <w:rPr>
                <w:webHidden/>
              </w:rPr>
              <w:fldChar w:fldCharType="end"/>
            </w:r>
          </w:hyperlink>
        </w:p>
        <w:p w14:paraId="585C5BB3" w14:textId="74E0D8A0" w:rsidR="000A196A" w:rsidRDefault="000333BC">
          <w:pPr>
            <w:pStyle w:val="TOC3"/>
            <w:rPr>
              <w:rFonts w:eastAsiaTheme="minorEastAsia" w:cstheme="minorBidi"/>
              <w:sz w:val="22"/>
              <w:szCs w:val="22"/>
              <w:lang w:val="en-GB" w:eastAsia="en-GB"/>
            </w:rPr>
          </w:pPr>
          <w:hyperlink w:anchor="_Toc72238125" w:history="1">
            <w:r w:rsidR="000A196A" w:rsidRPr="0028110D">
              <w:rPr>
                <w:rStyle w:val="Hyperlink"/>
                <w:rFonts w:ascii="Arial" w:hAnsi="Arial" w:cs="Arial"/>
              </w:rPr>
              <w:t>4.2.7.3 Records of Processing</w:t>
            </w:r>
            <w:r w:rsidR="000A196A">
              <w:rPr>
                <w:webHidden/>
              </w:rPr>
              <w:tab/>
            </w:r>
            <w:r w:rsidR="000A196A">
              <w:rPr>
                <w:webHidden/>
              </w:rPr>
              <w:fldChar w:fldCharType="begin"/>
            </w:r>
            <w:r w:rsidR="000A196A">
              <w:rPr>
                <w:webHidden/>
              </w:rPr>
              <w:instrText xml:space="preserve"> PAGEREF _Toc72238125 \h </w:instrText>
            </w:r>
            <w:r w:rsidR="000A196A">
              <w:rPr>
                <w:webHidden/>
              </w:rPr>
            </w:r>
            <w:r w:rsidR="000A196A">
              <w:rPr>
                <w:webHidden/>
              </w:rPr>
              <w:fldChar w:fldCharType="separate"/>
            </w:r>
            <w:r w:rsidR="00944D57">
              <w:rPr>
                <w:webHidden/>
              </w:rPr>
              <w:t>12</w:t>
            </w:r>
            <w:r w:rsidR="000A196A">
              <w:rPr>
                <w:webHidden/>
              </w:rPr>
              <w:fldChar w:fldCharType="end"/>
            </w:r>
          </w:hyperlink>
        </w:p>
        <w:p w14:paraId="6A36C3CE" w14:textId="23206232" w:rsidR="000A196A" w:rsidRDefault="000333BC">
          <w:pPr>
            <w:pStyle w:val="TOC3"/>
            <w:rPr>
              <w:rFonts w:eastAsiaTheme="minorEastAsia" w:cstheme="minorBidi"/>
              <w:sz w:val="22"/>
              <w:szCs w:val="22"/>
              <w:lang w:val="en-GB" w:eastAsia="en-GB"/>
            </w:rPr>
          </w:pPr>
          <w:hyperlink w:anchor="_Toc72238126" w:history="1">
            <w:r w:rsidR="000A196A" w:rsidRPr="0028110D">
              <w:rPr>
                <w:rStyle w:val="Hyperlink"/>
                <w:rFonts w:ascii="Arial" w:eastAsiaTheme="minorHAnsi" w:hAnsi="Arial" w:cs="Arial"/>
                <w:lang w:val="en-GB"/>
              </w:rPr>
              <w:t>4.2.7.4 Use of Biometric Information</w:t>
            </w:r>
            <w:r w:rsidR="000A196A">
              <w:rPr>
                <w:webHidden/>
              </w:rPr>
              <w:tab/>
            </w:r>
            <w:r w:rsidR="000A196A">
              <w:rPr>
                <w:webHidden/>
              </w:rPr>
              <w:fldChar w:fldCharType="begin"/>
            </w:r>
            <w:r w:rsidR="000A196A">
              <w:rPr>
                <w:webHidden/>
              </w:rPr>
              <w:instrText xml:space="preserve"> PAGEREF _Toc72238126 \h </w:instrText>
            </w:r>
            <w:r w:rsidR="000A196A">
              <w:rPr>
                <w:webHidden/>
              </w:rPr>
            </w:r>
            <w:r w:rsidR="000A196A">
              <w:rPr>
                <w:webHidden/>
              </w:rPr>
              <w:fldChar w:fldCharType="separate"/>
            </w:r>
            <w:r w:rsidR="00944D57">
              <w:rPr>
                <w:webHidden/>
              </w:rPr>
              <w:t>12</w:t>
            </w:r>
            <w:r w:rsidR="000A196A">
              <w:rPr>
                <w:webHidden/>
              </w:rPr>
              <w:fldChar w:fldCharType="end"/>
            </w:r>
          </w:hyperlink>
        </w:p>
        <w:p w14:paraId="5202B79C" w14:textId="1A76E538" w:rsidR="000A196A" w:rsidRDefault="000333BC">
          <w:pPr>
            <w:pStyle w:val="TOC1"/>
            <w:rPr>
              <w:rFonts w:eastAsiaTheme="minorEastAsia" w:cstheme="minorBidi"/>
              <w:b w:val="0"/>
              <w:bCs w:val="0"/>
              <w:caps w:val="0"/>
              <w:sz w:val="22"/>
              <w:szCs w:val="22"/>
              <w:lang w:val="en-GB" w:eastAsia="en-GB"/>
            </w:rPr>
          </w:pPr>
          <w:hyperlink w:anchor="_Toc72238127" w:history="1">
            <w:r w:rsidR="000A196A" w:rsidRPr="0028110D">
              <w:rPr>
                <w:rStyle w:val="Hyperlink"/>
                <w:rFonts w:ascii="Arial" w:hAnsi="Arial" w:cs="Arial"/>
              </w:rPr>
              <w:t>4.3 Data Privacy by Design (and default)</w:t>
            </w:r>
            <w:r w:rsidR="000A196A">
              <w:rPr>
                <w:webHidden/>
              </w:rPr>
              <w:tab/>
            </w:r>
            <w:r w:rsidR="000A196A">
              <w:rPr>
                <w:webHidden/>
              </w:rPr>
              <w:fldChar w:fldCharType="begin"/>
            </w:r>
            <w:r w:rsidR="000A196A">
              <w:rPr>
                <w:webHidden/>
              </w:rPr>
              <w:instrText xml:space="preserve"> PAGEREF _Toc72238127 \h </w:instrText>
            </w:r>
            <w:r w:rsidR="000A196A">
              <w:rPr>
                <w:webHidden/>
              </w:rPr>
            </w:r>
            <w:r w:rsidR="000A196A">
              <w:rPr>
                <w:webHidden/>
              </w:rPr>
              <w:fldChar w:fldCharType="separate"/>
            </w:r>
            <w:r w:rsidR="00944D57">
              <w:rPr>
                <w:webHidden/>
              </w:rPr>
              <w:t>13</w:t>
            </w:r>
            <w:r w:rsidR="000A196A">
              <w:rPr>
                <w:webHidden/>
              </w:rPr>
              <w:fldChar w:fldCharType="end"/>
            </w:r>
          </w:hyperlink>
        </w:p>
        <w:p w14:paraId="4D4ACC97" w14:textId="79F5519D" w:rsidR="000A196A" w:rsidRDefault="000333BC">
          <w:pPr>
            <w:pStyle w:val="TOC3"/>
            <w:rPr>
              <w:rFonts w:eastAsiaTheme="minorEastAsia" w:cstheme="minorBidi"/>
              <w:sz w:val="22"/>
              <w:szCs w:val="22"/>
              <w:lang w:val="en-GB" w:eastAsia="en-GB"/>
            </w:rPr>
          </w:pPr>
          <w:hyperlink w:anchor="_Toc72238128" w:history="1">
            <w:r w:rsidR="000A196A" w:rsidRPr="0028110D">
              <w:rPr>
                <w:rStyle w:val="Hyperlink"/>
                <w:rFonts w:ascii="Arial" w:hAnsi="Arial" w:cs="Arial"/>
              </w:rPr>
              <w:t>4.3.1 Data Protection Impact Assessment (DPIA)</w:t>
            </w:r>
            <w:r w:rsidR="000A196A">
              <w:rPr>
                <w:webHidden/>
              </w:rPr>
              <w:tab/>
            </w:r>
            <w:r w:rsidR="000A196A">
              <w:rPr>
                <w:webHidden/>
              </w:rPr>
              <w:fldChar w:fldCharType="begin"/>
            </w:r>
            <w:r w:rsidR="000A196A">
              <w:rPr>
                <w:webHidden/>
              </w:rPr>
              <w:instrText xml:space="preserve"> PAGEREF _Toc72238128 \h </w:instrText>
            </w:r>
            <w:r w:rsidR="000A196A">
              <w:rPr>
                <w:webHidden/>
              </w:rPr>
            </w:r>
            <w:r w:rsidR="000A196A">
              <w:rPr>
                <w:webHidden/>
              </w:rPr>
              <w:fldChar w:fldCharType="separate"/>
            </w:r>
            <w:r w:rsidR="00944D57">
              <w:rPr>
                <w:webHidden/>
              </w:rPr>
              <w:t>13</w:t>
            </w:r>
            <w:r w:rsidR="000A196A">
              <w:rPr>
                <w:webHidden/>
              </w:rPr>
              <w:fldChar w:fldCharType="end"/>
            </w:r>
          </w:hyperlink>
        </w:p>
        <w:p w14:paraId="49978C6E" w14:textId="73168E05" w:rsidR="000A196A" w:rsidRDefault="000333BC">
          <w:pPr>
            <w:pStyle w:val="TOC1"/>
            <w:rPr>
              <w:rFonts w:eastAsiaTheme="minorEastAsia" w:cstheme="minorBidi"/>
              <w:b w:val="0"/>
              <w:bCs w:val="0"/>
              <w:caps w:val="0"/>
              <w:sz w:val="22"/>
              <w:szCs w:val="22"/>
              <w:lang w:val="en-GB" w:eastAsia="en-GB"/>
            </w:rPr>
          </w:pPr>
          <w:hyperlink w:anchor="_Toc72238129" w:history="1">
            <w:r w:rsidR="000A196A" w:rsidRPr="0028110D">
              <w:rPr>
                <w:rStyle w:val="Hyperlink"/>
                <w:rFonts w:ascii="Arial" w:hAnsi="Arial" w:cs="Arial"/>
              </w:rPr>
              <w:t>4.4 Data Subject Rights</w:t>
            </w:r>
            <w:r w:rsidR="000A196A">
              <w:rPr>
                <w:webHidden/>
              </w:rPr>
              <w:tab/>
            </w:r>
            <w:r w:rsidR="000A196A">
              <w:rPr>
                <w:webHidden/>
              </w:rPr>
              <w:fldChar w:fldCharType="begin"/>
            </w:r>
            <w:r w:rsidR="000A196A">
              <w:rPr>
                <w:webHidden/>
              </w:rPr>
              <w:instrText xml:space="preserve"> PAGEREF _Toc72238129 \h </w:instrText>
            </w:r>
            <w:r w:rsidR="000A196A">
              <w:rPr>
                <w:webHidden/>
              </w:rPr>
            </w:r>
            <w:r w:rsidR="000A196A">
              <w:rPr>
                <w:webHidden/>
              </w:rPr>
              <w:fldChar w:fldCharType="separate"/>
            </w:r>
            <w:r w:rsidR="00944D57">
              <w:rPr>
                <w:webHidden/>
              </w:rPr>
              <w:t>13</w:t>
            </w:r>
            <w:r w:rsidR="000A196A">
              <w:rPr>
                <w:webHidden/>
              </w:rPr>
              <w:fldChar w:fldCharType="end"/>
            </w:r>
          </w:hyperlink>
        </w:p>
        <w:p w14:paraId="55F32E0D" w14:textId="3956FDE0" w:rsidR="000A196A" w:rsidRDefault="000333BC">
          <w:pPr>
            <w:pStyle w:val="TOC3"/>
            <w:rPr>
              <w:rFonts w:eastAsiaTheme="minorEastAsia" w:cstheme="minorBidi"/>
              <w:sz w:val="22"/>
              <w:szCs w:val="22"/>
              <w:lang w:val="en-GB" w:eastAsia="en-GB"/>
            </w:rPr>
          </w:pPr>
          <w:hyperlink w:anchor="_Toc72238130" w:history="1">
            <w:r w:rsidR="000A196A" w:rsidRPr="0028110D">
              <w:rPr>
                <w:rStyle w:val="Hyperlink"/>
                <w:rFonts w:ascii="Arial" w:hAnsi="Arial" w:cs="Arial"/>
              </w:rPr>
              <w:t>4.4.1 Subject Access Requests (SARs)</w:t>
            </w:r>
            <w:r w:rsidR="000A196A">
              <w:rPr>
                <w:webHidden/>
              </w:rPr>
              <w:tab/>
            </w:r>
            <w:r w:rsidR="000A196A">
              <w:rPr>
                <w:webHidden/>
              </w:rPr>
              <w:fldChar w:fldCharType="begin"/>
            </w:r>
            <w:r w:rsidR="000A196A">
              <w:rPr>
                <w:webHidden/>
              </w:rPr>
              <w:instrText xml:space="preserve"> PAGEREF _Toc72238130 \h </w:instrText>
            </w:r>
            <w:r w:rsidR="000A196A">
              <w:rPr>
                <w:webHidden/>
              </w:rPr>
            </w:r>
            <w:r w:rsidR="000A196A">
              <w:rPr>
                <w:webHidden/>
              </w:rPr>
              <w:fldChar w:fldCharType="separate"/>
            </w:r>
            <w:r w:rsidR="00944D57">
              <w:rPr>
                <w:webHidden/>
              </w:rPr>
              <w:t>14</w:t>
            </w:r>
            <w:r w:rsidR="000A196A">
              <w:rPr>
                <w:webHidden/>
              </w:rPr>
              <w:fldChar w:fldCharType="end"/>
            </w:r>
          </w:hyperlink>
        </w:p>
        <w:p w14:paraId="6D3A9D9C" w14:textId="7D84391D" w:rsidR="000A196A" w:rsidRDefault="000333BC">
          <w:pPr>
            <w:pStyle w:val="TOC1"/>
            <w:rPr>
              <w:rFonts w:eastAsiaTheme="minorEastAsia" w:cstheme="minorBidi"/>
              <w:b w:val="0"/>
              <w:bCs w:val="0"/>
              <w:caps w:val="0"/>
              <w:sz w:val="22"/>
              <w:szCs w:val="22"/>
              <w:lang w:val="en-GB" w:eastAsia="en-GB"/>
            </w:rPr>
          </w:pPr>
          <w:hyperlink w:anchor="_Toc72238131" w:history="1">
            <w:r w:rsidR="000A196A" w:rsidRPr="0028110D">
              <w:rPr>
                <w:rStyle w:val="Hyperlink"/>
                <w:rFonts w:ascii="Arial" w:hAnsi="Arial" w:cs="Arial"/>
              </w:rPr>
              <w:t>4.5 Data Sharing / Third Party Processing</w:t>
            </w:r>
            <w:r w:rsidR="000A196A">
              <w:rPr>
                <w:webHidden/>
              </w:rPr>
              <w:tab/>
            </w:r>
            <w:r w:rsidR="000A196A">
              <w:rPr>
                <w:webHidden/>
              </w:rPr>
              <w:fldChar w:fldCharType="begin"/>
            </w:r>
            <w:r w:rsidR="000A196A">
              <w:rPr>
                <w:webHidden/>
              </w:rPr>
              <w:instrText xml:space="preserve"> PAGEREF _Toc72238131 \h </w:instrText>
            </w:r>
            <w:r w:rsidR="000A196A">
              <w:rPr>
                <w:webHidden/>
              </w:rPr>
            </w:r>
            <w:r w:rsidR="000A196A">
              <w:rPr>
                <w:webHidden/>
              </w:rPr>
              <w:fldChar w:fldCharType="separate"/>
            </w:r>
            <w:r w:rsidR="00944D57">
              <w:rPr>
                <w:webHidden/>
              </w:rPr>
              <w:t>14</w:t>
            </w:r>
            <w:r w:rsidR="000A196A">
              <w:rPr>
                <w:webHidden/>
              </w:rPr>
              <w:fldChar w:fldCharType="end"/>
            </w:r>
          </w:hyperlink>
        </w:p>
        <w:p w14:paraId="7CBD514B" w14:textId="27C24488" w:rsidR="000A196A" w:rsidRDefault="000333BC">
          <w:pPr>
            <w:pStyle w:val="TOC3"/>
            <w:rPr>
              <w:rFonts w:eastAsiaTheme="minorEastAsia" w:cstheme="minorBidi"/>
              <w:sz w:val="22"/>
              <w:szCs w:val="22"/>
              <w:lang w:val="en-GB" w:eastAsia="en-GB"/>
            </w:rPr>
          </w:pPr>
          <w:hyperlink w:anchor="_Toc72238132" w:history="1">
            <w:r w:rsidR="000A196A" w:rsidRPr="0028110D">
              <w:rPr>
                <w:rStyle w:val="Hyperlink"/>
                <w:rFonts w:ascii="Arial" w:hAnsi="Arial" w:cs="Arial"/>
              </w:rPr>
              <w:t>4.5.1 Sharing with Third Parties</w:t>
            </w:r>
            <w:r w:rsidR="000A196A">
              <w:rPr>
                <w:webHidden/>
              </w:rPr>
              <w:tab/>
            </w:r>
            <w:r w:rsidR="000A196A">
              <w:rPr>
                <w:webHidden/>
              </w:rPr>
              <w:fldChar w:fldCharType="begin"/>
            </w:r>
            <w:r w:rsidR="000A196A">
              <w:rPr>
                <w:webHidden/>
              </w:rPr>
              <w:instrText xml:space="preserve"> PAGEREF _Toc72238132 \h </w:instrText>
            </w:r>
            <w:r w:rsidR="000A196A">
              <w:rPr>
                <w:webHidden/>
              </w:rPr>
            </w:r>
            <w:r w:rsidR="000A196A">
              <w:rPr>
                <w:webHidden/>
              </w:rPr>
              <w:fldChar w:fldCharType="separate"/>
            </w:r>
            <w:r w:rsidR="00944D57">
              <w:rPr>
                <w:webHidden/>
              </w:rPr>
              <w:t>14</w:t>
            </w:r>
            <w:r w:rsidR="000A196A">
              <w:rPr>
                <w:webHidden/>
              </w:rPr>
              <w:fldChar w:fldCharType="end"/>
            </w:r>
          </w:hyperlink>
        </w:p>
        <w:p w14:paraId="05E4B28B" w14:textId="23208D9E" w:rsidR="000A196A" w:rsidRDefault="000333BC">
          <w:pPr>
            <w:pStyle w:val="TOC3"/>
            <w:rPr>
              <w:rFonts w:eastAsiaTheme="minorEastAsia" w:cstheme="minorBidi"/>
              <w:sz w:val="22"/>
              <w:szCs w:val="22"/>
              <w:lang w:val="en-GB" w:eastAsia="en-GB"/>
            </w:rPr>
          </w:pPr>
          <w:hyperlink w:anchor="_Toc72238133" w:history="1">
            <w:r w:rsidR="000A196A" w:rsidRPr="0028110D">
              <w:rPr>
                <w:rStyle w:val="Hyperlink"/>
                <w:rFonts w:ascii="Arial" w:hAnsi="Arial" w:cs="Arial"/>
              </w:rPr>
              <w:t>4.5.2 Third Parties</w:t>
            </w:r>
            <w:r w:rsidR="000A196A">
              <w:rPr>
                <w:webHidden/>
              </w:rPr>
              <w:tab/>
            </w:r>
            <w:r w:rsidR="000A196A">
              <w:rPr>
                <w:webHidden/>
              </w:rPr>
              <w:fldChar w:fldCharType="begin"/>
            </w:r>
            <w:r w:rsidR="000A196A">
              <w:rPr>
                <w:webHidden/>
              </w:rPr>
              <w:instrText xml:space="preserve"> PAGEREF _Toc72238133 \h </w:instrText>
            </w:r>
            <w:r w:rsidR="000A196A">
              <w:rPr>
                <w:webHidden/>
              </w:rPr>
            </w:r>
            <w:r w:rsidR="000A196A">
              <w:rPr>
                <w:webHidden/>
              </w:rPr>
              <w:fldChar w:fldCharType="separate"/>
            </w:r>
            <w:r w:rsidR="00944D57">
              <w:rPr>
                <w:webHidden/>
              </w:rPr>
              <w:t>15</w:t>
            </w:r>
            <w:r w:rsidR="000A196A">
              <w:rPr>
                <w:webHidden/>
              </w:rPr>
              <w:fldChar w:fldCharType="end"/>
            </w:r>
          </w:hyperlink>
        </w:p>
        <w:p w14:paraId="31A2418F" w14:textId="048F6B1D" w:rsidR="000A196A" w:rsidRDefault="000333BC">
          <w:pPr>
            <w:pStyle w:val="TOC3"/>
            <w:rPr>
              <w:rFonts w:eastAsiaTheme="minorEastAsia" w:cstheme="minorBidi"/>
              <w:sz w:val="22"/>
              <w:szCs w:val="22"/>
              <w:lang w:val="en-GB" w:eastAsia="en-GB"/>
            </w:rPr>
          </w:pPr>
          <w:hyperlink w:anchor="_Toc72238134" w:history="1">
            <w:r w:rsidR="000A196A" w:rsidRPr="0028110D">
              <w:rPr>
                <w:rStyle w:val="Hyperlink"/>
                <w:rFonts w:ascii="Arial" w:hAnsi="Arial" w:cs="Arial"/>
              </w:rPr>
              <w:t>4.5.3 Joint Controllers</w:t>
            </w:r>
            <w:r w:rsidR="000A196A">
              <w:rPr>
                <w:webHidden/>
              </w:rPr>
              <w:tab/>
            </w:r>
            <w:r w:rsidR="000A196A">
              <w:rPr>
                <w:webHidden/>
              </w:rPr>
              <w:fldChar w:fldCharType="begin"/>
            </w:r>
            <w:r w:rsidR="000A196A">
              <w:rPr>
                <w:webHidden/>
              </w:rPr>
              <w:instrText xml:space="preserve"> PAGEREF _Toc72238134 \h </w:instrText>
            </w:r>
            <w:r w:rsidR="000A196A">
              <w:rPr>
                <w:webHidden/>
              </w:rPr>
            </w:r>
            <w:r w:rsidR="000A196A">
              <w:rPr>
                <w:webHidden/>
              </w:rPr>
              <w:fldChar w:fldCharType="separate"/>
            </w:r>
            <w:r w:rsidR="00944D57">
              <w:rPr>
                <w:webHidden/>
              </w:rPr>
              <w:t>16</w:t>
            </w:r>
            <w:r w:rsidR="000A196A">
              <w:rPr>
                <w:webHidden/>
              </w:rPr>
              <w:fldChar w:fldCharType="end"/>
            </w:r>
          </w:hyperlink>
        </w:p>
        <w:p w14:paraId="38B9D43B" w14:textId="66BA8EFD" w:rsidR="000A196A" w:rsidRDefault="000333BC">
          <w:pPr>
            <w:pStyle w:val="TOC1"/>
            <w:rPr>
              <w:rFonts w:eastAsiaTheme="minorEastAsia" w:cstheme="minorBidi"/>
              <w:b w:val="0"/>
              <w:bCs w:val="0"/>
              <w:caps w:val="0"/>
              <w:sz w:val="22"/>
              <w:szCs w:val="22"/>
              <w:lang w:val="en-GB" w:eastAsia="en-GB"/>
            </w:rPr>
          </w:pPr>
          <w:hyperlink w:anchor="_Toc72238135" w:history="1">
            <w:r w:rsidR="000A196A" w:rsidRPr="0028110D">
              <w:rPr>
                <w:rStyle w:val="Hyperlink"/>
                <w:rFonts w:ascii="Arial" w:hAnsi="Arial" w:cs="Arial"/>
              </w:rPr>
              <w:t>4.6 Data Breaches</w:t>
            </w:r>
            <w:r w:rsidR="000A196A">
              <w:rPr>
                <w:webHidden/>
              </w:rPr>
              <w:tab/>
            </w:r>
            <w:r w:rsidR="000A196A">
              <w:rPr>
                <w:webHidden/>
              </w:rPr>
              <w:fldChar w:fldCharType="begin"/>
            </w:r>
            <w:r w:rsidR="000A196A">
              <w:rPr>
                <w:webHidden/>
              </w:rPr>
              <w:instrText xml:space="preserve"> PAGEREF _Toc72238135 \h </w:instrText>
            </w:r>
            <w:r w:rsidR="000A196A">
              <w:rPr>
                <w:webHidden/>
              </w:rPr>
            </w:r>
            <w:r w:rsidR="000A196A">
              <w:rPr>
                <w:webHidden/>
              </w:rPr>
              <w:fldChar w:fldCharType="separate"/>
            </w:r>
            <w:r w:rsidR="00944D57">
              <w:rPr>
                <w:webHidden/>
              </w:rPr>
              <w:t>16</w:t>
            </w:r>
            <w:r w:rsidR="000A196A">
              <w:rPr>
                <w:webHidden/>
              </w:rPr>
              <w:fldChar w:fldCharType="end"/>
            </w:r>
          </w:hyperlink>
        </w:p>
        <w:p w14:paraId="4C0FA7A3" w14:textId="4DD07454" w:rsidR="000A196A" w:rsidRDefault="000333BC">
          <w:pPr>
            <w:pStyle w:val="TOC3"/>
            <w:rPr>
              <w:rFonts w:eastAsiaTheme="minorEastAsia" w:cstheme="minorBidi"/>
              <w:sz w:val="22"/>
              <w:szCs w:val="22"/>
              <w:lang w:val="en-GB" w:eastAsia="en-GB"/>
            </w:rPr>
          </w:pPr>
          <w:hyperlink w:anchor="_Toc72238136" w:history="1">
            <w:r w:rsidR="000A196A" w:rsidRPr="0028110D">
              <w:rPr>
                <w:rStyle w:val="Hyperlink"/>
                <w:rFonts w:ascii="Arial" w:hAnsi="Arial" w:cs="Arial"/>
              </w:rPr>
              <w:t>4.6.1 Complaint Handling Requirements</w:t>
            </w:r>
            <w:r w:rsidR="000A196A">
              <w:rPr>
                <w:webHidden/>
              </w:rPr>
              <w:tab/>
            </w:r>
            <w:r w:rsidR="000A196A">
              <w:rPr>
                <w:webHidden/>
              </w:rPr>
              <w:fldChar w:fldCharType="begin"/>
            </w:r>
            <w:r w:rsidR="000A196A">
              <w:rPr>
                <w:webHidden/>
              </w:rPr>
              <w:instrText xml:space="preserve"> PAGEREF _Toc72238136 \h </w:instrText>
            </w:r>
            <w:r w:rsidR="000A196A">
              <w:rPr>
                <w:webHidden/>
              </w:rPr>
            </w:r>
            <w:r w:rsidR="000A196A">
              <w:rPr>
                <w:webHidden/>
              </w:rPr>
              <w:fldChar w:fldCharType="separate"/>
            </w:r>
            <w:r w:rsidR="00944D57">
              <w:rPr>
                <w:webHidden/>
              </w:rPr>
              <w:t>16</w:t>
            </w:r>
            <w:r w:rsidR="000A196A">
              <w:rPr>
                <w:webHidden/>
              </w:rPr>
              <w:fldChar w:fldCharType="end"/>
            </w:r>
          </w:hyperlink>
        </w:p>
        <w:p w14:paraId="0F9EE7A4" w14:textId="719788CA" w:rsidR="000A196A" w:rsidRDefault="000333BC">
          <w:pPr>
            <w:pStyle w:val="TOC1"/>
            <w:rPr>
              <w:rFonts w:eastAsiaTheme="minorEastAsia" w:cstheme="minorBidi"/>
              <w:b w:val="0"/>
              <w:bCs w:val="0"/>
              <w:caps w:val="0"/>
              <w:sz w:val="22"/>
              <w:szCs w:val="22"/>
              <w:lang w:val="en-GB" w:eastAsia="en-GB"/>
            </w:rPr>
          </w:pPr>
          <w:hyperlink w:anchor="_Toc72238137" w:history="1">
            <w:r w:rsidR="000A196A" w:rsidRPr="0028110D">
              <w:rPr>
                <w:rStyle w:val="Hyperlink"/>
                <w:rFonts w:ascii="Arial" w:hAnsi="Arial" w:cs="Arial"/>
              </w:rPr>
              <w:t>5 Policy Governance</w:t>
            </w:r>
            <w:r w:rsidR="000A196A">
              <w:rPr>
                <w:webHidden/>
              </w:rPr>
              <w:tab/>
            </w:r>
            <w:r w:rsidR="000A196A">
              <w:rPr>
                <w:webHidden/>
              </w:rPr>
              <w:fldChar w:fldCharType="begin"/>
            </w:r>
            <w:r w:rsidR="000A196A">
              <w:rPr>
                <w:webHidden/>
              </w:rPr>
              <w:instrText xml:space="preserve"> PAGEREF _Toc72238137 \h </w:instrText>
            </w:r>
            <w:r w:rsidR="000A196A">
              <w:rPr>
                <w:webHidden/>
              </w:rPr>
            </w:r>
            <w:r w:rsidR="000A196A">
              <w:rPr>
                <w:webHidden/>
              </w:rPr>
              <w:fldChar w:fldCharType="separate"/>
            </w:r>
            <w:r w:rsidR="00944D57">
              <w:rPr>
                <w:webHidden/>
              </w:rPr>
              <w:t>16</w:t>
            </w:r>
            <w:r w:rsidR="000A196A">
              <w:rPr>
                <w:webHidden/>
              </w:rPr>
              <w:fldChar w:fldCharType="end"/>
            </w:r>
          </w:hyperlink>
        </w:p>
        <w:p w14:paraId="5E2946BC" w14:textId="32EDCFAC" w:rsidR="000A196A" w:rsidRDefault="000333BC">
          <w:pPr>
            <w:pStyle w:val="TOC1"/>
            <w:rPr>
              <w:rFonts w:eastAsiaTheme="minorEastAsia" w:cstheme="minorBidi"/>
              <w:b w:val="0"/>
              <w:bCs w:val="0"/>
              <w:caps w:val="0"/>
              <w:sz w:val="22"/>
              <w:szCs w:val="22"/>
              <w:lang w:val="en-GB" w:eastAsia="en-GB"/>
            </w:rPr>
          </w:pPr>
          <w:hyperlink w:anchor="_Toc72238138" w:history="1">
            <w:r w:rsidR="000A196A" w:rsidRPr="0028110D">
              <w:rPr>
                <w:rStyle w:val="Hyperlink"/>
                <w:rFonts w:ascii="Arial" w:hAnsi="Arial" w:cs="Arial"/>
              </w:rPr>
              <w:t>6. Definitions</w:t>
            </w:r>
            <w:r w:rsidR="000A196A">
              <w:rPr>
                <w:rStyle w:val="Hyperlink"/>
                <w:rFonts w:ascii="Arial" w:hAnsi="Arial" w:cs="Arial"/>
              </w:rPr>
              <w:t>……………………………………………………………………………………………………</w:t>
            </w:r>
            <w:r w:rsidR="000A196A">
              <w:rPr>
                <w:webHidden/>
              </w:rPr>
              <w:fldChar w:fldCharType="begin"/>
            </w:r>
            <w:r w:rsidR="000A196A">
              <w:rPr>
                <w:webHidden/>
              </w:rPr>
              <w:instrText xml:space="preserve"> PAGEREF _Toc72238138 \h </w:instrText>
            </w:r>
            <w:r w:rsidR="000A196A">
              <w:rPr>
                <w:webHidden/>
              </w:rPr>
            </w:r>
            <w:r w:rsidR="000A196A">
              <w:rPr>
                <w:webHidden/>
              </w:rPr>
              <w:fldChar w:fldCharType="separate"/>
            </w:r>
            <w:r w:rsidR="00944D57">
              <w:rPr>
                <w:webHidden/>
              </w:rPr>
              <w:t>18</w:t>
            </w:r>
            <w:r w:rsidR="000A196A">
              <w:rPr>
                <w:webHidden/>
              </w:rPr>
              <w:fldChar w:fldCharType="end"/>
            </w:r>
          </w:hyperlink>
        </w:p>
        <w:p w14:paraId="54745F1B" w14:textId="708B7110" w:rsidR="001A364C" w:rsidRPr="00106EA9" w:rsidRDefault="00B80619" w:rsidP="001A364C">
          <w:pPr>
            <w:rPr>
              <w:rFonts w:cs="Arial"/>
              <w:sz w:val="24"/>
            </w:rPr>
          </w:pPr>
          <w:r w:rsidRPr="00106EA9">
            <w:rPr>
              <w:rFonts w:cs="Arial"/>
              <w:b/>
              <w:bCs/>
              <w:noProof/>
              <w:sz w:val="24"/>
            </w:rPr>
            <w:fldChar w:fldCharType="end"/>
          </w:r>
        </w:p>
      </w:sdtContent>
    </w:sdt>
    <w:bookmarkEnd w:id="0" w:displacedByCustomXml="prev"/>
    <w:p w14:paraId="27F2307E" w14:textId="0995375A" w:rsidR="001A364C" w:rsidRDefault="001A364C" w:rsidP="001A364C">
      <w:pPr>
        <w:pStyle w:val="Heading1"/>
        <w:numPr>
          <w:ilvl w:val="0"/>
          <w:numId w:val="0"/>
        </w:numPr>
        <w:ind w:left="426"/>
        <w:rPr>
          <w:rFonts w:cstheme="majorHAnsi"/>
          <w:color w:val="4B4B4B"/>
        </w:rPr>
      </w:pPr>
    </w:p>
    <w:p w14:paraId="24A34A5F" w14:textId="071EDA1B" w:rsidR="000A196A" w:rsidRDefault="000A196A" w:rsidP="00883D51">
      <w:pPr>
        <w:spacing w:after="200" w:line="276" w:lineRule="auto"/>
        <w:ind w:left="0"/>
      </w:pPr>
      <w:r>
        <w:br w:type="page"/>
      </w:r>
    </w:p>
    <w:p w14:paraId="1D05DF32" w14:textId="062C6070" w:rsidR="00D81AA4" w:rsidRPr="00FC6B8F" w:rsidRDefault="00D81AA4" w:rsidP="00BF5D87">
      <w:pPr>
        <w:pStyle w:val="Heading1"/>
        <w:numPr>
          <w:ilvl w:val="0"/>
          <w:numId w:val="0"/>
        </w:numPr>
        <w:ind w:left="786" w:hanging="360"/>
        <w:rPr>
          <w:rFonts w:ascii="Arial" w:hAnsi="Arial" w:cs="Arial"/>
          <w:color w:val="auto"/>
          <w:sz w:val="24"/>
          <w:szCs w:val="24"/>
        </w:rPr>
      </w:pPr>
      <w:bookmarkStart w:id="1" w:name="_Toc72238101"/>
      <w:r w:rsidRPr="00FC6B8F">
        <w:rPr>
          <w:rFonts w:ascii="Arial" w:hAnsi="Arial" w:cs="Arial"/>
          <w:color w:val="auto"/>
          <w:sz w:val="24"/>
          <w:szCs w:val="24"/>
        </w:rPr>
        <w:lastRenderedPageBreak/>
        <w:t>Revision History</w:t>
      </w:r>
      <w:bookmarkEnd w:id="1"/>
    </w:p>
    <w:p w14:paraId="05504966" w14:textId="77777777" w:rsidR="00D81AA4" w:rsidRPr="00FC6B8F" w:rsidRDefault="00D81AA4" w:rsidP="00D81AA4">
      <w:pPr>
        <w:rPr>
          <w:rFonts w:cs="Arial"/>
          <w:sz w:val="24"/>
        </w:rPr>
      </w:pPr>
    </w:p>
    <w:p w14:paraId="741C856D" w14:textId="77777777" w:rsidR="00D81AA4" w:rsidRPr="00FC6B8F" w:rsidRDefault="00D81AA4" w:rsidP="00662CF1">
      <w:pPr>
        <w:ind w:left="0"/>
        <w:jc w:val="both"/>
        <w:rPr>
          <w:rFonts w:cs="Arial"/>
          <w:sz w:val="24"/>
        </w:rPr>
      </w:pPr>
      <w:r w:rsidRPr="00FC6B8F">
        <w:rPr>
          <w:rFonts w:cs="Arial"/>
          <w:sz w:val="24"/>
        </w:rPr>
        <w:t>The below table provides the revision history for this document. Each revision has an associated date, issue number, and description of the changes and/or content. The document revisions appear in descending order, with the most-recent iteration appearing first in the table.</w:t>
      </w:r>
    </w:p>
    <w:p w14:paraId="0537895B" w14:textId="77777777" w:rsidR="00D81AA4" w:rsidRPr="00FC6B8F" w:rsidRDefault="00D81AA4" w:rsidP="00D81AA4">
      <w:pPr>
        <w:rPr>
          <w:rFonts w:cs="Arial"/>
          <w:sz w:val="24"/>
        </w:rPr>
      </w:pPr>
    </w:p>
    <w:p w14:paraId="3E9D2B1F" w14:textId="77777777" w:rsidR="00D81AA4" w:rsidRPr="00FC6B8F" w:rsidRDefault="00D81AA4" w:rsidP="00D81AA4">
      <w:pPr>
        <w:rPr>
          <w:rFonts w:cs="Arial"/>
          <w:i/>
          <w:iCs/>
          <w:sz w:val="24"/>
        </w:rPr>
      </w:pPr>
    </w:p>
    <w:tbl>
      <w:tblPr>
        <w:tblW w:w="9436"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6"/>
        <w:gridCol w:w="1620"/>
        <w:gridCol w:w="4050"/>
        <w:gridCol w:w="1890"/>
      </w:tblGrid>
      <w:tr w:rsidR="00FC6B8F" w:rsidRPr="00FC6B8F" w14:paraId="083B6B61" w14:textId="77777777" w:rsidTr="00FC6B8F">
        <w:tc>
          <w:tcPr>
            <w:tcW w:w="1876" w:type="dxa"/>
            <w:shd w:val="clear" w:color="auto" w:fill="D9D9D9" w:themeFill="background1" w:themeFillShade="D9"/>
          </w:tcPr>
          <w:p w14:paraId="2E8C0D8B" w14:textId="77777777" w:rsidR="00D81AA4" w:rsidRPr="00FC6B8F" w:rsidRDefault="00D81AA4" w:rsidP="0061601D">
            <w:pPr>
              <w:pStyle w:val="Tabletext"/>
              <w:jc w:val="center"/>
              <w:rPr>
                <w:rFonts w:ascii="Arial" w:hAnsi="Arial" w:cs="Arial"/>
                <w:b/>
                <w:sz w:val="24"/>
                <w:szCs w:val="24"/>
              </w:rPr>
            </w:pPr>
            <w:r w:rsidRPr="00FC6B8F">
              <w:rPr>
                <w:rFonts w:ascii="Arial" w:hAnsi="Arial" w:cs="Arial"/>
                <w:b/>
                <w:sz w:val="24"/>
                <w:szCs w:val="24"/>
              </w:rPr>
              <w:t>Date</w:t>
            </w:r>
          </w:p>
        </w:tc>
        <w:tc>
          <w:tcPr>
            <w:tcW w:w="1620" w:type="dxa"/>
            <w:shd w:val="clear" w:color="auto" w:fill="D9D9D9" w:themeFill="background1" w:themeFillShade="D9"/>
          </w:tcPr>
          <w:p w14:paraId="4DF059B3" w14:textId="77777777" w:rsidR="00D81AA4" w:rsidRPr="00FC6B8F" w:rsidRDefault="00D81AA4" w:rsidP="0061601D">
            <w:pPr>
              <w:pStyle w:val="Tabletext"/>
              <w:jc w:val="center"/>
              <w:rPr>
                <w:rFonts w:ascii="Arial" w:hAnsi="Arial" w:cs="Arial"/>
                <w:b/>
                <w:sz w:val="24"/>
                <w:szCs w:val="24"/>
              </w:rPr>
            </w:pPr>
            <w:r w:rsidRPr="00FC6B8F">
              <w:rPr>
                <w:rFonts w:ascii="Arial" w:hAnsi="Arial" w:cs="Arial"/>
                <w:b/>
                <w:sz w:val="24"/>
                <w:szCs w:val="24"/>
              </w:rPr>
              <w:softHyphen/>
              <w:t>Version</w:t>
            </w:r>
          </w:p>
        </w:tc>
        <w:tc>
          <w:tcPr>
            <w:tcW w:w="4050" w:type="dxa"/>
            <w:shd w:val="clear" w:color="auto" w:fill="D9D9D9" w:themeFill="background1" w:themeFillShade="D9"/>
          </w:tcPr>
          <w:p w14:paraId="18ADF774" w14:textId="77777777" w:rsidR="00D81AA4" w:rsidRPr="00FC6B8F" w:rsidRDefault="00D81AA4" w:rsidP="0061601D">
            <w:pPr>
              <w:pStyle w:val="Tabletext"/>
              <w:ind w:hanging="422"/>
              <w:jc w:val="center"/>
              <w:rPr>
                <w:rFonts w:ascii="Arial" w:hAnsi="Arial" w:cs="Arial"/>
                <w:b/>
                <w:sz w:val="24"/>
                <w:szCs w:val="24"/>
              </w:rPr>
            </w:pPr>
            <w:r w:rsidRPr="00FC6B8F">
              <w:rPr>
                <w:rFonts w:ascii="Arial" w:hAnsi="Arial" w:cs="Arial"/>
                <w:b/>
                <w:sz w:val="24"/>
                <w:szCs w:val="24"/>
              </w:rPr>
              <w:t>Description</w:t>
            </w:r>
          </w:p>
        </w:tc>
        <w:tc>
          <w:tcPr>
            <w:tcW w:w="1890" w:type="dxa"/>
            <w:shd w:val="clear" w:color="auto" w:fill="D9D9D9" w:themeFill="background1" w:themeFillShade="D9"/>
          </w:tcPr>
          <w:p w14:paraId="64FAE54B" w14:textId="77777777" w:rsidR="00D81AA4" w:rsidRPr="00FC6B8F" w:rsidRDefault="00D81AA4" w:rsidP="0061601D">
            <w:pPr>
              <w:pStyle w:val="Tabletext"/>
              <w:jc w:val="center"/>
              <w:rPr>
                <w:rFonts w:ascii="Arial" w:hAnsi="Arial" w:cs="Arial"/>
                <w:b/>
                <w:sz w:val="24"/>
                <w:szCs w:val="24"/>
              </w:rPr>
            </w:pPr>
            <w:r w:rsidRPr="00FC6B8F">
              <w:rPr>
                <w:rFonts w:ascii="Arial" w:hAnsi="Arial" w:cs="Arial"/>
                <w:b/>
                <w:sz w:val="24"/>
                <w:szCs w:val="24"/>
              </w:rPr>
              <w:t>Author</w:t>
            </w:r>
          </w:p>
        </w:tc>
      </w:tr>
      <w:tr w:rsidR="000333BC" w:rsidRPr="00FC6B8F" w14:paraId="796A3F87" w14:textId="77777777" w:rsidTr="0061601D">
        <w:trPr>
          <w:trHeight w:val="570"/>
        </w:trPr>
        <w:tc>
          <w:tcPr>
            <w:tcW w:w="1876" w:type="dxa"/>
          </w:tcPr>
          <w:p w14:paraId="35361B24" w14:textId="1FE0952D" w:rsidR="000333BC" w:rsidRDefault="000333BC" w:rsidP="0061601D">
            <w:pPr>
              <w:pStyle w:val="Tabletext"/>
              <w:rPr>
                <w:rFonts w:ascii="Arial" w:hAnsi="Arial" w:cs="Arial"/>
                <w:sz w:val="24"/>
                <w:szCs w:val="24"/>
              </w:rPr>
            </w:pPr>
            <w:r>
              <w:rPr>
                <w:rFonts w:ascii="Arial" w:hAnsi="Arial" w:cs="Arial"/>
                <w:sz w:val="24"/>
                <w:szCs w:val="24"/>
              </w:rPr>
              <w:t>30/05/2024</w:t>
            </w:r>
          </w:p>
        </w:tc>
        <w:tc>
          <w:tcPr>
            <w:tcW w:w="1620" w:type="dxa"/>
          </w:tcPr>
          <w:p w14:paraId="77BC0A64" w14:textId="6E6B9DC6" w:rsidR="000333BC" w:rsidRPr="00FC6B8F" w:rsidRDefault="000333BC" w:rsidP="0061601D">
            <w:pPr>
              <w:pStyle w:val="Tabletext"/>
              <w:rPr>
                <w:rFonts w:ascii="Arial" w:hAnsi="Arial" w:cs="Arial"/>
                <w:sz w:val="24"/>
                <w:szCs w:val="24"/>
              </w:rPr>
            </w:pPr>
            <w:r>
              <w:rPr>
                <w:rFonts w:ascii="Arial" w:hAnsi="Arial" w:cs="Arial"/>
                <w:sz w:val="24"/>
                <w:szCs w:val="24"/>
              </w:rPr>
              <w:t>0.e</w:t>
            </w:r>
          </w:p>
        </w:tc>
        <w:tc>
          <w:tcPr>
            <w:tcW w:w="4050" w:type="dxa"/>
          </w:tcPr>
          <w:p w14:paraId="03E7A820" w14:textId="1123BD10" w:rsidR="000333BC" w:rsidRDefault="000333BC" w:rsidP="0061601D">
            <w:pPr>
              <w:pStyle w:val="Tabletext"/>
              <w:rPr>
                <w:rFonts w:ascii="Arial" w:hAnsi="Arial" w:cs="Arial"/>
                <w:sz w:val="24"/>
                <w:szCs w:val="24"/>
              </w:rPr>
            </w:pPr>
            <w:r>
              <w:rPr>
                <w:rFonts w:ascii="Arial" w:hAnsi="Arial" w:cs="Arial"/>
                <w:sz w:val="24"/>
                <w:szCs w:val="24"/>
              </w:rPr>
              <w:t>3</w:t>
            </w:r>
            <w:r w:rsidRPr="000333BC">
              <w:rPr>
                <w:rFonts w:ascii="Arial" w:hAnsi="Arial" w:cs="Arial"/>
                <w:sz w:val="24"/>
                <w:szCs w:val="24"/>
                <w:vertAlign w:val="superscript"/>
              </w:rPr>
              <w:t>rd</w:t>
            </w:r>
            <w:r>
              <w:rPr>
                <w:rFonts w:ascii="Arial" w:hAnsi="Arial" w:cs="Arial"/>
                <w:sz w:val="24"/>
                <w:szCs w:val="24"/>
              </w:rPr>
              <w:t xml:space="preserve"> review - Updated registered address</w:t>
            </w:r>
          </w:p>
        </w:tc>
        <w:tc>
          <w:tcPr>
            <w:tcW w:w="1890" w:type="dxa"/>
          </w:tcPr>
          <w:p w14:paraId="69298899" w14:textId="54BE5DA2" w:rsidR="000333BC" w:rsidRDefault="000333BC" w:rsidP="0061601D">
            <w:pPr>
              <w:pStyle w:val="Tabletext"/>
              <w:rPr>
                <w:rFonts w:ascii="Arial" w:hAnsi="Arial" w:cs="Arial"/>
                <w:sz w:val="24"/>
                <w:szCs w:val="24"/>
              </w:rPr>
            </w:pPr>
            <w:r>
              <w:rPr>
                <w:rFonts w:ascii="Arial" w:hAnsi="Arial" w:cs="Arial"/>
                <w:sz w:val="24"/>
                <w:szCs w:val="24"/>
              </w:rPr>
              <w:t>Sarah Burns,</w:t>
            </w:r>
            <w:r w:rsidRPr="00FC6B8F">
              <w:rPr>
                <w:rFonts w:ascii="Arial" w:hAnsi="Arial" w:cs="Arial"/>
                <w:sz w:val="24"/>
                <w:szCs w:val="24"/>
              </w:rPr>
              <w:t xml:space="preserve"> Data2Action</w:t>
            </w:r>
          </w:p>
        </w:tc>
      </w:tr>
      <w:tr w:rsidR="00FC6B8F" w:rsidRPr="00FC6B8F" w14:paraId="4E46F24E" w14:textId="77777777" w:rsidTr="0061601D">
        <w:trPr>
          <w:trHeight w:val="570"/>
        </w:trPr>
        <w:tc>
          <w:tcPr>
            <w:tcW w:w="1876" w:type="dxa"/>
          </w:tcPr>
          <w:p w14:paraId="6A9328C0" w14:textId="6A6F4662" w:rsidR="00D81AA4" w:rsidRPr="00FC6B8F" w:rsidRDefault="007B0680" w:rsidP="0061601D">
            <w:pPr>
              <w:pStyle w:val="Tabletext"/>
              <w:rPr>
                <w:rFonts w:ascii="Arial" w:hAnsi="Arial" w:cs="Arial"/>
                <w:sz w:val="24"/>
                <w:szCs w:val="24"/>
              </w:rPr>
            </w:pPr>
            <w:r>
              <w:rPr>
                <w:rFonts w:ascii="Arial" w:hAnsi="Arial" w:cs="Arial"/>
                <w:sz w:val="24"/>
                <w:szCs w:val="24"/>
              </w:rPr>
              <w:t>03</w:t>
            </w:r>
            <w:r w:rsidR="00FC6B8F" w:rsidRPr="00FC6B8F">
              <w:rPr>
                <w:rFonts w:ascii="Arial" w:hAnsi="Arial" w:cs="Arial"/>
                <w:sz w:val="24"/>
                <w:szCs w:val="24"/>
              </w:rPr>
              <w:t>/0</w:t>
            </w:r>
            <w:r>
              <w:rPr>
                <w:rFonts w:ascii="Arial" w:hAnsi="Arial" w:cs="Arial"/>
                <w:sz w:val="24"/>
                <w:szCs w:val="24"/>
              </w:rPr>
              <w:t>7</w:t>
            </w:r>
            <w:r w:rsidR="00FC6B8F" w:rsidRPr="00FC6B8F">
              <w:rPr>
                <w:rFonts w:ascii="Arial" w:hAnsi="Arial" w:cs="Arial"/>
                <w:sz w:val="24"/>
                <w:szCs w:val="24"/>
              </w:rPr>
              <w:t>/202</w:t>
            </w:r>
            <w:r>
              <w:rPr>
                <w:rFonts w:ascii="Arial" w:hAnsi="Arial" w:cs="Arial"/>
                <w:sz w:val="24"/>
                <w:szCs w:val="24"/>
              </w:rPr>
              <w:t>3</w:t>
            </w:r>
          </w:p>
        </w:tc>
        <w:tc>
          <w:tcPr>
            <w:tcW w:w="1620" w:type="dxa"/>
          </w:tcPr>
          <w:p w14:paraId="2A8F36A7" w14:textId="02A1F51D" w:rsidR="00D81AA4" w:rsidRPr="00FC6B8F" w:rsidRDefault="00D81AA4" w:rsidP="0061601D">
            <w:pPr>
              <w:pStyle w:val="Tabletext"/>
              <w:rPr>
                <w:rFonts w:ascii="Arial" w:hAnsi="Arial" w:cs="Arial"/>
                <w:sz w:val="24"/>
                <w:szCs w:val="24"/>
              </w:rPr>
            </w:pPr>
            <w:r w:rsidRPr="00FC6B8F">
              <w:rPr>
                <w:rFonts w:ascii="Arial" w:hAnsi="Arial" w:cs="Arial"/>
                <w:sz w:val="24"/>
                <w:szCs w:val="24"/>
              </w:rPr>
              <w:t>0.</w:t>
            </w:r>
            <w:r w:rsidR="007B0680">
              <w:rPr>
                <w:rFonts w:ascii="Arial" w:hAnsi="Arial" w:cs="Arial"/>
                <w:sz w:val="24"/>
                <w:szCs w:val="24"/>
              </w:rPr>
              <w:t>d</w:t>
            </w:r>
          </w:p>
        </w:tc>
        <w:tc>
          <w:tcPr>
            <w:tcW w:w="4050" w:type="dxa"/>
          </w:tcPr>
          <w:p w14:paraId="53306388" w14:textId="4F0BA22C" w:rsidR="00D81AA4" w:rsidRPr="00FC6B8F" w:rsidRDefault="007B0680" w:rsidP="0061601D">
            <w:pPr>
              <w:pStyle w:val="Tabletext"/>
              <w:rPr>
                <w:rFonts w:ascii="Arial" w:hAnsi="Arial" w:cs="Arial"/>
                <w:sz w:val="24"/>
                <w:szCs w:val="24"/>
              </w:rPr>
            </w:pPr>
            <w:r>
              <w:rPr>
                <w:rFonts w:ascii="Arial" w:hAnsi="Arial" w:cs="Arial"/>
                <w:sz w:val="24"/>
                <w:szCs w:val="24"/>
              </w:rPr>
              <w:t>2</w:t>
            </w:r>
            <w:r w:rsidRPr="007B0680">
              <w:rPr>
                <w:rFonts w:ascii="Arial" w:hAnsi="Arial" w:cs="Arial"/>
                <w:sz w:val="24"/>
                <w:szCs w:val="24"/>
                <w:vertAlign w:val="superscript"/>
              </w:rPr>
              <w:t>nd</w:t>
            </w:r>
            <w:r>
              <w:rPr>
                <w:rFonts w:ascii="Arial" w:hAnsi="Arial" w:cs="Arial"/>
                <w:sz w:val="24"/>
                <w:szCs w:val="24"/>
              </w:rPr>
              <w:t xml:space="preserve"> Draft</w:t>
            </w:r>
            <w:r w:rsidR="00A5548A">
              <w:rPr>
                <w:rFonts w:ascii="Arial" w:hAnsi="Arial" w:cs="Arial"/>
                <w:sz w:val="24"/>
                <w:szCs w:val="24"/>
              </w:rPr>
              <w:t xml:space="preserve">. Procedural change for </w:t>
            </w:r>
            <w:r w:rsidR="009536AE">
              <w:rPr>
                <w:rFonts w:ascii="Arial" w:hAnsi="Arial" w:cs="Arial"/>
                <w:sz w:val="24"/>
                <w:szCs w:val="24"/>
              </w:rPr>
              <w:t>use of USB and Printer passcodes</w:t>
            </w:r>
          </w:p>
        </w:tc>
        <w:tc>
          <w:tcPr>
            <w:tcW w:w="1890" w:type="dxa"/>
          </w:tcPr>
          <w:p w14:paraId="02674176" w14:textId="0D308F00" w:rsidR="00D81AA4" w:rsidRPr="00FC6B8F" w:rsidRDefault="007B0680" w:rsidP="0061601D">
            <w:pPr>
              <w:pStyle w:val="Tabletext"/>
              <w:rPr>
                <w:rFonts w:ascii="Arial" w:hAnsi="Arial" w:cs="Arial"/>
                <w:sz w:val="24"/>
                <w:szCs w:val="24"/>
              </w:rPr>
            </w:pPr>
            <w:r>
              <w:rPr>
                <w:rFonts w:ascii="Arial" w:hAnsi="Arial" w:cs="Arial"/>
                <w:sz w:val="24"/>
                <w:szCs w:val="24"/>
              </w:rPr>
              <w:t>Sarah Burns</w:t>
            </w:r>
            <w:r w:rsidR="00883D51">
              <w:rPr>
                <w:rFonts w:ascii="Arial" w:hAnsi="Arial" w:cs="Arial"/>
                <w:sz w:val="24"/>
                <w:szCs w:val="24"/>
              </w:rPr>
              <w:t>,</w:t>
            </w:r>
            <w:r w:rsidR="00FC6B8F" w:rsidRPr="00FC6B8F">
              <w:rPr>
                <w:rFonts w:ascii="Arial" w:hAnsi="Arial" w:cs="Arial"/>
                <w:sz w:val="24"/>
                <w:szCs w:val="24"/>
              </w:rPr>
              <w:t xml:space="preserve"> Data2Action</w:t>
            </w:r>
          </w:p>
        </w:tc>
      </w:tr>
      <w:tr w:rsidR="00FC6B8F" w:rsidRPr="00FC6B8F" w14:paraId="716ADB3E" w14:textId="77777777" w:rsidTr="0061601D">
        <w:trPr>
          <w:trHeight w:val="570"/>
        </w:trPr>
        <w:tc>
          <w:tcPr>
            <w:tcW w:w="1876" w:type="dxa"/>
          </w:tcPr>
          <w:p w14:paraId="01FF8D24" w14:textId="0C510B5E" w:rsidR="00D81AA4" w:rsidRPr="00FC6B8F" w:rsidRDefault="00482A7B" w:rsidP="0061601D">
            <w:pPr>
              <w:pStyle w:val="Tabletext"/>
              <w:rPr>
                <w:rFonts w:ascii="Arial" w:hAnsi="Arial" w:cs="Arial"/>
                <w:sz w:val="24"/>
                <w:szCs w:val="24"/>
              </w:rPr>
            </w:pPr>
            <w:r>
              <w:rPr>
                <w:rFonts w:ascii="Arial" w:hAnsi="Arial" w:cs="Arial"/>
                <w:sz w:val="24"/>
                <w:szCs w:val="24"/>
              </w:rPr>
              <w:t>15/07/2022</w:t>
            </w:r>
          </w:p>
        </w:tc>
        <w:tc>
          <w:tcPr>
            <w:tcW w:w="1620" w:type="dxa"/>
          </w:tcPr>
          <w:p w14:paraId="43D64B7C" w14:textId="37610892" w:rsidR="00D81AA4" w:rsidRPr="00FC6B8F" w:rsidRDefault="00482A7B" w:rsidP="0061601D">
            <w:pPr>
              <w:pStyle w:val="Tabletext"/>
              <w:rPr>
                <w:rFonts w:ascii="Arial" w:hAnsi="Arial" w:cs="Arial"/>
                <w:sz w:val="24"/>
                <w:szCs w:val="24"/>
              </w:rPr>
            </w:pPr>
            <w:r>
              <w:rPr>
                <w:rFonts w:ascii="Arial" w:hAnsi="Arial" w:cs="Arial"/>
                <w:sz w:val="24"/>
                <w:szCs w:val="24"/>
              </w:rPr>
              <w:t>0.c</w:t>
            </w:r>
          </w:p>
        </w:tc>
        <w:tc>
          <w:tcPr>
            <w:tcW w:w="4050" w:type="dxa"/>
          </w:tcPr>
          <w:p w14:paraId="0F1AB0BD" w14:textId="4F4993D3" w:rsidR="00D81AA4" w:rsidRPr="00FC6B8F" w:rsidRDefault="00482A7B" w:rsidP="0061601D">
            <w:pPr>
              <w:pStyle w:val="Tabletext"/>
              <w:rPr>
                <w:rFonts w:ascii="Arial" w:hAnsi="Arial" w:cs="Arial"/>
                <w:sz w:val="24"/>
                <w:szCs w:val="24"/>
              </w:rPr>
            </w:pPr>
            <w:r>
              <w:rPr>
                <w:rFonts w:ascii="Arial" w:hAnsi="Arial" w:cs="Arial"/>
                <w:sz w:val="24"/>
                <w:szCs w:val="24"/>
              </w:rPr>
              <w:t>1</w:t>
            </w:r>
            <w:r w:rsidRPr="00482A7B">
              <w:rPr>
                <w:rFonts w:ascii="Arial" w:hAnsi="Arial" w:cs="Arial"/>
                <w:sz w:val="24"/>
                <w:szCs w:val="24"/>
                <w:vertAlign w:val="superscript"/>
              </w:rPr>
              <w:t>st</w:t>
            </w:r>
            <w:r>
              <w:rPr>
                <w:rFonts w:ascii="Arial" w:hAnsi="Arial" w:cs="Arial"/>
                <w:sz w:val="24"/>
                <w:szCs w:val="24"/>
              </w:rPr>
              <w:t xml:space="preserve"> Review no changes</w:t>
            </w:r>
          </w:p>
        </w:tc>
        <w:tc>
          <w:tcPr>
            <w:tcW w:w="1890" w:type="dxa"/>
          </w:tcPr>
          <w:p w14:paraId="0DFB013B" w14:textId="0E17FAE7" w:rsidR="00D81AA4" w:rsidRPr="00FC6B8F" w:rsidRDefault="00482A7B" w:rsidP="0061601D">
            <w:pPr>
              <w:pStyle w:val="Tabletext"/>
              <w:rPr>
                <w:rFonts w:ascii="Arial" w:hAnsi="Arial" w:cs="Arial"/>
                <w:sz w:val="24"/>
                <w:szCs w:val="24"/>
              </w:rPr>
            </w:pPr>
            <w:r>
              <w:rPr>
                <w:rFonts w:ascii="Arial" w:hAnsi="Arial" w:cs="Arial"/>
                <w:sz w:val="24"/>
                <w:szCs w:val="24"/>
              </w:rPr>
              <w:t>As above</w:t>
            </w:r>
          </w:p>
        </w:tc>
      </w:tr>
      <w:tr w:rsidR="00FC6B8F" w:rsidRPr="00FC6B8F" w14:paraId="60CBE8CD" w14:textId="77777777" w:rsidTr="0061601D">
        <w:trPr>
          <w:trHeight w:val="570"/>
        </w:trPr>
        <w:tc>
          <w:tcPr>
            <w:tcW w:w="1876" w:type="dxa"/>
          </w:tcPr>
          <w:p w14:paraId="2B69DD2D" w14:textId="5EE2FE63" w:rsidR="00D81AA4" w:rsidRPr="00FC6B8F" w:rsidRDefault="007B0680" w:rsidP="0061601D">
            <w:pPr>
              <w:pStyle w:val="Tabletext"/>
              <w:rPr>
                <w:rFonts w:ascii="Arial" w:hAnsi="Arial" w:cs="Arial"/>
                <w:sz w:val="24"/>
                <w:szCs w:val="24"/>
              </w:rPr>
            </w:pPr>
            <w:r>
              <w:rPr>
                <w:rFonts w:ascii="Arial" w:hAnsi="Arial" w:cs="Arial"/>
                <w:sz w:val="24"/>
                <w:szCs w:val="24"/>
              </w:rPr>
              <w:t>11/06/2021</w:t>
            </w:r>
          </w:p>
        </w:tc>
        <w:tc>
          <w:tcPr>
            <w:tcW w:w="1620" w:type="dxa"/>
          </w:tcPr>
          <w:p w14:paraId="1756C05F" w14:textId="03A9F1DD" w:rsidR="00D81AA4" w:rsidRPr="00FC6B8F" w:rsidRDefault="007B0680" w:rsidP="0061601D">
            <w:pPr>
              <w:pStyle w:val="Tabletext"/>
              <w:rPr>
                <w:rFonts w:ascii="Arial" w:hAnsi="Arial" w:cs="Arial"/>
                <w:sz w:val="24"/>
                <w:szCs w:val="24"/>
              </w:rPr>
            </w:pPr>
            <w:r>
              <w:rPr>
                <w:rFonts w:ascii="Arial" w:hAnsi="Arial" w:cs="Arial"/>
                <w:sz w:val="24"/>
                <w:szCs w:val="24"/>
              </w:rPr>
              <w:t>0.b</w:t>
            </w:r>
          </w:p>
        </w:tc>
        <w:tc>
          <w:tcPr>
            <w:tcW w:w="4050" w:type="dxa"/>
          </w:tcPr>
          <w:p w14:paraId="761EB8C0" w14:textId="7509738D" w:rsidR="00D81AA4" w:rsidRPr="00FC6B8F" w:rsidRDefault="007B0680" w:rsidP="0061601D">
            <w:pPr>
              <w:pStyle w:val="Tabletext"/>
              <w:rPr>
                <w:rFonts w:ascii="Arial" w:hAnsi="Arial" w:cs="Arial"/>
                <w:sz w:val="24"/>
                <w:szCs w:val="24"/>
              </w:rPr>
            </w:pPr>
            <w:r>
              <w:rPr>
                <w:rFonts w:ascii="Arial" w:hAnsi="Arial" w:cs="Arial"/>
                <w:sz w:val="24"/>
                <w:szCs w:val="24"/>
              </w:rPr>
              <w:t>Final Approved Version</w:t>
            </w:r>
          </w:p>
        </w:tc>
        <w:tc>
          <w:tcPr>
            <w:tcW w:w="1890" w:type="dxa"/>
          </w:tcPr>
          <w:p w14:paraId="13A29F74" w14:textId="3C3C7B00" w:rsidR="00D81AA4" w:rsidRPr="00FC6B8F" w:rsidRDefault="007B0680" w:rsidP="0061601D">
            <w:pPr>
              <w:pStyle w:val="Tabletext"/>
              <w:rPr>
                <w:rFonts w:ascii="Arial" w:hAnsi="Arial" w:cs="Arial"/>
                <w:sz w:val="24"/>
                <w:szCs w:val="24"/>
              </w:rPr>
            </w:pPr>
            <w:r>
              <w:rPr>
                <w:rFonts w:ascii="Arial" w:hAnsi="Arial" w:cs="Arial"/>
                <w:sz w:val="24"/>
                <w:szCs w:val="24"/>
              </w:rPr>
              <w:t>Jacqui Ridley</w:t>
            </w:r>
          </w:p>
        </w:tc>
      </w:tr>
      <w:tr w:rsidR="00D81AA4" w:rsidRPr="00FC6B8F" w14:paraId="1CD3FB12" w14:textId="77777777" w:rsidTr="0061601D">
        <w:trPr>
          <w:trHeight w:val="570"/>
        </w:trPr>
        <w:tc>
          <w:tcPr>
            <w:tcW w:w="1876" w:type="dxa"/>
          </w:tcPr>
          <w:p w14:paraId="09AEDB24" w14:textId="5EC9C6DC" w:rsidR="00D81AA4" w:rsidRPr="00FC6B8F" w:rsidRDefault="007B0680" w:rsidP="0061601D">
            <w:pPr>
              <w:pStyle w:val="Tabletext"/>
              <w:rPr>
                <w:rFonts w:ascii="Arial" w:hAnsi="Arial" w:cs="Arial"/>
                <w:sz w:val="24"/>
                <w:szCs w:val="24"/>
              </w:rPr>
            </w:pPr>
            <w:r>
              <w:rPr>
                <w:rFonts w:ascii="Arial" w:hAnsi="Arial" w:cs="Arial"/>
                <w:sz w:val="24"/>
                <w:szCs w:val="24"/>
              </w:rPr>
              <w:t>18/05/2021</w:t>
            </w:r>
          </w:p>
        </w:tc>
        <w:tc>
          <w:tcPr>
            <w:tcW w:w="1620" w:type="dxa"/>
          </w:tcPr>
          <w:p w14:paraId="14199F51" w14:textId="644FD906" w:rsidR="00D81AA4" w:rsidRPr="00FC6B8F" w:rsidRDefault="007B0680" w:rsidP="0061601D">
            <w:pPr>
              <w:pStyle w:val="Tabletext"/>
              <w:rPr>
                <w:rFonts w:ascii="Arial" w:hAnsi="Arial" w:cs="Arial"/>
                <w:sz w:val="24"/>
                <w:szCs w:val="24"/>
              </w:rPr>
            </w:pPr>
            <w:r>
              <w:rPr>
                <w:rFonts w:ascii="Arial" w:hAnsi="Arial" w:cs="Arial"/>
                <w:sz w:val="24"/>
                <w:szCs w:val="24"/>
              </w:rPr>
              <w:t>0.a</w:t>
            </w:r>
          </w:p>
        </w:tc>
        <w:tc>
          <w:tcPr>
            <w:tcW w:w="4050" w:type="dxa"/>
          </w:tcPr>
          <w:p w14:paraId="3601927C" w14:textId="2BD363BA" w:rsidR="00D81AA4" w:rsidRPr="00FC6B8F" w:rsidRDefault="007B0680" w:rsidP="0061601D">
            <w:pPr>
              <w:pStyle w:val="Tabletext"/>
              <w:rPr>
                <w:rFonts w:ascii="Arial" w:hAnsi="Arial" w:cs="Arial"/>
                <w:sz w:val="24"/>
                <w:szCs w:val="24"/>
              </w:rPr>
            </w:pPr>
            <w:r>
              <w:rPr>
                <w:rFonts w:ascii="Arial" w:hAnsi="Arial" w:cs="Arial"/>
                <w:sz w:val="24"/>
                <w:szCs w:val="24"/>
              </w:rPr>
              <w:t>Initial Draft</w:t>
            </w:r>
          </w:p>
        </w:tc>
        <w:tc>
          <w:tcPr>
            <w:tcW w:w="1890" w:type="dxa"/>
          </w:tcPr>
          <w:p w14:paraId="755D7164" w14:textId="4F4D18AF" w:rsidR="00D81AA4" w:rsidRPr="00FC6B8F" w:rsidRDefault="007B0680" w:rsidP="0061601D">
            <w:pPr>
              <w:pStyle w:val="Tabletext"/>
              <w:rPr>
                <w:rFonts w:ascii="Arial" w:hAnsi="Arial" w:cs="Arial"/>
                <w:sz w:val="24"/>
                <w:szCs w:val="24"/>
              </w:rPr>
            </w:pPr>
            <w:r>
              <w:rPr>
                <w:rFonts w:ascii="Arial" w:hAnsi="Arial" w:cs="Arial"/>
                <w:sz w:val="24"/>
                <w:szCs w:val="24"/>
              </w:rPr>
              <w:t>Karen Latimer, Data2Action</w:t>
            </w:r>
          </w:p>
        </w:tc>
      </w:tr>
    </w:tbl>
    <w:p w14:paraId="0B53B131" w14:textId="77777777" w:rsidR="00D81AA4" w:rsidRPr="00FC6B8F" w:rsidRDefault="00D81AA4" w:rsidP="00D81AA4">
      <w:pPr>
        <w:rPr>
          <w:rFonts w:cs="Arial"/>
          <w:sz w:val="24"/>
        </w:rPr>
      </w:pPr>
    </w:p>
    <w:p w14:paraId="24C15B80" w14:textId="77777777" w:rsidR="00D81AA4" w:rsidRPr="00FC6B8F" w:rsidRDefault="00D81AA4" w:rsidP="00D81AA4">
      <w:pPr>
        <w:spacing w:line="276" w:lineRule="auto"/>
        <w:ind w:left="0"/>
        <w:rPr>
          <w:rFonts w:cs="Arial"/>
          <w:b/>
          <w:sz w:val="24"/>
        </w:rPr>
      </w:pPr>
    </w:p>
    <w:p w14:paraId="28E007E8" w14:textId="06D9D463" w:rsidR="00D81AA4" w:rsidRPr="00FC6B8F" w:rsidRDefault="00D81AA4" w:rsidP="00BF5D87">
      <w:pPr>
        <w:pStyle w:val="Heading1"/>
        <w:numPr>
          <w:ilvl w:val="0"/>
          <w:numId w:val="0"/>
        </w:numPr>
        <w:ind w:left="786" w:hanging="360"/>
        <w:rPr>
          <w:rFonts w:ascii="Arial" w:hAnsi="Arial" w:cs="Arial"/>
          <w:color w:val="auto"/>
          <w:sz w:val="24"/>
          <w:szCs w:val="24"/>
        </w:rPr>
      </w:pPr>
      <w:bookmarkStart w:id="2" w:name="_Toc72238102"/>
      <w:r w:rsidRPr="00FC6B8F">
        <w:rPr>
          <w:rFonts w:ascii="Arial" w:hAnsi="Arial" w:cs="Arial"/>
          <w:color w:val="auto"/>
          <w:sz w:val="24"/>
          <w:szCs w:val="24"/>
        </w:rPr>
        <w:t>Document Approv</w:t>
      </w:r>
      <w:r w:rsidR="00BF5D87" w:rsidRPr="00FC6B8F">
        <w:rPr>
          <w:rFonts w:ascii="Arial" w:hAnsi="Arial" w:cs="Arial"/>
          <w:color w:val="auto"/>
          <w:sz w:val="24"/>
          <w:szCs w:val="24"/>
        </w:rPr>
        <w:t>al</w:t>
      </w:r>
      <w:bookmarkEnd w:id="2"/>
    </w:p>
    <w:p w14:paraId="359C10EB" w14:textId="77777777" w:rsidR="00D81AA4" w:rsidRPr="00FC6B8F" w:rsidRDefault="00D81AA4" w:rsidP="00D81AA4">
      <w:pPr>
        <w:rPr>
          <w:rFonts w:cs="Arial"/>
          <w:sz w:val="24"/>
        </w:rPr>
      </w:pPr>
    </w:p>
    <w:p w14:paraId="3F41E5B5" w14:textId="77777777" w:rsidR="00D81AA4" w:rsidRPr="00FC6B8F" w:rsidRDefault="00D81AA4" w:rsidP="00D81AA4">
      <w:pPr>
        <w:rPr>
          <w:rFonts w:cs="Arial"/>
          <w:sz w:val="24"/>
        </w:rPr>
      </w:pP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3600"/>
        <w:gridCol w:w="3576"/>
      </w:tblGrid>
      <w:tr w:rsidR="00FC6B8F" w:rsidRPr="00FC6B8F" w14:paraId="77CD9DD1" w14:textId="77777777" w:rsidTr="00FC6B8F">
        <w:trPr>
          <w:cantSplit/>
          <w:trHeight w:val="510"/>
          <w:tblHeader/>
        </w:trPr>
        <w:tc>
          <w:tcPr>
            <w:tcW w:w="2179" w:type="dxa"/>
            <w:shd w:val="clear" w:color="auto" w:fill="D9D9D9" w:themeFill="background1" w:themeFillShade="D9"/>
          </w:tcPr>
          <w:p w14:paraId="5E161E87" w14:textId="77777777" w:rsidR="00D81AA4" w:rsidRPr="00FC6B8F" w:rsidRDefault="00D81AA4" w:rsidP="0061601D">
            <w:pPr>
              <w:keepNext/>
              <w:keepLines/>
              <w:spacing w:before="60" w:after="60"/>
              <w:ind w:left="0"/>
              <w:rPr>
                <w:rFonts w:cs="Arial"/>
                <w:b/>
                <w:sz w:val="24"/>
              </w:rPr>
            </w:pPr>
            <w:r w:rsidRPr="00FC6B8F">
              <w:rPr>
                <w:rFonts w:cs="Arial"/>
                <w:b/>
                <w:sz w:val="24"/>
              </w:rPr>
              <w:t>Document Name</w:t>
            </w:r>
          </w:p>
        </w:tc>
        <w:tc>
          <w:tcPr>
            <w:tcW w:w="7176" w:type="dxa"/>
            <w:gridSpan w:val="2"/>
            <w:shd w:val="clear" w:color="auto" w:fill="auto"/>
          </w:tcPr>
          <w:p w14:paraId="119E0FB7" w14:textId="57DA44F2" w:rsidR="00D81AA4" w:rsidRPr="00FC6B8F" w:rsidRDefault="00D81AA4" w:rsidP="0061601D">
            <w:pPr>
              <w:keepNext/>
              <w:keepLines/>
              <w:spacing w:before="60" w:after="60"/>
              <w:ind w:left="0"/>
              <w:rPr>
                <w:rFonts w:cs="Arial"/>
                <w:sz w:val="24"/>
              </w:rPr>
            </w:pPr>
            <w:r w:rsidRPr="00FC6B8F">
              <w:rPr>
                <w:rFonts w:cs="Arial"/>
                <w:sz w:val="24"/>
              </w:rPr>
              <w:t xml:space="preserve">Data </w:t>
            </w:r>
            <w:r w:rsidR="007003C9" w:rsidRPr="00FC6B8F">
              <w:rPr>
                <w:rFonts w:cs="Arial"/>
                <w:sz w:val="24"/>
              </w:rPr>
              <w:t>Protection Policy</w:t>
            </w:r>
          </w:p>
        </w:tc>
      </w:tr>
      <w:tr w:rsidR="00FC6B8F" w:rsidRPr="00FC6B8F" w14:paraId="422BCFA8" w14:textId="77777777" w:rsidTr="00FC6B8F">
        <w:trPr>
          <w:cantSplit/>
          <w:trHeight w:val="525"/>
        </w:trPr>
        <w:tc>
          <w:tcPr>
            <w:tcW w:w="2179" w:type="dxa"/>
            <w:shd w:val="clear" w:color="auto" w:fill="D9D9D9" w:themeFill="background1" w:themeFillShade="D9"/>
          </w:tcPr>
          <w:p w14:paraId="262C5FED" w14:textId="77777777" w:rsidR="00D81AA4" w:rsidRPr="00FC6B8F" w:rsidRDefault="00D81AA4" w:rsidP="0061601D">
            <w:pPr>
              <w:keepNext/>
              <w:keepLines/>
              <w:spacing w:before="60" w:after="60"/>
              <w:ind w:left="0"/>
              <w:rPr>
                <w:rFonts w:cs="Arial"/>
                <w:b/>
                <w:sz w:val="24"/>
              </w:rPr>
            </w:pPr>
            <w:r w:rsidRPr="00FC6B8F">
              <w:rPr>
                <w:rFonts w:cs="Arial"/>
                <w:b/>
                <w:sz w:val="24"/>
              </w:rPr>
              <w:t>Publication Date</w:t>
            </w:r>
          </w:p>
        </w:tc>
        <w:tc>
          <w:tcPr>
            <w:tcW w:w="7176" w:type="dxa"/>
            <w:gridSpan w:val="2"/>
            <w:shd w:val="clear" w:color="auto" w:fill="auto"/>
          </w:tcPr>
          <w:p w14:paraId="0F68CA76" w14:textId="74ABB8A1" w:rsidR="00D81AA4" w:rsidRPr="00FC6B8F" w:rsidRDefault="00482A7B" w:rsidP="0061601D">
            <w:pPr>
              <w:keepNext/>
              <w:keepLines/>
              <w:spacing w:before="60" w:after="60"/>
              <w:ind w:left="0"/>
              <w:rPr>
                <w:rFonts w:cs="Arial"/>
                <w:sz w:val="24"/>
              </w:rPr>
            </w:pPr>
            <w:r>
              <w:rPr>
                <w:rFonts w:cs="Arial"/>
                <w:sz w:val="24"/>
              </w:rPr>
              <w:t>July 202</w:t>
            </w:r>
            <w:r w:rsidR="000333BC">
              <w:rPr>
                <w:rFonts w:cs="Arial"/>
                <w:sz w:val="24"/>
              </w:rPr>
              <w:t>4</w:t>
            </w:r>
          </w:p>
        </w:tc>
      </w:tr>
      <w:tr w:rsidR="00FC6B8F" w:rsidRPr="00FC6B8F" w14:paraId="38F81FF0" w14:textId="77777777" w:rsidTr="00FC6B8F">
        <w:trPr>
          <w:cantSplit/>
          <w:trHeight w:val="525"/>
        </w:trPr>
        <w:tc>
          <w:tcPr>
            <w:tcW w:w="2179" w:type="dxa"/>
            <w:shd w:val="clear" w:color="auto" w:fill="D9D9D9" w:themeFill="background1" w:themeFillShade="D9"/>
          </w:tcPr>
          <w:p w14:paraId="25CA421D" w14:textId="77777777" w:rsidR="00D81AA4" w:rsidRPr="00FC6B8F" w:rsidRDefault="00D81AA4" w:rsidP="0061601D">
            <w:pPr>
              <w:keepNext/>
              <w:keepLines/>
              <w:spacing w:before="60" w:after="60"/>
              <w:ind w:left="0"/>
              <w:rPr>
                <w:rFonts w:cs="Arial"/>
                <w:b/>
                <w:sz w:val="24"/>
              </w:rPr>
            </w:pPr>
            <w:r w:rsidRPr="00FC6B8F">
              <w:rPr>
                <w:rFonts w:cs="Arial"/>
                <w:b/>
                <w:sz w:val="24"/>
              </w:rPr>
              <w:t>Prepared by</w:t>
            </w:r>
          </w:p>
        </w:tc>
        <w:tc>
          <w:tcPr>
            <w:tcW w:w="7176" w:type="dxa"/>
            <w:gridSpan w:val="2"/>
            <w:shd w:val="clear" w:color="auto" w:fill="auto"/>
          </w:tcPr>
          <w:p w14:paraId="5B572375" w14:textId="5CB3B173" w:rsidR="00D81AA4" w:rsidRPr="00FC6B8F" w:rsidRDefault="007B0680" w:rsidP="0061601D">
            <w:pPr>
              <w:keepNext/>
              <w:keepLines/>
              <w:spacing w:before="60" w:after="60"/>
              <w:ind w:left="0"/>
              <w:rPr>
                <w:rFonts w:cs="Arial"/>
                <w:sz w:val="24"/>
              </w:rPr>
            </w:pPr>
            <w:r>
              <w:rPr>
                <w:rFonts w:cs="Arial"/>
                <w:sz w:val="24"/>
              </w:rPr>
              <w:t>Sarah Burns</w:t>
            </w:r>
            <w:r w:rsidR="00662CF1">
              <w:rPr>
                <w:rFonts w:cs="Arial"/>
                <w:sz w:val="24"/>
              </w:rPr>
              <w:t>,</w:t>
            </w:r>
            <w:r w:rsidR="00FC6B8F" w:rsidRPr="00FC6B8F">
              <w:rPr>
                <w:rFonts w:cs="Arial"/>
                <w:sz w:val="24"/>
              </w:rPr>
              <w:t xml:space="preserve"> Data2Action</w:t>
            </w:r>
          </w:p>
        </w:tc>
      </w:tr>
      <w:tr w:rsidR="00FC6B8F" w:rsidRPr="00FC6B8F" w14:paraId="429F0B51" w14:textId="77777777" w:rsidTr="00FC6B8F">
        <w:trPr>
          <w:cantSplit/>
          <w:trHeight w:val="930"/>
        </w:trPr>
        <w:tc>
          <w:tcPr>
            <w:tcW w:w="2179" w:type="dxa"/>
            <w:shd w:val="clear" w:color="auto" w:fill="D9D9D9" w:themeFill="background1" w:themeFillShade="D9"/>
          </w:tcPr>
          <w:p w14:paraId="21EE0B43" w14:textId="77777777" w:rsidR="00D81AA4" w:rsidRPr="00FC6B8F" w:rsidRDefault="00D81AA4" w:rsidP="0061601D">
            <w:pPr>
              <w:keepNext/>
              <w:keepLines/>
              <w:spacing w:before="60" w:after="60"/>
              <w:ind w:left="0"/>
              <w:rPr>
                <w:rFonts w:cs="Arial"/>
                <w:b/>
                <w:sz w:val="24"/>
              </w:rPr>
            </w:pPr>
            <w:r w:rsidRPr="00FC6B8F">
              <w:rPr>
                <w:rFonts w:cs="Arial"/>
                <w:b/>
                <w:sz w:val="24"/>
              </w:rPr>
              <w:t>Approval</w:t>
            </w:r>
          </w:p>
          <w:p w14:paraId="4432D159" w14:textId="77777777" w:rsidR="00D81AA4" w:rsidRPr="00FC6B8F" w:rsidRDefault="00D81AA4" w:rsidP="0061601D">
            <w:pPr>
              <w:ind w:left="0"/>
              <w:rPr>
                <w:rFonts w:cs="Arial"/>
                <w:sz w:val="24"/>
              </w:rPr>
            </w:pPr>
            <w:r w:rsidRPr="00FC6B8F">
              <w:rPr>
                <w:rFonts w:cs="Arial"/>
                <w:sz w:val="24"/>
              </w:rPr>
              <w:t>(Name &amp; Organization)</w:t>
            </w:r>
          </w:p>
        </w:tc>
        <w:tc>
          <w:tcPr>
            <w:tcW w:w="3600" w:type="dxa"/>
            <w:shd w:val="clear" w:color="auto" w:fill="auto"/>
          </w:tcPr>
          <w:p w14:paraId="303A2BAF" w14:textId="77777777" w:rsidR="00D81AA4" w:rsidRDefault="00D81AA4" w:rsidP="0061601D">
            <w:pPr>
              <w:keepNext/>
              <w:keepLines/>
              <w:spacing w:before="60" w:after="60"/>
              <w:ind w:left="0"/>
              <w:rPr>
                <w:rFonts w:cs="Arial"/>
                <w:sz w:val="24"/>
              </w:rPr>
            </w:pPr>
            <w:r w:rsidRPr="00FC6B8F">
              <w:rPr>
                <w:rFonts w:cs="Arial"/>
                <w:sz w:val="24"/>
              </w:rPr>
              <w:t>Name</w:t>
            </w:r>
          </w:p>
          <w:p w14:paraId="6C960C29" w14:textId="64298251" w:rsidR="00482A7B" w:rsidRPr="00FC6B8F" w:rsidRDefault="00482A7B" w:rsidP="0061601D">
            <w:pPr>
              <w:keepNext/>
              <w:keepLines/>
              <w:spacing w:before="60" w:after="60"/>
              <w:ind w:left="0"/>
              <w:rPr>
                <w:rFonts w:cs="Arial"/>
                <w:sz w:val="24"/>
              </w:rPr>
            </w:pPr>
            <w:r>
              <w:rPr>
                <w:rFonts w:cs="Arial"/>
                <w:sz w:val="24"/>
              </w:rPr>
              <w:t>See cover</w:t>
            </w:r>
          </w:p>
        </w:tc>
        <w:tc>
          <w:tcPr>
            <w:tcW w:w="3576" w:type="dxa"/>
            <w:shd w:val="clear" w:color="auto" w:fill="auto"/>
          </w:tcPr>
          <w:p w14:paraId="535D7003" w14:textId="77777777" w:rsidR="00D81AA4" w:rsidRPr="00FC6B8F" w:rsidRDefault="00D81AA4" w:rsidP="0061601D">
            <w:pPr>
              <w:keepNext/>
              <w:keepLines/>
              <w:spacing w:before="60" w:after="60"/>
              <w:ind w:left="0"/>
              <w:rPr>
                <w:rFonts w:cs="Arial"/>
                <w:sz w:val="24"/>
              </w:rPr>
            </w:pPr>
            <w:r w:rsidRPr="00FC6B8F">
              <w:rPr>
                <w:rFonts w:cs="Arial"/>
                <w:sz w:val="24"/>
              </w:rPr>
              <w:t>Sign</w:t>
            </w:r>
          </w:p>
        </w:tc>
      </w:tr>
    </w:tbl>
    <w:p w14:paraId="6A81EF4D" w14:textId="77777777" w:rsidR="00D81AA4" w:rsidRPr="00392C8C" w:rsidRDefault="00D81AA4" w:rsidP="00D81AA4">
      <w:pPr>
        <w:spacing w:line="276" w:lineRule="auto"/>
        <w:ind w:left="0"/>
        <w:rPr>
          <w:b/>
        </w:rPr>
      </w:pPr>
      <w:r>
        <w:rPr>
          <w:b/>
        </w:rPr>
        <w:br w:type="page"/>
      </w:r>
    </w:p>
    <w:p w14:paraId="63565B86" w14:textId="0967324E" w:rsidR="007C7406" w:rsidRPr="00FC6B8F" w:rsidRDefault="007C7406" w:rsidP="008C0601">
      <w:pPr>
        <w:pStyle w:val="Heading1"/>
        <w:numPr>
          <w:ilvl w:val="0"/>
          <w:numId w:val="23"/>
        </w:numPr>
        <w:rPr>
          <w:rFonts w:ascii="Arial" w:hAnsi="Arial" w:cs="Arial"/>
          <w:color w:val="auto"/>
          <w:sz w:val="24"/>
          <w:szCs w:val="24"/>
        </w:rPr>
      </w:pPr>
      <w:bookmarkStart w:id="3" w:name="_Toc72238103"/>
      <w:r w:rsidRPr="00FC6B8F">
        <w:rPr>
          <w:rFonts w:ascii="Arial" w:hAnsi="Arial" w:cs="Arial"/>
          <w:color w:val="auto"/>
          <w:sz w:val="24"/>
          <w:szCs w:val="24"/>
        </w:rPr>
        <w:lastRenderedPageBreak/>
        <w:t>Purpose</w:t>
      </w:r>
      <w:bookmarkEnd w:id="3"/>
    </w:p>
    <w:p w14:paraId="36C86C20" w14:textId="77777777" w:rsidR="001F2F35" w:rsidRPr="00FC6B8F" w:rsidRDefault="001F2F35" w:rsidP="001F2F35">
      <w:pPr>
        <w:rPr>
          <w:rFonts w:cs="Arial"/>
          <w:sz w:val="24"/>
        </w:rPr>
      </w:pPr>
    </w:p>
    <w:p w14:paraId="302FD6A7" w14:textId="73154100" w:rsidR="00082D90" w:rsidRPr="00FC6B8F" w:rsidRDefault="007C7406" w:rsidP="00082D90">
      <w:pPr>
        <w:pStyle w:val="NoSpacing"/>
        <w:jc w:val="both"/>
        <w:rPr>
          <w:rFonts w:ascii="Arial" w:hAnsi="Arial" w:cs="Arial"/>
          <w:sz w:val="24"/>
          <w:szCs w:val="24"/>
        </w:rPr>
      </w:pPr>
      <w:r w:rsidRPr="00FC6B8F">
        <w:rPr>
          <w:rFonts w:ascii="Arial" w:hAnsi="Arial" w:cs="Arial"/>
          <w:sz w:val="24"/>
          <w:szCs w:val="24"/>
        </w:rPr>
        <w:t xml:space="preserve">The purpose of this Policy is to apply the principles of the Data Protection </w:t>
      </w:r>
      <w:r w:rsidR="00025335" w:rsidRPr="00FC6B8F">
        <w:rPr>
          <w:rFonts w:ascii="Arial" w:hAnsi="Arial" w:cs="Arial"/>
          <w:sz w:val="24"/>
          <w:szCs w:val="24"/>
        </w:rPr>
        <w:t>R</w:t>
      </w:r>
      <w:r w:rsidRPr="00FC6B8F">
        <w:rPr>
          <w:rFonts w:ascii="Arial" w:hAnsi="Arial" w:cs="Arial"/>
          <w:sz w:val="24"/>
          <w:szCs w:val="24"/>
        </w:rPr>
        <w:t xml:space="preserve">egulations </w:t>
      </w:r>
      <w:r w:rsidR="005369C1" w:rsidRPr="00FC6B8F">
        <w:rPr>
          <w:rFonts w:ascii="Arial" w:hAnsi="Arial" w:cs="Arial"/>
          <w:sz w:val="24"/>
          <w:szCs w:val="24"/>
        </w:rPr>
        <w:t xml:space="preserve">and </w:t>
      </w:r>
      <w:r w:rsidR="00082D90" w:rsidRPr="00FC6B8F">
        <w:rPr>
          <w:rFonts w:ascii="Arial" w:hAnsi="Arial" w:cs="Arial"/>
          <w:sz w:val="24"/>
          <w:szCs w:val="24"/>
        </w:rPr>
        <w:t xml:space="preserve">to ensure all employees </w:t>
      </w:r>
      <w:r w:rsidR="007B010B" w:rsidRPr="00FC6B8F">
        <w:rPr>
          <w:rFonts w:ascii="Arial" w:hAnsi="Arial" w:cs="Arial"/>
          <w:sz w:val="24"/>
          <w:szCs w:val="24"/>
        </w:rPr>
        <w:t>(including temporary, casual or agency staff</w:t>
      </w:r>
      <w:r w:rsidR="004C1BFE" w:rsidRPr="00FC6B8F">
        <w:rPr>
          <w:rFonts w:ascii="Arial" w:hAnsi="Arial" w:cs="Arial"/>
          <w:sz w:val="24"/>
          <w:szCs w:val="24"/>
        </w:rPr>
        <w:t>)</w:t>
      </w:r>
      <w:r w:rsidR="007B010B" w:rsidRPr="00FC6B8F">
        <w:rPr>
          <w:rFonts w:ascii="Arial" w:hAnsi="Arial" w:cs="Arial"/>
          <w:sz w:val="24"/>
          <w:szCs w:val="24"/>
        </w:rPr>
        <w:t xml:space="preserve"> and contractors, consultants and suppliers working for, or on behalf of, the </w:t>
      </w:r>
      <w:r w:rsidR="00FC6B8F">
        <w:rPr>
          <w:rFonts w:ascii="Arial" w:hAnsi="Arial" w:cs="Arial"/>
          <w:sz w:val="24"/>
          <w:szCs w:val="24"/>
        </w:rPr>
        <w:t>Bishop Wilkinson Catholic Education Trust</w:t>
      </w:r>
      <w:r w:rsidR="00953F05" w:rsidRPr="00FC6B8F">
        <w:rPr>
          <w:rFonts w:ascii="Arial" w:hAnsi="Arial" w:cs="Arial"/>
          <w:sz w:val="24"/>
          <w:szCs w:val="24"/>
        </w:rPr>
        <w:t xml:space="preserve"> </w:t>
      </w:r>
      <w:r w:rsidR="007C7693" w:rsidRPr="00FC6B8F">
        <w:rPr>
          <w:rFonts w:ascii="Arial" w:hAnsi="Arial" w:cs="Arial"/>
          <w:sz w:val="24"/>
          <w:szCs w:val="24"/>
        </w:rPr>
        <w:t xml:space="preserve">(the Trust) </w:t>
      </w:r>
      <w:r w:rsidR="00953F05" w:rsidRPr="00FC6B8F">
        <w:rPr>
          <w:rFonts w:ascii="Arial" w:hAnsi="Arial" w:cs="Arial"/>
          <w:sz w:val="24"/>
          <w:szCs w:val="24"/>
        </w:rPr>
        <w:t>and who process personal data on behalf of the Trust</w:t>
      </w:r>
      <w:r w:rsidR="001B3D11" w:rsidRPr="00FC6B8F">
        <w:rPr>
          <w:rFonts w:ascii="Arial" w:hAnsi="Arial" w:cs="Arial"/>
          <w:sz w:val="24"/>
          <w:szCs w:val="24"/>
        </w:rPr>
        <w:t>,</w:t>
      </w:r>
      <w:r w:rsidR="00953F05" w:rsidRPr="00FC6B8F">
        <w:rPr>
          <w:rFonts w:ascii="Arial" w:hAnsi="Arial" w:cs="Arial"/>
          <w:sz w:val="24"/>
          <w:szCs w:val="24"/>
        </w:rPr>
        <w:t xml:space="preserve"> </w:t>
      </w:r>
      <w:r w:rsidR="00082D90" w:rsidRPr="00FC6B8F">
        <w:rPr>
          <w:rFonts w:ascii="Arial" w:hAnsi="Arial" w:cs="Arial"/>
          <w:sz w:val="24"/>
          <w:szCs w:val="24"/>
        </w:rPr>
        <w:t>understand the requirement to comply with Data Pr</w:t>
      </w:r>
      <w:r w:rsidR="00594ADA" w:rsidRPr="00FC6B8F">
        <w:rPr>
          <w:rFonts w:ascii="Arial" w:hAnsi="Arial" w:cs="Arial"/>
          <w:sz w:val="24"/>
          <w:szCs w:val="24"/>
        </w:rPr>
        <w:t>otection</w:t>
      </w:r>
      <w:r w:rsidR="00082D90" w:rsidRPr="00FC6B8F">
        <w:rPr>
          <w:rFonts w:ascii="Arial" w:hAnsi="Arial" w:cs="Arial"/>
          <w:sz w:val="24"/>
          <w:szCs w:val="24"/>
        </w:rPr>
        <w:t xml:space="preserve"> Legislation</w:t>
      </w:r>
      <w:r w:rsidR="00874EA6" w:rsidRPr="00FC6B8F">
        <w:rPr>
          <w:rFonts w:ascii="Arial" w:hAnsi="Arial" w:cs="Arial"/>
          <w:sz w:val="24"/>
          <w:szCs w:val="24"/>
        </w:rPr>
        <w:t>. Personal data processed by the Trust</w:t>
      </w:r>
      <w:r w:rsidR="00082D90" w:rsidRPr="00FC6B8F">
        <w:rPr>
          <w:rFonts w:ascii="Arial" w:hAnsi="Arial" w:cs="Arial"/>
          <w:sz w:val="24"/>
          <w:szCs w:val="24"/>
        </w:rPr>
        <w:t xml:space="preserve"> </w:t>
      </w:r>
      <w:r w:rsidR="0078655B" w:rsidRPr="00FC6B8F">
        <w:rPr>
          <w:rFonts w:ascii="Arial" w:hAnsi="Arial" w:cs="Arial"/>
          <w:sz w:val="24"/>
          <w:szCs w:val="24"/>
        </w:rPr>
        <w:t xml:space="preserve">includes that </w:t>
      </w:r>
      <w:r w:rsidR="003B0DA5" w:rsidRPr="00FC6B8F">
        <w:rPr>
          <w:rFonts w:ascii="Arial" w:hAnsi="Arial" w:cs="Arial"/>
          <w:sz w:val="24"/>
          <w:szCs w:val="24"/>
        </w:rPr>
        <w:t>relate</w:t>
      </w:r>
      <w:r w:rsidR="0078655B" w:rsidRPr="00FC6B8F">
        <w:rPr>
          <w:rFonts w:ascii="Arial" w:hAnsi="Arial" w:cs="Arial"/>
          <w:sz w:val="24"/>
          <w:szCs w:val="24"/>
        </w:rPr>
        <w:t>d</w:t>
      </w:r>
      <w:r w:rsidR="003B0DA5" w:rsidRPr="00FC6B8F">
        <w:rPr>
          <w:rFonts w:ascii="Arial" w:hAnsi="Arial" w:cs="Arial"/>
          <w:sz w:val="24"/>
          <w:szCs w:val="24"/>
        </w:rPr>
        <w:t xml:space="preserve"> to our students</w:t>
      </w:r>
      <w:r w:rsidR="00082D90" w:rsidRPr="00FC6B8F">
        <w:rPr>
          <w:rFonts w:ascii="Arial" w:hAnsi="Arial" w:cs="Arial"/>
          <w:sz w:val="24"/>
          <w:szCs w:val="24"/>
        </w:rPr>
        <w:t xml:space="preserve">, parents/carers, employees, </w:t>
      </w:r>
      <w:r w:rsidR="006C0F13" w:rsidRPr="00FC6B8F">
        <w:rPr>
          <w:rFonts w:ascii="Arial" w:hAnsi="Arial" w:cs="Arial"/>
          <w:sz w:val="24"/>
          <w:szCs w:val="24"/>
        </w:rPr>
        <w:t xml:space="preserve">Governors, </w:t>
      </w:r>
      <w:r w:rsidR="00082D90" w:rsidRPr="00FC6B8F">
        <w:rPr>
          <w:rFonts w:ascii="Arial" w:hAnsi="Arial" w:cs="Arial"/>
          <w:sz w:val="24"/>
          <w:szCs w:val="24"/>
        </w:rPr>
        <w:t>contractors and</w:t>
      </w:r>
      <w:r w:rsidR="00F90E25" w:rsidRPr="00FC6B8F">
        <w:rPr>
          <w:rFonts w:ascii="Arial" w:hAnsi="Arial" w:cs="Arial"/>
          <w:sz w:val="24"/>
          <w:szCs w:val="24"/>
        </w:rPr>
        <w:t xml:space="preserve"> any</w:t>
      </w:r>
      <w:r w:rsidR="00082D90" w:rsidRPr="00FC6B8F">
        <w:rPr>
          <w:rFonts w:ascii="Arial" w:hAnsi="Arial" w:cs="Arial"/>
          <w:sz w:val="24"/>
          <w:szCs w:val="24"/>
        </w:rPr>
        <w:t xml:space="preserve"> other </w:t>
      </w:r>
      <w:r w:rsidR="0078655B" w:rsidRPr="00FC6B8F">
        <w:rPr>
          <w:rFonts w:ascii="Arial" w:hAnsi="Arial" w:cs="Arial"/>
          <w:sz w:val="24"/>
          <w:szCs w:val="24"/>
        </w:rPr>
        <w:t xml:space="preserve">identifiable </w:t>
      </w:r>
      <w:r w:rsidR="000F6D6F" w:rsidRPr="00FC6B8F">
        <w:rPr>
          <w:rFonts w:ascii="Arial" w:hAnsi="Arial" w:cs="Arial"/>
          <w:sz w:val="24"/>
          <w:szCs w:val="24"/>
        </w:rPr>
        <w:t xml:space="preserve">living </w:t>
      </w:r>
      <w:r w:rsidR="00082D90" w:rsidRPr="00FC6B8F">
        <w:rPr>
          <w:rFonts w:ascii="Arial" w:hAnsi="Arial" w:cs="Arial"/>
          <w:sz w:val="24"/>
          <w:szCs w:val="24"/>
        </w:rPr>
        <w:t>individual.</w:t>
      </w:r>
      <w:r w:rsidR="00AE5D6A" w:rsidRPr="00FC6B8F">
        <w:rPr>
          <w:rFonts w:ascii="Arial" w:hAnsi="Arial" w:cs="Arial"/>
          <w:sz w:val="24"/>
          <w:szCs w:val="24"/>
        </w:rPr>
        <w:t xml:space="preserve"> </w:t>
      </w:r>
    </w:p>
    <w:p w14:paraId="00BAAE39" w14:textId="77777777" w:rsidR="007C7406" w:rsidRPr="00FC6B8F" w:rsidRDefault="007C7406" w:rsidP="007C7406">
      <w:pPr>
        <w:pStyle w:val="NoSpacing"/>
        <w:jc w:val="both"/>
        <w:rPr>
          <w:rFonts w:ascii="Arial" w:hAnsi="Arial" w:cs="Arial"/>
          <w:sz w:val="24"/>
          <w:szCs w:val="24"/>
        </w:rPr>
      </w:pPr>
    </w:p>
    <w:p w14:paraId="14BA6AAC" w14:textId="5EEDB0B0" w:rsidR="007C7406" w:rsidRPr="00FC6B8F" w:rsidRDefault="007C7406" w:rsidP="007C7406">
      <w:pPr>
        <w:pStyle w:val="NoSpacing"/>
        <w:jc w:val="both"/>
        <w:rPr>
          <w:rFonts w:ascii="Arial" w:hAnsi="Arial" w:cs="Arial"/>
          <w:sz w:val="24"/>
          <w:szCs w:val="24"/>
        </w:rPr>
      </w:pPr>
      <w:r w:rsidRPr="00FC6B8F">
        <w:rPr>
          <w:rFonts w:ascii="Arial" w:hAnsi="Arial" w:cs="Arial"/>
          <w:sz w:val="24"/>
          <w:szCs w:val="24"/>
        </w:rPr>
        <w:t xml:space="preserve">The </w:t>
      </w:r>
      <w:r w:rsidR="00FC6B8F">
        <w:rPr>
          <w:rFonts w:ascii="Arial" w:hAnsi="Arial" w:cs="Arial"/>
          <w:sz w:val="24"/>
          <w:szCs w:val="24"/>
        </w:rPr>
        <w:t xml:space="preserve">UK </w:t>
      </w:r>
      <w:r w:rsidRPr="00FC6B8F">
        <w:rPr>
          <w:rFonts w:ascii="Arial" w:hAnsi="Arial" w:cs="Arial"/>
          <w:sz w:val="24"/>
          <w:szCs w:val="24"/>
        </w:rPr>
        <w:t xml:space="preserve">General Data Protection Regulation (GDPR) is implemented in the UK by the Data Protection Act 2018. </w:t>
      </w:r>
    </w:p>
    <w:p w14:paraId="06247637" w14:textId="77777777" w:rsidR="007C7406" w:rsidRPr="00FC6B8F" w:rsidRDefault="007C7406" w:rsidP="007C7406">
      <w:pPr>
        <w:pStyle w:val="NoSpacing"/>
        <w:jc w:val="both"/>
        <w:rPr>
          <w:rFonts w:ascii="Arial" w:hAnsi="Arial" w:cs="Arial"/>
          <w:sz w:val="24"/>
          <w:szCs w:val="24"/>
        </w:rPr>
      </w:pPr>
    </w:p>
    <w:p w14:paraId="56721F56" w14:textId="3DBF7DED" w:rsidR="007C7406" w:rsidRPr="00FC6B8F" w:rsidRDefault="006C0F13" w:rsidP="007C7406">
      <w:pPr>
        <w:pStyle w:val="NoSpacing"/>
        <w:jc w:val="both"/>
        <w:rPr>
          <w:rFonts w:ascii="Arial" w:hAnsi="Arial" w:cs="Arial"/>
          <w:sz w:val="24"/>
          <w:szCs w:val="24"/>
        </w:rPr>
      </w:pPr>
      <w:r w:rsidRPr="00FC6B8F">
        <w:rPr>
          <w:rFonts w:ascii="Arial" w:hAnsi="Arial" w:cs="Arial"/>
          <w:sz w:val="24"/>
          <w:szCs w:val="24"/>
        </w:rPr>
        <w:t>T</w:t>
      </w:r>
      <w:r w:rsidR="00630199" w:rsidRPr="00FC6B8F">
        <w:rPr>
          <w:rFonts w:ascii="Arial" w:hAnsi="Arial" w:cs="Arial"/>
          <w:sz w:val="24"/>
          <w:szCs w:val="24"/>
        </w:rPr>
        <w:t xml:space="preserve">he Trust </w:t>
      </w:r>
      <w:r w:rsidR="007C7406" w:rsidRPr="00FC6B8F">
        <w:rPr>
          <w:rFonts w:ascii="Arial" w:hAnsi="Arial" w:cs="Arial"/>
          <w:sz w:val="24"/>
          <w:szCs w:val="24"/>
        </w:rPr>
        <w:t>strives to ensure it delivers fair outcomes for</w:t>
      </w:r>
      <w:r w:rsidR="0047013F" w:rsidRPr="00FC6B8F">
        <w:rPr>
          <w:rFonts w:ascii="Arial" w:hAnsi="Arial" w:cs="Arial"/>
          <w:sz w:val="24"/>
          <w:szCs w:val="24"/>
        </w:rPr>
        <w:t xml:space="preserve"> students, </w:t>
      </w:r>
      <w:r w:rsidR="00EB5F69" w:rsidRPr="00FC6B8F">
        <w:rPr>
          <w:rFonts w:ascii="Arial" w:hAnsi="Arial" w:cs="Arial"/>
          <w:sz w:val="24"/>
          <w:szCs w:val="24"/>
        </w:rPr>
        <w:t>parents/carers a</w:t>
      </w:r>
      <w:r w:rsidR="007C7406" w:rsidRPr="00FC6B8F">
        <w:rPr>
          <w:rFonts w:ascii="Arial" w:hAnsi="Arial" w:cs="Arial"/>
          <w:sz w:val="24"/>
          <w:szCs w:val="24"/>
        </w:rPr>
        <w:t xml:space="preserve">nd </w:t>
      </w:r>
      <w:r w:rsidR="0038722F" w:rsidRPr="00FC6B8F">
        <w:rPr>
          <w:rFonts w:ascii="Arial" w:hAnsi="Arial" w:cs="Arial"/>
          <w:sz w:val="24"/>
          <w:szCs w:val="24"/>
        </w:rPr>
        <w:t>employees</w:t>
      </w:r>
      <w:r w:rsidR="00342BF6" w:rsidRPr="00FC6B8F">
        <w:rPr>
          <w:rFonts w:ascii="Arial" w:hAnsi="Arial" w:cs="Arial"/>
          <w:sz w:val="24"/>
          <w:szCs w:val="24"/>
        </w:rPr>
        <w:t xml:space="preserve"> and </w:t>
      </w:r>
      <w:r w:rsidR="007C7406" w:rsidRPr="00FC6B8F">
        <w:rPr>
          <w:rFonts w:ascii="Arial" w:hAnsi="Arial" w:cs="Arial"/>
          <w:sz w:val="24"/>
          <w:szCs w:val="24"/>
        </w:rPr>
        <w:t>shall n</w:t>
      </w:r>
      <w:r w:rsidR="00342BF6" w:rsidRPr="00FC6B8F">
        <w:rPr>
          <w:rFonts w:ascii="Arial" w:hAnsi="Arial" w:cs="Arial"/>
          <w:sz w:val="24"/>
          <w:szCs w:val="24"/>
        </w:rPr>
        <w:t>ever</w:t>
      </w:r>
      <w:r w:rsidR="007C7406" w:rsidRPr="00FC6B8F">
        <w:rPr>
          <w:rFonts w:ascii="Arial" w:hAnsi="Arial" w:cs="Arial"/>
          <w:sz w:val="24"/>
          <w:szCs w:val="24"/>
        </w:rPr>
        <w:t xml:space="preserve"> knowingly or intentionally breach any applicable law or regulation relevant to the conduct of its activities. </w:t>
      </w:r>
      <w:r w:rsidR="00EF7C44" w:rsidRPr="00FC6B8F">
        <w:rPr>
          <w:rFonts w:ascii="Arial" w:hAnsi="Arial" w:cs="Arial"/>
          <w:sz w:val="24"/>
          <w:szCs w:val="24"/>
        </w:rPr>
        <w:t xml:space="preserve">The </w:t>
      </w:r>
      <w:r w:rsidR="003451C4" w:rsidRPr="00FC6B8F">
        <w:rPr>
          <w:rFonts w:ascii="Arial" w:hAnsi="Arial" w:cs="Arial"/>
          <w:sz w:val="24"/>
          <w:szCs w:val="24"/>
        </w:rPr>
        <w:t>Trust</w:t>
      </w:r>
      <w:r w:rsidR="009213A3" w:rsidRPr="00FC6B8F">
        <w:rPr>
          <w:rFonts w:ascii="Arial" w:hAnsi="Arial" w:cs="Arial"/>
          <w:sz w:val="24"/>
          <w:szCs w:val="24"/>
        </w:rPr>
        <w:t xml:space="preserve"> </w:t>
      </w:r>
      <w:r w:rsidR="007C7406" w:rsidRPr="00FC6B8F">
        <w:rPr>
          <w:rFonts w:ascii="Arial" w:hAnsi="Arial" w:cs="Arial"/>
          <w:sz w:val="24"/>
          <w:szCs w:val="24"/>
        </w:rPr>
        <w:t>is committed to the highest standards of ethical conduct and integrity in its activities and is dedicated to acting in an open and honest manner</w:t>
      </w:r>
      <w:r w:rsidR="009F1F13" w:rsidRPr="00FC6B8F">
        <w:rPr>
          <w:rFonts w:ascii="Arial" w:hAnsi="Arial" w:cs="Arial"/>
          <w:sz w:val="24"/>
          <w:szCs w:val="24"/>
        </w:rPr>
        <w:t xml:space="preserve">. </w:t>
      </w:r>
      <w:r w:rsidR="00195F69" w:rsidRPr="00FC6B8F">
        <w:rPr>
          <w:rFonts w:ascii="Arial" w:hAnsi="Arial" w:cs="Arial"/>
          <w:sz w:val="24"/>
          <w:szCs w:val="24"/>
        </w:rPr>
        <w:t>The Trust’s employees and associated third parties should always comply with the spirit of this Policy, the overriding objective of which is to protect Personal Data held by the Trust</w:t>
      </w:r>
      <w:bookmarkStart w:id="4" w:name="_Toc513106715"/>
      <w:r w:rsidR="00195F69" w:rsidRPr="00FC6B8F">
        <w:rPr>
          <w:rFonts w:ascii="Arial" w:hAnsi="Arial" w:cs="Arial"/>
          <w:sz w:val="24"/>
          <w:szCs w:val="24"/>
        </w:rPr>
        <w:t xml:space="preserve">. </w:t>
      </w:r>
      <w:bookmarkEnd w:id="4"/>
    </w:p>
    <w:p w14:paraId="09CC3696" w14:textId="77777777" w:rsidR="007C7406" w:rsidRPr="00FC6B8F" w:rsidRDefault="007C7406" w:rsidP="007C7406">
      <w:pPr>
        <w:pStyle w:val="NoSpacing"/>
        <w:jc w:val="both"/>
        <w:rPr>
          <w:rFonts w:ascii="Arial" w:hAnsi="Arial" w:cs="Arial"/>
          <w:sz w:val="24"/>
          <w:szCs w:val="24"/>
        </w:rPr>
      </w:pPr>
    </w:p>
    <w:p w14:paraId="298C9548" w14:textId="18E2756E" w:rsidR="00542F67" w:rsidRPr="00FC6B8F" w:rsidRDefault="007C7406" w:rsidP="00353B3A">
      <w:pPr>
        <w:pStyle w:val="NoSpacing"/>
        <w:jc w:val="both"/>
        <w:rPr>
          <w:rFonts w:ascii="Arial" w:hAnsi="Arial" w:cs="Arial"/>
          <w:sz w:val="24"/>
          <w:szCs w:val="24"/>
        </w:rPr>
      </w:pPr>
      <w:r w:rsidRPr="00FC6B8F">
        <w:rPr>
          <w:rFonts w:ascii="Arial" w:hAnsi="Arial" w:cs="Arial"/>
          <w:sz w:val="24"/>
          <w:szCs w:val="24"/>
        </w:rPr>
        <w:t>This Policy does not contain an exhaustive set of requirements</w:t>
      </w:r>
      <w:r w:rsidR="00353B3A" w:rsidRPr="00FC6B8F">
        <w:rPr>
          <w:rFonts w:ascii="Arial" w:hAnsi="Arial" w:cs="Arial"/>
          <w:sz w:val="24"/>
          <w:szCs w:val="24"/>
        </w:rPr>
        <w:t xml:space="preserve"> and should therefore be read in conjunction with the wider suite of </w:t>
      </w:r>
      <w:r w:rsidR="00C33352" w:rsidRPr="00FC6B8F">
        <w:rPr>
          <w:rFonts w:ascii="Arial" w:hAnsi="Arial" w:cs="Arial"/>
          <w:sz w:val="24"/>
          <w:szCs w:val="24"/>
        </w:rPr>
        <w:t xml:space="preserve">data and information </w:t>
      </w:r>
      <w:r w:rsidR="00F442C0" w:rsidRPr="00FC6B8F">
        <w:rPr>
          <w:rFonts w:ascii="Arial" w:hAnsi="Arial" w:cs="Arial"/>
          <w:sz w:val="24"/>
          <w:szCs w:val="24"/>
        </w:rPr>
        <w:t xml:space="preserve">security </w:t>
      </w:r>
      <w:r w:rsidR="00353B3A" w:rsidRPr="00FC6B8F">
        <w:rPr>
          <w:rFonts w:ascii="Arial" w:hAnsi="Arial" w:cs="Arial"/>
          <w:sz w:val="24"/>
          <w:szCs w:val="24"/>
        </w:rPr>
        <w:t xml:space="preserve">policies which exist to provide a structure for employees to work within and remain compliant with </w:t>
      </w:r>
      <w:r w:rsidR="00195F69" w:rsidRPr="00FC6B8F">
        <w:rPr>
          <w:rFonts w:ascii="Arial" w:hAnsi="Arial" w:cs="Arial"/>
          <w:sz w:val="24"/>
          <w:szCs w:val="24"/>
        </w:rPr>
        <w:t>all relevant legislation</w:t>
      </w:r>
      <w:r w:rsidR="00353B3A" w:rsidRPr="00FC6B8F">
        <w:rPr>
          <w:rFonts w:ascii="Arial" w:hAnsi="Arial" w:cs="Arial"/>
          <w:sz w:val="24"/>
          <w:szCs w:val="24"/>
        </w:rPr>
        <w:t xml:space="preserve">. </w:t>
      </w:r>
    </w:p>
    <w:p w14:paraId="07B6AF53" w14:textId="04CF6170" w:rsidR="00542F67" w:rsidRPr="00FC6B8F" w:rsidRDefault="004953DE" w:rsidP="008C0601">
      <w:pPr>
        <w:pStyle w:val="Heading1"/>
        <w:numPr>
          <w:ilvl w:val="0"/>
          <w:numId w:val="23"/>
        </w:numPr>
        <w:rPr>
          <w:rFonts w:ascii="Arial" w:hAnsi="Arial" w:cs="Arial"/>
          <w:color w:val="auto"/>
          <w:sz w:val="24"/>
          <w:szCs w:val="24"/>
        </w:rPr>
      </w:pPr>
      <w:bookmarkStart w:id="5" w:name="_Toc72238104"/>
      <w:r w:rsidRPr="00FC6B8F">
        <w:rPr>
          <w:rFonts w:ascii="Arial" w:hAnsi="Arial" w:cs="Arial"/>
          <w:color w:val="auto"/>
          <w:sz w:val="24"/>
          <w:szCs w:val="24"/>
        </w:rPr>
        <w:t>Scope</w:t>
      </w:r>
      <w:bookmarkEnd w:id="5"/>
    </w:p>
    <w:p w14:paraId="2961F4F6" w14:textId="77777777" w:rsidR="0002697D" w:rsidRPr="00FC6B8F" w:rsidRDefault="0002697D" w:rsidP="00560EE9">
      <w:pPr>
        <w:pStyle w:val="NoSpacing"/>
        <w:rPr>
          <w:rFonts w:ascii="Arial" w:hAnsi="Arial" w:cs="Arial"/>
          <w:sz w:val="24"/>
          <w:szCs w:val="24"/>
        </w:rPr>
      </w:pPr>
    </w:p>
    <w:p w14:paraId="297179C8" w14:textId="2937703E" w:rsidR="00560EE9" w:rsidRPr="00FC6B8F" w:rsidRDefault="00E1655A" w:rsidP="00E80E43">
      <w:pPr>
        <w:pStyle w:val="NoSpacing"/>
        <w:jc w:val="both"/>
        <w:rPr>
          <w:rFonts w:ascii="Arial" w:hAnsi="Arial" w:cs="Arial"/>
          <w:sz w:val="24"/>
          <w:szCs w:val="24"/>
        </w:rPr>
      </w:pPr>
      <w:r w:rsidRPr="00FC6B8F">
        <w:rPr>
          <w:rFonts w:ascii="Arial" w:hAnsi="Arial" w:cs="Arial"/>
          <w:sz w:val="24"/>
          <w:szCs w:val="24"/>
        </w:rPr>
        <w:t>The Trust is required by law</w:t>
      </w:r>
      <w:r w:rsidR="00E42423" w:rsidRPr="00FC6B8F">
        <w:rPr>
          <w:rFonts w:ascii="Arial" w:hAnsi="Arial" w:cs="Arial"/>
          <w:sz w:val="24"/>
          <w:szCs w:val="24"/>
        </w:rPr>
        <w:t>,</w:t>
      </w:r>
      <w:r w:rsidRPr="00FC6B8F">
        <w:rPr>
          <w:rFonts w:ascii="Arial" w:hAnsi="Arial" w:cs="Arial"/>
          <w:sz w:val="24"/>
          <w:szCs w:val="24"/>
        </w:rPr>
        <w:t xml:space="preserve"> and to perform its function</w:t>
      </w:r>
      <w:r w:rsidR="00E42423" w:rsidRPr="00FC6B8F">
        <w:rPr>
          <w:rFonts w:ascii="Arial" w:hAnsi="Arial" w:cs="Arial"/>
          <w:sz w:val="24"/>
          <w:szCs w:val="24"/>
        </w:rPr>
        <w:t>,</w:t>
      </w:r>
      <w:r w:rsidRPr="00FC6B8F">
        <w:rPr>
          <w:rFonts w:ascii="Arial" w:hAnsi="Arial" w:cs="Arial"/>
          <w:sz w:val="24"/>
          <w:szCs w:val="24"/>
        </w:rPr>
        <w:t xml:space="preserve"> to collect and use certain types of </w:t>
      </w:r>
      <w:r w:rsidR="009E4AD2">
        <w:rPr>
          <w:rFonts w:ascii="Arial" w:hAnsi="Arial" w:cs="Arial"/>
          <w:sz w:val="24"/>
          <w:szCs w:val="24"/>
        </w:rPr>
        <w:t xml:space="preserve">personal </w:t>
      </w:r>
      <w:r w:rsidRPr="00FC6B8F">
        <w:rPr>
          <w:rFonts w:ascii="Arial" w:hAnsi="Arial" w:cs="Arial"/>
          <w:sz w:val="24"/>
          <w:szCs w:val="24"/>
        </w:rPr>
        <w:t>information</w:t>
      </w:r>
      <w:r w:rsidR="001904A5" w:rsidRPr="00FC6B8F">
        <w:rPr>
          <w:rFonts w:ascii="Arial" w:hAnsi="Arial" w:cs="Arial"/>
          <w:sz w:val="24"/>
          <w:szCs w:val="24"/>
        </w:rPr>
        <w:t xml:space="preserve">. </w:t>
      </w:r>
      <w:r w:rsidR="00675778" w:rsidRPr="00FC6B8F">
        <w:rPr>
          <w:rFonts w:ascii="Arial" w:hAnsi="Arial" w:cs="Arial"/>
          <w:sz w:val="24"/>
          <w:szCs w:val="24"/>
        </w:rPr>
        <w:t>T</w:t>
      </w:r>
      <w:r w:rsidRPr="00FC6B8F">
        <w:rPr>
          <w:rFonts w:ascii="Arial" w:hAnsi="Arial" w:cs="Arial"/>
          <w:sz w:val="24"/>
          <w:szCs w:val="24"/>
        </w:rPr>
        <w:t xml:space="preserve">his personal information must be dealt with lawfully and correctly whether it is collected, recorded and used on paper, information technology or other material. </w:t>
      </w:r>
      <w:r w:rsidR="001F1BE5" w:rsidRPr="00FC6B8F">
        <w:rPr>
          <w:rFonts w:ascii="Arial" w:hAnsi="Arial" w:cs="Arial"/>
          <w:sz w:val="24"/>
          <w:szCs w:val="24"/>
        </w:rPr>
        <w:t xml:space="preserve">This includes information on current, past and prospective </w:t>
      </w:r>
      <w:r w:rsidR="0047013F" w:rsidRPr="00FC6B8F">
        <w:rPr>
          <w:rFonts w:ascii="Arial" w:hAnsi="Arial" w:cs="Arial"/>
          <w:sz w:val="24"/>
          <w:szCs w:val="24"/>
        </w:rPr>
        <w:t>students</w:t>
      </w:r>
      <w:r w:rsidR="001F1BE5" w:rsidRPr="00FC6B8F">
        <w:rPr>
          <w:rFonts w:ascii="Arial" w:hAnsi="Arial" w:cs="Arial"/>
          <w:sz w:val="24"/>
          <w:szCs w:val="24"/>
        </w:rPr>
        <w:t xml:space="preserve"> and</w:t>
      </w:r>
      <w:r w:rsidR="00AD05CD" w:rsidRPr="00FC6B8F">
        <w:rPr>
          <w:rFonts w:ascii="Arial" w:hAnsi="Arial" w:cs="Arial"/>
          <w:sz w:val="24"/>
          <w:szCs w:val="24"/>
        </w:rPr>
        <w:t xml:space="preserve"> </w:t>
      </w:r>
      <w:r w:rsidR="001F1BE5" w:rsidRPr="00FC6B8F">
        <w:rPr>
          <w:rFonts w:ascii="Arial" w:hAnsi="Arial" w:cs="Arial"/>
          <w:sz w:val="24"/>
          <w:szCs w:val="24"/>
        </w:rPr>
        <w:t>employees, suppliers, service users and others with whom it communicates</w:t>
      </w:r>
      <w:r w:rsidR="00914180" w:rsidRPr="00FC6B8F">
        <w:rPr>
          <w:rFonts w:ascii="Arial" w:hAnsi="Arial" w:cs="Arial"/>
          <w:sz w:val="24"/>
          <w:szCs w:val="24"/>
        </w:rPr>
        <w:t xml:space="preserve"> </w:t>
      </w:r>
      <w:r w:rsidR="00032E13" w:rsidRPr="00FC6B8F">
        <w:rPr>
          <w:rFonts w:ascii="Arial" w:hAnsi="Arial" w:cs="Arial"/>
          <w:sz w:val="24"/>
          <w:szCs w:val="24"/>
        </w:rPr>
        <w:t xml:space="preserve">with </w:t>
      </w:r>
      <w:r w:rsidR="00914180" w:rsidRPr="00FC6B8F">
        <w:rPr>
          <w:rFonts w:ascii="Arial" w:hAnsi="Arial" w:cs="Arial"/>
          <w:sz w:val="24"/>
          <w:szCs w:val="24"/>
        </w:rPr>
        <w:t>i</w:t>
      </w:r>
      <w:r w:rsidR="00560EE9" w:rsidRPr="00FC6B8F">
        <w:rPr>
          <w:rFonts w:ascii="Arial" w:hAnsi="Arial" w:cs="Arial"/>
          <w:sz w:val="24"/>
          <w:szCs w:val="24"/>
        </w:rPr>
        <w:t>ncluding:</w:t>
      </w:r>
    </w:p>
    <w:p w14:paraId="0159A7CE" w14:textId="21A883DA" w:rsidR="00560EE9" w:rsidRPr="00FC6B8F" w:rsidRDefault="00560EE9" w:rsidP="008C0601">
      <w:pPr>
        <w:pStyle w:val="NoSpacing"/>
        <w:numPr>
          <w:ilvl w:val="0"/>
          <w:numId w:val="25"/>
        </w:numPr>
        <w:jc w:val="both"/>
        <w:rPr>
          <w:rFonts w:ascii="Arial" w:hAnsi="Arial" w:cs="Arial"/>
          <w:sz w:val="24"/>
          <w:szCs w:val="24"/>
        </w:rPr>
      </w:pPr>
      <w:r w:rsidRPr="00FC6B8F">
        <w:rPr>
          <w:rFonts w:ascii="Arial" w:hAnsi="Arial" w:cs="Arial"/>
          <w:sz w:val="24"/>
          <w:szCs w:val="24"/>
        </w:rPr>
        <w:t>Personal data processed by the Trust</w:t>
      </w:r>
      <w:r w:rsidR="00FC6B8F">
        <w:rPr>
          <w:rFonts w:ascii="Arial" w:hAnsi="Arial" w:cs="Arial"/>
          <w:sz w:val="24"/>
          <w:szCs w:val="24"/>
        </w:rPr>
        <w:t>.</w:t>
      </w:r>
    </w:p>
    <w:p w14:paraId="4A02FAD7" w14:textId="4A846EAE" w:rsidR="00560EE9" w:rsidRPr="00FC6B8F" w:rsidRDefault="00560EE9" w:rsidP="008C0601">
      <w:pPr>
        <w:pStyle w:val="NoSpacing"/>
        <w:numPr>
          <w:ilvl w:val="0"/>
          <w:numId w:val="25"/>
        </w:numPr>
        <w:jc w:val="both"/>
        <w:rPr>
          <w:rFonts w:ascii="Arial" w:hAnsi="Arial" w:cs="Arial"/>
          <w:sz w:val="24"/>
          <w:szCs w:val="24"/>
        </w:rPr>
      </w:pPr>
      <w:r w:rsidRPr="00FC6B8F">
        <w:rPr>
          <w:rFonts w:ascii="Arial" w:hAnsi="Arial" w:cs="Arial"/>
          <w:sz w:val="24"/>
          <w:szCs w:val="24"/>
        </w:rPr>
        <w:t xml:space="preserve">Personal data controlled by the Trust but processed by another </w:t>
      </w:r>
      <w:r w:rsidR="00603E4A" w:rsidRPr="00FC6B8F">
        <w:rPr>
          <w:rFonts w:ascii="Arial" w:hAnsi="Arial" w:cs="Arial"/>
          <w:sz w:val="24"/>
          <w:szCs w:val="24"/>
        </w:rPr>
        <w:t>third party</w:t>
      </w:r>
      <w:r w:rsidRPr="00FC6B8F">
        <w:rPr>
          <w:rFonts w:ascii="Arial" w:hAnsi="Arial" w:cs="Arial"/>
          <w:sz w:val="24"/>
          <w:szCs w:val="24"/>
        </w:rPr>
        <w:t xml:space="preserve">, on the Trust’s behalf (for example </w:t>
      </w:r>
      <w:r w:rsidR="00B4470A" w:rsidRPr="00FC6B8F">
        <w:rPr>
          <w:rFonts w:ascii="Arial" w:hAnsi="Arial" w:cs="Arial"/>
          <w:sz w:val="24"/>
          <w:szCs w:val="24"/>
        </w:rPr>
        <w:t xml:space="preserve">payroll </w:t>
      </w:r>
      <w:r w:rsidR="00141E49" w:rsidRPr="00FC6B8F">
        <w:rPr>
          <w:rFonts w:ascii="Arial" w:hAnsi="Arial" w:cs="Arial"/>
          <w:sz w:val="24"/>
          <w:szCs w:val="24"/>
        </w:rPr>
        <w:t>provider)</w:t>
      </w:r>
      <w:r w:rsidR="00FC6B8F">
        <w:rPr>
          <w:rFonts w:ascii="Arial" w:hAnsi="Arial" w:cs="Arial"/>
          <w:sz w:val="24"/>
          <w:szCs w:val="24"/>
        </w:rPr>
        <w:t>.</w:t>
      </w:r>
    </w:p>
    <w:p w14:paraId="6F5DDEC6" w14:textId="1A37C863" w:rsidR="00560EE9" w:rsidRPr="00FC6B8F" w:rsidRDefault="00560EE9" w:rsidP="008C0601">
      <w:pPr>
        <w:pStyle w:val="NoSpacing"/>
        <w:numPr>
          <w:ilvl w:val="0"/>
          <w:numId w:val="25"/>
        </w:numPr>
        <w:jc w:val="both"/>
        <w:rPr>
          <w:rFonts w:ascii="Arial" w:hAnsi="Arial" w:cs="Arial"/>
          <w:sz w:val="24"/>
          <w:szCs w:val="24"/>
        </w:rPr>
      </w:pPr>
      <w:r w:rsidRPr="00FC6B8F">
        <w:rPr>
          <w:rFonts w:ascii="Arial" w:hAnsi="Arial" w:cs="Arial"/>
          <w:sz w:val="24"/>
          <w:szCs w:val="24"/>
        </w:rPr>
        <w:t xml:space="preserve">Personal data processed jointly by the </w:t>
      </w:r>
      <w:r w:rsidR="00BD6D4C" w:rsidRPr="00FC6B8F">
        <w:rPr>
          <w:rFonts w:ascii="Arial" w:hAnsi="Arial" w:cs="Arial"/>
          <w:sz w:val="24"/>
          <w:szCs w:val="24"/>
        </w:rPr>
        <w:t xml:space="preserve">Trust </w:t>
      </w:r>
      <w:r w:rsidRPr="00FC6B8F">
        <w:rPr>
          <w:rFonts w:ascii="Arial" w:hAnsi="Arial" w:cs="Arial"/>
          <w:sz w:val="24"/>
          <w:szCs w:val="24"/>
        </w:rPr>
        <w:t>and its partners</w:t>
      </w:r>
      <w:r w:rsidR="00FC6B8F">
        <w:rPr>
          <w:rFonts w:ascii="Arial" w:hAnsi="Arial" w:cs="Arial"/>
          <w:sz w:val="24"/>
          <w:szCs w:val="24"/>
        </w:rPr>
        <w:t>.</w:t>
      </w:r>
    </w:p>
    <w:p w14:paraId="31FF0148" w14:textId="77777777" w:rsidR="00560EE9" w:rsidRPr="00FC6B8F" w:rsidRDefault="00560EE9" w:rsidP="00560EE9">
      <w:pPr>
        <w:pStyle w:val="NoSpacing"/>
        <w:rPr>
          <w:rFonts w:ascii="Arial" w:hAnsi="Arial" w:cs="Arial"/>
          <w:sz w:val="24"/>
          <w:szCs w:val="24"/>
        </w:rPr>
      </w:pPr>
    </w:p>
    <w:p w14:paraId="392C6598" w14:textId="4E266CDA" w:rsidR="00560EE9" w:rsidRPr="00FC6B8F" w:rsidRDefault="00560EE9" w:rsidP="00560EE9">
      <w:pPr>
        <w:pStyle w:val="NoSpacing"/>
        <w:rPr>
          <w:rFonts w:ascii="Arial" w:hAnsi="Arial" w:cs="Arial"/>
          <w:sz w:val="24"/>
          <w:szCs w:val="24"/>
        </w:rPr>
      </w:pPr>
      <w:r w:rsidRPr="00FC6B8F">
        <w:rPr>
          <w:rFonts w:ascii="Arial" w:hAnsi="Arial" w:cs="Arial"/>
          <w:sz w:val="24"/>
          <w:szCs w:val="24"/>
        </w:rPr>
        <w:t>Personal data held by the Trust may be held in many forms including:</w:t>
      </w:r>
    </w:p>
    <w:p w14:paraId="774247CA" w14:textId="690F3902"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Database records</w:t>
      </w:r>
    </w:p>
    <w:p w14:paraId="44C90CD7" w14:textId="080AE0AA"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Computer files</w:t>
      </w:r>
    </w:p>
    <w:p w14:paraId="6FFE62B4" w14:textId="2459928E"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Emails</w:t>
      </w:r>
    </w:p>
    <w:p w14:paraId="0D1D81FD" w14:textId="1B581F4A"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Paper files</w:t>
      </w:r>
    </w:p>
    <w:p w14:paraId="40107E48" w14:textId="1EB51B39"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CCTV and video recordings</w:t>
      </w:r>
    </w:p>
    <w:p w14:paraId="53C972E9" w14:textId="24E21C2C"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Sound recordings</w:t>
      </w:r>
    </w:p>
    <w:p w14:paraId="724A3DEB" w14:textId="115F7BE2"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Photographs</w:t>
      </w:r>
    </w:p>
    <w:p w14:paraId="2D91CDB6" w14:textId="172053E9"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Website</w:t>
      </w:r>
    </w:p>
    <w:p w14:paraId="4D8D8DCB" w14:textId="77777777"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Mobile phones.</w:t>
      </w:r>
    </w:p>
    <w:p w14:paraId="1BF4F22D" w14:textId="768347B6" w:rsidR="00560EE9" w:rsidRPr="00FC6B8F" w:rsidRDefault="00560EE9" w:rsidP="00914180">
      <w:pPr>
        <w:pStyle w:val="NoSpacing"/>
        <w:rPr>
          <w:rFonts w:ascii="Arial" w:hAnsi="Arial" w:cs="Arial"/>
          <w:sz w:val="24"/>
          <w:szCs w:val="24"/>
        </w:rPr>
      </w:pPr>
      <w:r w:rsidRPr="00FC6B8F">
        <w:rPr>
          <w:rFonts w:ascii="Arial" w:hAnsi="Arial" w:cs="Arial"/>
          <w:sz w:val="24"/>
          <w:szCs w:val="24"/>
        </w:rPr>
        <w:lastRenderedPageBreak/>
        <w:t>Data subjects may include:</w:t>
      </w:r>
    </w:p>
    <w:p w14:paraId="1EFB67D0" w14:textId="754E426D"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 xml:space="preserve">Current, past and prospective employees and </w:t>
      </w:r>
      <w:r w:rsidR="007B0680">
        <w:rPr>
          <w:rFonts w:ascii="Arial" w:hAnsi="Arial" w:cs="Arial"/>
          <w:sz w:val="24"/>
          <w:szCs w:val="24"/>
        </w:rPr>
        <w:t>pupils</w:t>
      </w:r>
    </w:p>
    <w:p w14:paraId="2DCA6AA2" w14:textId="039319DC"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Parents and other pupil or staff contacts</w:t>
      </w:r>
    </w:p>
    <w:p w14:paraId="0C32328B" w14:textId="3D53C2F2" w:rsidR="00675778" w:rsidRPr="00FC6B8F" w:rsidRDefault="00675778" w:rsidP="008C0601">
      <w:pPr>
        <w:pStyle w:val="NoSpacing"/>
        <w:numPr>
          <w:ilvl w:val="0"/>
          <w:numId w:val="25"/>
        </w:numPr>
        <w:rPr>
          <w:rFonts w:ascii="Arial" w:hAnsi="Arial" w:cs="Arial"/>
          <w:sz w:val="24"/>
          <w:szCs w:val="24"/>
        </w:rPr>
      </w:pPr>
      <w:r w:rsidRPr="00FC6B8F">
        <w:rPr>
          <w:rFonts w:ascii="Arial" w:hAnsi="Arial" w:cs="Arial"/>
          <w:sz w:val="24"/>
          <w:szCs w:val="24"/>
        </w:rPr>
        <w:t>Governors</w:t>
      </w:r>
    </w:p>
    <w:p w14:paraId="49699B0C" w14:textId="516A9654"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Suppliers</w:t>
      </w:r>
    </w:p>
    <w:p w14:paraId="736DFF29" w14:textId="0115FB3F"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Service users</w:t>
      </w:r>
    </w:p>
    <w:p w14:paraId="5DE2C5FF" w14:textId="282D8B93" w:rsidR="00560EE9" w:rsidRPr="00FC6B8F" w:rsidRDefault="00560EE9" w:rsidP="008C0601">
      <w:pPr>
        <w:pStyle w:val="NoSpacing"/>
        <w:numPr>
          <w:ilvl w:val="0"/>
          <w:numId w:val="25"/>
        </w:numPr>
        <w:rPr>
          <w:rFonts w:ascii="Arial" w:hAnsi="Arial" w:cs="Arial"/>
          <w:sz w:val="24"/>
          <w:szCs w:val="24"/>
        </w:rPr>
      </w:pPr>
      <w:r w:rsidRPr="00FC6B8F">
        <w:rPr>
          <w:rFonts w:ascii="Arial" w:hAnsi="Arial" w:cs="Arial"/>
          <w:sz w:val="24"/>
          <w:szCs w:val="24"/>
        </w:rPr>
        <w:t>Others with whom the Trust communicates.</w:t>
      </w:r>
    </w:p>
    <w:p w14:paraId="589BC631" w14:textId="77777777" w:rsidR="00F331B9" w:rsidRPr="00FC6B8F" w:rsidRDefault="00F331B9" w:rsidP="000C7FB2">
      <w:pPr>
        <w:pStyle w:val="NoSpacing"/>
        <w:rPr>
          <w:rFonts w:ascii="Arial" w:hAnsi="Arial" w:cs="Arial"/>
          <w:sz w:val="24"/>
          <w:szCs w:val="24"/>
        </w:rPr>
      </w:pPr>
    </w:p>
    <w:p w14:paraId="6B0F24E2" w14:textId="77777777" w:rsidR="00F331B9" w:rsidRPr="00FC6B8F" w:rsidRDefault="00F331B9" w:rsidP="001535E3">
      <w:pPr>
        <w:pStyle w:val="NoSpacing"/>
        <w:jc w:val="both"/>
        <w:rPr>
          <w:rFonts w:ascii="Arial" w:hAnsi="Arial" w:cs="Arial"/>
          <w:sz w:val="24"/>
          <w:szCs w:val="24"/>
        </w:rPr>
      </w:pPr>
      <w:r w:rsidRPr="00FC6B8F">
        <w:rPr>
          <w:rFonts w:ascii="Arial" w:hAnsi="Arial" w:cs="Arial"/>
          <w:sz w:val="24"/>
          <w:szCs w:val="24"/>
        </w:rPr>
        <w:t>This policy also covers any employees or students who may be involved in research or other activity that requires them to process or have access to personal data, for instance as part of a research project or as part of professional practice activities.</w:t>
      </w:r>
    </w:p>
    <w:p w14:paraId="693AE7FF" w14:textId="77777777" w:rsidR="00F331B9" w:rsidRPr="00FC6B8F" w:rsidRDefault="00F331B9" w:rsidP="001535E3">
      <w:pPr>
        <w:pStyle w:val="NoSpacing"/>
        <w:jc w:val="both"/>
        <w:rPr>
          <w:rFonts w:ascii="Arial" w:hAnsi="Arial" w:cs="Arial"/>
          <w:sz w:val="24"/>
          <w:szCs w:val="24"/>
        </w:rPr>
      </w:pPr>
    </w:p>
    <w:p w14:paraId="08808C66" w14:textId="21413FBF" w:rsidR="007C7406" w:rsidRPr="00FC6B8F" w:rsidRDefault="00F331B9" w:rsidP="001535E3">
      <w:pPr>
        <w:pStyle w:val="NoSpacing"/>
        <w:jc w:val="both"/>
        <w:rPr>
          <w:rFonts w:ascii="Arial" w:hAnsi="Arial" w:cs="Arial"/>
          <w:sz w:val="24"/>
          <w:szCs w:val="24"/>
        </w:rPr>
      </w:pPr>
      <w:r w:rsidRPr="00FC6B8F">
        <w:rPr>
          <w:rFonts w:ascii="Arial" w:hAnsi="Arial" w:cs="Arial"/>
          <w:sz w:val="24"/>
          <w:szCs w:val="24"/>
        </w:rPr>
        <w:t>This policy provides outline measures and puts in place a structure for monitoring compliance.</w:t>
      </w:r>
    </w:p>
    <w:p w14:paraId="4696DCE0" w14:textId="0C9D939F" w:rsidR="007C7406" w:rsidRPr="00FC6B8F" w:rsidRDefault="00966D5A" w:rsidP="00966D5A">
      <w:pPr>
        <w:pStyle w:val="Heading1"/>
        <w:numPr>
          <w:ilvl w:val="0"/>
          <w:numId w:val="0"/>
        </w:numPr>
        <w:ind w:left="786" w:hanging="66"/>
        <w:rPr>
          <w:rFonts w:ascii="Arial" w:hAnsi="Arial" w:cs="Arial"/>
          <w:color w:val="auto"/>
          <w:sz w:val="24"/>
          <w:szCs w:val="24"/>
        </w:rPr>
      </w:pPr>
      <w:bookmarkStart w:id="6" w:name="_Toc513106717"/>
      <w:bookmarkStart w:id="7" w:name="_Toc72238105"/>
      <w:r w:rsidRPr="00FC6B8F">
        <w:rPr>
          <w:rFonts w:ascii="Arial" w:hAnsi="Arial" w:cs="Arial"/>
          <w:color w:val="auto"/>
          <w:sz w:val="24"/>
          <w:szCs w:val="24"/>
        </w:rPr>
        <w:t>3.</w:t>
      </w:r>
      <w:r w:rsidR="007C7406" w:rsidRPr="00FC6B8F">
        <w:rPr>
          <w:rFonts w:ascii="Arial" w:hAnsi="Arial" w:cs="Arial"/>
          <w:color w:val="auto"/>
          <w:sz w:val="24"/>
          <w:szCs w:val="24"/>
        </w:rPr>
        <w:t>Risk Appetite</w:t>
      </w:r>
      <w:bookmarkEnd w:id="6"/>
      <w:bookmarkEnd w:id="7"/>
    </w:p>
    <w:p w14:paraId="00B2DFC4" w14:textId="77777777" w:rsidR="001F2F35" w:rsidRPr="00FC6B8F" w:rsidRDefault="001F2F35" w:rsidP="007C7406">
      <w:pPr>
        <w:pStyle w:val="NoSpacing"/>
        <w:jc w:val="both"/>
        <w:rPr>
          <w:rFonts w:ascii="Arial" w:hAnsi="Arial" w:cs="Arial"/>
          <w:sz w:val="24"/>
          <w:szCs w:val="24"/>
        </w:rPr>
      </w:pPr>
    </w:p>
    <w:p w14:paraId="518CF550" w14:textId="3A78450F" w:rsidR="007C7406" w:rsidRPr="00FC6B8F" w:rsidRDefault="00E071D8" w:rsidP="001535E3">
      <w:pPr>
        <w:pStyle w:val="NoSpacing"/>
        <w:rPr>
          <w:rFonts w:ascii="Arial" w:hAnsi="Arial" w:cs="Arial"/>
          <w:sz w:val="24"/>
          <w:szCs w:val="24"/>
        </w:rPr>
      </w:pPr>
      <w:r>
        <w:rPr>
          <w:rFonts w:ascii="Arial" w:hAnsi="Arial" w:cs="Arial"/>
          <w:sz w:val="24"/>
          <w:szCs w:val="24"/>
        </w:rPr>
        <w:t>The</w:t>
      </w:r>
      <w:r w:rsidR="00FC6B8F" w:rsidRPr="00FC6B8F">
        <w:rPr>
          <w:rFonts w:ascii="Arial" w:hAnsi="Arial" w:cs="Arial"/>
          <w:sz w:val="24"/>
          <w:szCs w:val="24"/>
        </w:rPr>
        <w:t xml:space="preserve"> Trust</w:t>
      </w:r>
      <w:r w:rsidR="005B4CF9" w:rsidRPr="00FC6B8F">
        <w:rPr>
          <w:rFonts w:ascii="Arial" w:hAnsi="Arial" w:cs="Arial"/>
          <w:sz w:val="24"/>
          <w:szCs w:val="24"/>
        </w:rPr>
        <w:t xml:space="preserve"> </w:t>
      </w:r>
      <w:r w:rsidR="007C7406" w:rsidRPr="00FC6B8F">
        <w:rPr>
          <w:rFonts w:ascii="Arial" w:hAnsi="Arial" w:cs="Arial"/>
          <w:sz w:val="24"/>
          <w:szCs w:val="24"/>
        </w:rPr>
        <w:t xml:space="preserve">has no appetite for regulatory breaches. The </w:t>
      </w:r>
      <w:r w:rsidR="00B91561" w:rsidRPr="00FC6B8F">
        <w:rPr>
          <w:rFonts w:ascii="Arial" w:hAnsi="Arial" w:cs="Arial"/>
          <w:sz w:val="24"/>
          <w:szCs w:val="24"/>
        </w:rPr>
        <w:t>Trust</w:t>
      </w:r>
      <w:r w:rsidR="007C7406" w:rsidRPr="00FC6B8F">
        <w:rPr>
          <w:rFonts w:ascii="Arial" w:hAnsi="Arial" w:cs="Arial"/>
          <w:sz w:val="24"/>
          <w:szCs w:val="24"/>
        </w:rPr>
        <w:t xml:space="preserve"> has </w:t>
      </w:r>
      <w:r w:rsidR="001520D9" w:rsidRPr="00FC6B8F">
        <w:rPr>
          <w:rFonts w:ascii="Arial" w:hAnsi="Arial" w:cs="Arial"/>
          <w:sz w:val="24"/>
          <w:szCs w:val="24"/>
        </w:rPr>
        <w:t xml:space="preserve">a </w:t>
      </w:r>
      <w:r w:rsidR="007C7406" w:rsidRPr="00FC6B8F">
        <w:rPr>
          <w:rFonts w:ascii="Arial" w:hAnsi="Arial" w:cs="Arial"/>
          <w:sz w:val="24"/>
          <w:szCs w:val="24"/>
        </w:rPr>
        <w:t>very low risk appetite to breaches of this policy and related procedures.</w:t>
      </w:r>
    </w:p>
    <w:p w14:paraId="2FA0B86E" w14:textId="3819385D" w:rsidR="00B80619" w:rsidRPr="00581C75" w:rsidRDefault="007C7406" w:rsidP="00966D5A">
      <w:pPr>
        <w:pStyle w:val="Heading1"/>
        <w:numPr>
          <w:ilvl w:val="0"/>
          <w:numId w:val="0"/>
        </w:numPr>
        <w:ind w:firstLine="720"/>
        <w:rPr>
          <w:rFonts w:ascii="Arial" w:hAnsi="Arial" w:cs="Arial"/>
          <w:color w:val="auto"/>
          <w:sz w:val="24"/>
          <w:szCs w:val="24"/>
        </w:rPr>
      </w:pPr>
      <w:bookmarkStart w:id="8" w:name="_Toc375228813"/>
      <w:bookmarkStart w:id="9" w:name="_Toc513106718"/>
      <w:bookmarkStart w:id="10" w:name="_Toc72238106"/>
      <w:r w:rsidRPr="00581C75">
        <w:rPr>
          <w:rFonts w:ascii="Arial" w:hAnsi="Arial" w:cs="Arial"/>
          <w:color w:val="auto"/>
          <w:sz w:val="24"/>
          <w:szCs w:val="24"/>
        </w:rPr>
        <w:t>4</w:t>
      </w:r>
      <w:r w:rsidRPr="0061601D">
        <w:rPr>
          <w:color w:val="4B4B4B"/>
        </w:rPr>
        <w:t xml:space="preserve">. </w:t>
      </w:r>
      <w:bookmarkEnd w:id="8"/>
      <w:r w:rsidRPr="00581C75">
        <w:rPr>
          <w:rFonts w:ascii="Arial" w:hAnsi="Arial" w:cs="Arial"/>
          <w:color w:val="auto"/>
          <w:sz w:val="24"/>
          <w:szCs w:val="24"/>
        </w:rPr>
        <w:t>Policy Statement</w:t>
      </w:r>
      <w:bookmarkEnd w:id="9"/>
      <w:bookmarkEnd w:id="10"/>
    </w:p>
    <w:p w14:paraId="19A1737D" w14:textId="3E2FF457" w:rsidR="007C7406" w:rsidRPr="00581C75" w:rsidRDefault="007C7406" w:rsidP="00581C75">
      <w:pPr>
        <w:pStyle w:val="Heading3"/>
        <w:ind w:left="0"/>
        <w:rPr>
          <w:rFonts w:ascii="Arial" w:hAnsi="Arial" w:cs="Arial"/>
          <w:color w:val="auto"/>
          <w:sz w:val="24"/>
        </w:rPr>
      </w:pPr>
      <w:bookmarkStart w:id="11" w:name="_Toc72238107"/>
      <w:r w:rsidRPr="00581C75">
        <w:rPr>
          <w:rFonts w:ascii="Arial" w:hAnsi="Arial" w:cs="Arial"/>
          <w:color w:val="auto"/>
          <w:sz w:val="24"/>
        </w:rPr>
        <w:t>4.1 Data Protection Regulations</w:t>
      </w:r>
      <w:bookmarkEnd w:id="11"/>
    </w:p>
    <w:p w14:paraId="61A1B5C5" w14:textId="77777777" w:rsidR="002548DC" w:rsidRPr="00581C75" w:rsidRDefault="002548DC" w:rsidP="002548DC">
      <w:pPr>
        <w:rPr>
          <w:rFonts w:cs="Arial"/>
          <w:sz w:val="24"/>
        </w:rPr>
      </w:pPr>
    </w:p>
    <w:p w14:paraId="61D8367C" w14:textId="705745A3" w:rsidR="007C7406" w:rsidRPr="00581C75" w:rsidRDefault="007C7406" w:rsidP="007C7406">
      <w:pPr>
        <w:pStyle w:val="NoSpacing"/>
        <w:jc w:val="both"/>
        <w:rPr>
          <w:rFonts w:ascii="Arial" w:hAnsi="Arial" w:cs="Arial"/>
          <w:sz w:val="24"/>
          <w:szCs w:val="24"/>
        </w:rPr>
      </w:pPr>
      <w:r w:rsidRPr="00581C75">
        <w:rPr>
          <w:rFonts w:ascii="Arial" w:hAnsi="Arial" w:cs="Arial"/>
          <w:sz w:val="24"/>
          <w:szCs w:val="24"/>
        </w:rPr>
        <w:t xml:space="preserve">At the time this policy was written, it aims to satisfy data protection </w:t>
      </w:r>
      <w:r w:rsidR="009A5268" w:rsidRPr="00581C75">
        <w:rPr>
          <w:rFonts w:ascii="Arial" w:hAnsi="Arial" w:cs="Arial"/>
          <w:sz w:val="24"/>
          <w:szCs w:val="24"/>
        </w:rPr>
        <w:t xml:space="preserve">and associated </w:t>
      </w:r>
      <w:r w:rsidRPr="00581C75">
        <w:rPr>
          <w:rFonts w:ascii="Arial" w:hAnsi="Arial" w:cs="Arial"/>
          <w:sz w:val="24"/>
          <w:szCs w:val="24"/>
        </w:rPr>
        <w:t xml:space="preserve">regulations in the United Kingdom which </w:t>
      </w:r>
      <w:r w:rsidR="0009154C" w:rsidRPr="00581C75">
        <w:rPr>
          <w:rFonts w:ascii="Arial" w:hAnsi="Arial" w:cs="Arial"/>
          <w:sz w:val="24"/>
          <w:szCs w:val="24"/>
        </w:rPr>
        <w:t>include</w:t>
      </w:r>
      <w:r w:rsidRPr="00581C75">
        <w:rPr>
          <w:rFonts w:ascii="Arial" w:hAnsi="Arial" w:cs="Arial"/>
          <w:sz w:val="24"/>
          <w:szCs w:val="24"/>
        </w:rPr>
        <w:t>:</w:t>
      </w:r>
    </w:p>
    <w:p w14:paraId="60171EA7" w14:textId="77777777" w:rsidR="005B4CF9" w:rsidRPr="00581C75" w:rsidRDefault="005B4CF9" w:rsidP="007C7406">
      <w:pPr>
        <w:pStyle w:val="NoSpacing"/>
        <w:jc w:val="both"/>
        <w:rPr>
          <w:rFonts w:ascii="Arial" w:hAnsi="Arial" w:cs="Arial"/>
          <w:sz w:val="24"/>
          <w:szCs w:val="24"/>
        </w:rPr>
      </w:pPr>
    </w:p>
    <w:p w14:paraId="3EAF161A" w14:textId="12BDF40B" w:rsidR="007C7406" w:rsidRPr="00581C75" w:rsidRDefault="007C7406" w:rsidP="008C0601">
      <w:pPr>
        <w:pStyle w:val="NoSpacing"/>
        <w:numPr>
          <w:ilvl w:val="0"/>
          <w:numId w:val="12"/>
        </w:numPr>
        <w:jc w:val="both"/>
        <w:rPr>
          <w:rFonts w:ascii="Arial" w:hAnsi="Arial" w:cs="Arial"/>
          <w:sz w:val="24"/>
          <w:szCs w:val="24"/>
        </w:rPr>
      </w:pPr>
      <w:r w:rsidRPr="00581C75">
        <w:rPr>
          <w:rFonts w:ascii="Arial" w:hAnsi="Arial" w:cs="Arial"/>
          <w:sz w:val="24"/>
          <w:szCs w:val="24"/>
        </w:rPr>
        <w:t xml:space="preserve">The </w:t>
      </w:r>
      <w:r w:rsidR="00581C75">
        <w:rPr>
          <w:rFonts w:ascii="Arial" w:hAnsi="Arial" w:cs="Arial"/>
          <w:sz w:val="24"/>
          <w:szCs w:val="24"/>
        </w:rPr>
        <w:t xml:space="preserve">UK </w:t>
      </w:r>
      <w:r w:rsidRPr="00581C75">
        <w:rPr>
          <w:rFonts w:ascii="Arial" w:hAnsi="Arial" w:cs="Arial"/>
          <w:sz w:val="24"/>
          <w:szCs w:val="24"/>
        </w:rPr>
        <w:t>General Data Protection regulations (</w:t>
      </w:r>
      <w:r w:rsidR="00581C75">
        <w:rPr>
          <w:rFonts w:ascii="Arial" w:hAnsi="Arial" w:cs="Arial"/>
          <w:sz w:val="24"/>
          <w:szCs w:val="24"/>
        </w:rPr>
        <w:t xml:space="preserve">UK </w:t>
      </w:r>
      <w:r w:rsidRPr="00581C75">
        <w:rPr>
          <w:rFonts w:ascii="Arial" w:hAnsi="Arial" w:cs="Arial"/>
          <w:sz w:val="24"/>
          <w:szCs w:val="24"/>
        </w:rPr>
        <w:t>GDPR)</w:t>
      </w:r>
    </w:p>
    <w:p w14:paraId="618802E0" w14:textId="3133B090" w:rsidR="001017F3" w:rsidRPr="00581C75" w:rsidRDefault="001017F3" w:rsidP="008C0601">
      <w:pPr>
        <w:pStyle w:val="NoSpacing"/>
        <w:numPr>
          <w:ilvl w:val="0"/>
          <w:numId w:val="12"/>
        </w:numPr>
        <w:jc w:val="both"/>
        <w:rPr>
          <w:rFonts w:ascii="Arial" w:hAnsi="Arial" w:cs="Arial"/>
          <w:sz w:val="24"/>
          <w:szCs w:val="24"/>
        </w:rPr>
      </w:pPr>
      <w:r w:rsidRPr="00581C75">
        <w:rPr>
          <w:rFonts w:ascii="Arial" w:hAnsi="Arial" w:cs="Arial"/>
          <w:sz w:val="24"/>
          <w:szCs w:val="24"/>
        </w:rPr>
        <w:t xml:space="preserve">The UK Data Protection Act 2018 </w:t>
      </w:r>
    </w:p>
    <w:p w14:paraId="5DEFC23A" w14:textId="12661F71" w:rsidR="007C7406" w:rsidRPr="00581C75" w:rsidRDefault="007C7406" w:rsidP="008C0601">
      <w:pPr>
        <w:pStyle w:val="NoSpacing"/>
        <w:numPr>
          <w:ilvl w:val="0"/>
          <w:numId w:val="12"/>
        </w:numPr>
        <w:jc w:val="both"/>
        <w:rPr>
          <w:rFonts w:ascii="Arial" w:hAnsi="Arial" w:cs="Arial"/>
          <w:sz w:val="24"/>
          <w:szCs w:val="24"/>
        </w:rPr>
      </w:pPr>
      <w:r w:rsidRPr="00581C75">
        <w:rPr>
          <w:rFonts w:ascii="Arial" w:hAnsi="Arial" w:cs="Arial"/>
          <w:sz w:val="24"/>
          <w:szCs w:val="24"/>
        </w:rPr>
        <w:t>Privacy in Electronic Communications Regulations (PECR) 2003, updated in the e-privacy bill on 25</w:t>
      </w:r>
      <w:r w:rsidRPr="00581C75">
        <w:rPr>
          <w:rFonts w:ascii="Arial" w:hAnsi="Arial" w:cs="Arial"/>
          <w:sz w:val="24"/>
          <w:szCs w:val="24"/>
          <w:vertAlign w:val="superscript"/>
        </w:rPr>
        <w:t>th</w:t>
      </w:r>
      <w:r w:rsidRPr="00581C75">
        <w:rPr>
          <w:rFonts w:ascii="Arial" w:hAnsi="Arial" w:cs="Arial"/>
          <w:sz w:val="24"/>
          <w:szCs w:val="24"/>
        </w:rPr>
        <w:t xml:space="preserve"> May 2018</w:t>
      </w:r>
    </w:p>
    <w:p w14:paraId="72D0F2C9" w14:textId="580F6DCB" w:rsidR="00A558D8" w:rsidRPr="00581C75" w:rsidRDefault="00A558D8" w:rsidP="008C0601">
      <w:pPr>
        <w:pStyle w:val="NoSpacing"/>
        <w:numPr>
          <w:ilvl w:val="0"/>
          <w:numId w:val="12"/>
        </w:numPr>
        <w:jc w:val="both"/>
        <w:rPr>
          <w:rFonts w:ascii="Arial" w:hAnsi="Arial" w:cs="Arial"/>
          <w:sz w:val="24"/>
          <w:szCs w:val="24"/>
        </w:rPr>
      </w:pPr>
      <w:r w:rsidRPr="00581C75">
        <w:rPr>
          <w:rFonts w:ascii="Arial" w:hAnsi="Arial" w:cs="Arial"/>
          <w:sz w:val="24"/>
          <w:szCs w:val="24"/>
        </w:rPr>
        <w:t xml:space="preserve">The Education </w:t>
      </w:r>
      <w:r w:rsidR="007B0680">
        <w:rPr>
          <w:rFonts w:ascii="Arial" w:hAnsi="Arial" w:cs="Arial"/>
          <w:sz w:val="24"/>
          <w:szCs w:val="24"/>
        </w:rPr>
        <w:t xml:space="preserve">(Pupil Information) Regulations </w:t>
      </w:r>
      <w:r w:rsidRPr="00581C75">
        <w:rPr>
          <w:rFonts w:ascii="Arial" w:hAnsi="Arial" w:cs="Arial"/>
          <w:sz w:val="24"/>
          <w:szCs w:val="24"/>
        </w:rPr>
        <w:t>20</w:t>
      </w:r>
      <w:r w:rsidR="007B0680">
        <w:rPr>
          <w:rFonts w:ascii="Arial" w:hAnsi="Arial" w:cs="Arial"/>
          <w:sz w:val="24"/>
          <w:szCs w:val="24"/>
        </w:rPr>
        <w:t>05</w:t>
      </w:r>
    </w:p>
    <w:p w14:paraId="47131FF5" w14:textId="42D38F89" w:rsidR="00E27F4C" w:rsidRDefault="00E27F4C" w:rsidP="008C0601">
      <w:pPr>
        <w:pStyle w:val="NoSpacing"/>
        <w:numPr>
          <w:ilvl w:val="0"/>
          <w:numId w:val="12"/>
        </w:numPr>
        <w:jc w:val="both"/>
        <w:rPr>
          <w:rFonts w:ascii="Arial" w:hAnsi="Arial" w:cs="Arial"/>
          <w:sz w:val="24"/>
          <w:szCs w:val="24"/>
        </w:rPr>
      </w:pPr>
      <w:r w:rsidRPr="00581C75">
        <w:rPr>
          <w:rFonts w:ascii="Arial" w:hAnsi="Arial" w:cs="Arial"/>
          <w:sz w:val="24"/>
          <w:szCs w:val="24"/>
        </w:rPr>
        <w:t>Freedom of Information Act 2000</w:t>
      </w:r>
    </w:p>
    <w:p w14:paraId="493657D5" w14:textId="7F87C38E" w:rsidR="00032C70" w:rsidRPr="00581C75" w:rsidRDefault="00032C70" w:rsidP="008C0601">
      <w:pPr>
        <w:pStyle w:val="NoSpacing"/>
        <w:numPr>
          <w:ilvl w:val="0"/>
          <w:numId w:val="12"/>
        </w:numPr>
        <w:jc w:val="both"/>
        <w:rPr>
          <w:rFonts w:ascii="Arial" w:hAnsi="Arial" w:cs="Arial"/>
          <w:sz w:val="24"/>
          <w:szCs w:val="24"/>
        </w:rPr>
      </w:pPr>
      <w:r w:rsidRPr="00032C70">
        <w:rPr>
          <w:rFonts w:cs="Arial"/>
          <w:sz w:val="24"/>
          <w:szCs w:val="24"/>
        </w:rPr>
        <w:t>Protection of Freedoms Act 20</w:t>
      </w:r>
      <w:r w:rsidR="007B0680">
        <w:rPr>
          <w:rFonts w:cs="Arial"/>
          <w:sz w:val="24"/>
          <w:szCs w:val="24"/>
        </w:rPr>
        <w:t>12</w:t>
      </w:r>
    </w:p>
    <w:p w14:paraId="42E40EB1" w14:textId="42146F19" w:rsidR="0090439C" w:rsidRPr="00581C75" w:rsidRDefault="0090439C" w:rsidP="0090439C">
      <w:pPr>
        <w:pStyle w:val="NoSpacing"/>
        <w:jc w:val="both"/>
        <w:rPr>
          <w:rFonts w:ascii="Arial" w:hAnsi="Arial" w:cs="Arial"/>
          <w:sz w:val="24"/>
          <w:szCs w:val="24"/>
        </w:rPr>
      </w:pPr>
    </w:p>
    <w:p w14:paraId="6BFB3333" w14:textId="48FF8435" w:rsidR="0090439C" w:rsidRPr="00581C75" w:rsidRDefault="0090439C" w:rsidP="00BE13BE">
      <w:pPr>
        <w:pStyle w:val="NoSpacing"/>
        <w:jc w:val="both"/>
        <w:rPr>
          <w:rFonts w:ascii="Arial" w:hAnsi="Arial" w:cs="Arial"/>
          <w:sz w:val="24"/>
          <w:szCs w:val="24"/>
        </w:rPr>
      </w:pPr>
      <w:r w:rsidRPr="00581C75">
        <w:rPr>
          <w:rFonts w:ascii="Arial" w:hAnsi="Arial" w:cs="Arial"/>
          <w:sz w:val="24"/>
          <w:szCs w:val="24"/>
        </w:rPr>
        <w:t xml:space="preserve">The </w:t>
      </w:r>
      <w:r w:rsidR="00581C75">
        <w:rPr>
          <w:rFonts w:ascii="Arial" w:hAnsi="Arial" w:cs="Arial"/>
          <w:sz w:val="24"/>
          <w:szCs w:val="24"/>
        </w:rPr>
        <w:t xml:space="preserve">UK </w:t>
      </w:r>
      <w:r w:rsidRPr="00581C75">
        <w:rPr>
          <w:rFonts w:ascii="Arial" w:hAnsi="Arial" w:cs="Arial"/>
          <w:sz w:val="24"/>
          <w:szCs w:val="24"/>
        </w:rPr>
        <w:t xml:space="preserve">General Data Protection Regulation (GDPR) governs how information about </w:t>
      </w:r>
      <w:r w:rsidR="004D4718" w:rsidRPr="00581C75">
        <w:rPr>
          <w:rFonts w:ascii="Arial" w:hAnsi="Arial" w:cs="Arial"/>
          <w:sz w:val="24"/>
          <w:szCs w:val="24"/>
        </w:rPr>
        <w:t>individuals</w:t>
      </w:r>
      <w:r w:rsidR="00581C75">
        <w:rPr>
          <w:rFonts w:ascii="Arial" w:hAnsi="Arial" w:cs="Arial"/>
          <w:sz w:val="24"/>
          <w:szCs w:val="24"/>
        </w:rPr>
        <w:t xml:space="preserve"> </w:t>
      </w:r>
      <w:r w:rsidRPr="00581C75">
        <w:rPr>
          <w:rFonts w:ascii="Arial" w:hAnsi="Arial" w:cs="Arial"/>
          <w:sz w:val="24"/>
          <w:szCs w:val="24"/>
        </w:rPr>
        <w:t>should be treated. It also gives rights to individuals whose data is held. The</w:t>
      </w:r>
      <w:r w:rsidR="003A18F7" w:rsidRPr="00581C75">
        <w:rPr>
          <w:rFonts w:ascii="Arial" w:hAnsi="Arial" w:cs="Arial"/>
          <w:sz w:val="24"/>
          <w:szCs w:val="24"/>
        </w:rPr>
        <w:t xml:space="preserve"> </w:t>
      </w:r>
      <w:r w:rsidRPr="00581C75">
        <w:rPr>
          <w:rFonts w:ascii="Arial" w:hAnsi="Arial" w:cs="Arial"/>
          <w:sz w:val="24"/>
          <w:szCs w:val="24"/>
        </w:rPr>
        <w:t>Regulation applies to all personal data collected at any time</w:t>
      </w:r>
      <w:r w:rsidR="00BE13BE" w:rsidRPr="00581C75">
        <w:rPr>
          <w:rFonts w:ascii="Arial" w:hAnsi="Arial" w:cs="Arial"/>
          <w:sz w:val="24"/>
          <w:szCs w:val="24"/>
        </w:rPr>
        <w:t xml:space="preserve"> </w:t>
      </w:r>
      <w:r w:rsidRPr="00581C75">
        <w:rPr>
          <w:rFonts w:ascii="Arial" w:hAnsi="Arial" w:cs="Arial"/>
          <w:sz w:val="24"/>
          <w:szCs w:val="24"/>
        </w:rPr>
        <w:t xml:space="preserve">whether held on computer or </w:t>
      </w:r>
      <w:r w:rsidR="00AC02CD">
        <w:rPr>
          <w:rFonts w:ascii="Arial" w:hAnsi="Arial" w:cs="Arial"/>
          <w:sz w:val="24"/>
          <w:szCs w:val="24"/>
        </w:rPr>
        <w:t>paper</w:t>
      </w:r>
      <w:r w:rsidRPr="00581C75">
        <w:rPr>
          <w:rFonts w:ascii="Arial" w:hAnsi="Arial" w:cs="Arial"/>
          <w:sz w:val="24"/>
          <w:szCs w:val="24"/>
        </w:rPr>
        <w:t xml:space="preserve"> record. </w:t>
      </w:r>
    </w:p>
    <w:p w14:paraId="1DC6AFC5" w14:textId="77777777" w:rsidR="00F675A2" w:rsidRPr="00581C75" w:rsidRDefault="00F675A2" w:rsidP="003A18F7">
      <w:pPr>
        <w:pStyle w:val="NoSpacing"/>
        <w:jc w:val="both"/>
        <w:rPr>
          <w:rFonts w:ascii="Arial" w:hAnsi="Arial" w:cs="Arial"/>
          <w:sz w:val="24"/>
          <w:szCs w:val="24"/>
        </w:rPr>
      </w:pPr>
    </w:p>
    <w:p w14:paraId="6FE0D265" w14:textId="1EF450A6" w:rsidR="00F675A2" w:rsidRPr="00581C75" w:rsidRDefault="00F675A2" w:rsidP="003A18F7">
      <w:pPr>
        <w:pStyle w:val="NoSpacing"/>
        <w:jc w:val="both"/>
        <w:rPr>
          <w:rFonts w:ascii="Arial" w:hAnsi="Arial" w:cs="Arial"/>
          <w:sz w:val="24"/>
          <w:szCs w:val="24"/>
        </w:rPr>
      </w:pPr>
      <w:r w:rsidRPr="00581C75">
        <w:rPr>
          <w:rFonts w:ascii="Arial" w:hAnsi="Arial" w:cs="Arial"/>
          <w:sz w:val="24"/>
          <w:szCs w:val="24"/>
        </w:rPr>
        <w:t>This policy will be updated in accordance with any changes made to the afore mentioned Regulations.</w:t>
      </w:r>
    </w:p>
    <w:p w14:paraId="2A6D5CFA" w14:textId="77777777" w:rsidR="007C7406" w:rsidRPr="00581C75" w:rsidRDefault="007C7406" w:rsidP="003A18F7">
      <w:pPr>
        <w:pStyle w:val="NoSpacing"/>
        <w:jc w:val="both"/>
        <w:rPr>
          <w:rFonts w:ascii="Arial" w:hAnsi="Arial" w:cs="Arial"/>
          <w:sz w:val="24"/>
          <w:szCs w:val="24"/>
        </w:rPr>
      </w:pPr>
    </w:p>
    <w:p w14:paraId="214DBCA7" w14:textId="083B06ED" w:rsidR="007C7406" w:rsidRPr="00581C75" w:rsidRDefault="007C7406" w:rsidP="003A18F7">
      <w:pPr>
        <w:pStyle w:val="NoSpacing"/>
        <w:jc w:val="both"/>
        <w:rPr>
          <w:rFonts w:ascii="Arial" w:hAnsi="Arial" w:cs="Arial"/>
          <w:sz w:val="24"/>
          <w:szCs w:val="24"/>
        </w:rPr>
      </w:pPr>
      <w:r w:rsidRPr="00581C75">
        <w:rPr>
          <w:rFonts w:ascii="Arial" w:hAnsi="Arial" w:cs="Arial"/>
          <w:sz w:val="24"/>
          <w:szCs w:val="24"/>
        </w:rPr>
        <w:t>Data Processing in the UK is regulated by the Information Commissioners Office (ICO)</w:t>
      </w:r>
      <w:r w:rsidR="008B2B22" w:rsidRPr="00581C75">
        <w:rPr>
          <w:rFonts w:ascii="Arial" w:hAnsi="Arial" w:cs="Arial"/>
          <w:sz w:val="24"/>
          <w:szCs w:val="24"/>
        </w:rPr>
        <w:t xml:space="preserve">. The </w:t>
      </w:r>
      <w:r w:rsidR="003451C4" w:rsidRPr="00581C75">
        <w:rPr>
          <w:rFonts w:ascii="Arial" w:hAnsi="Arial" w:cs="Arial"/>
          <w:sz w:val="24"/>
          <w:szCs w:val="24"/>
        </w:rPr>
        <w:t>Trust</w:t>
      </w:r>
      <w:r w:rsidR="005B4CF9" w:rsidRPr="00581C75">
        <w:rPr>
          <w:rFonts w:ascii="Arial" w:hAnsi="Arial" w:cs="Arial"/>
          <w:sz w:val="24"/>
          <w:szCs w:val="24"/>
        </w:rPr>
        <w:t xml:space="preserve"> </w:t>
      </w:r>
      <w:r w:rsidRPr="00581C75">
        <w:rPr>
          <w:rFonts w:ascii="Arial" w:hAnsi="Arial" w:cs="Arial"/>
          <w:sz w:val="24"/>
          <w:szCs w:val="24"/>
        </w:rPr>
        <w:t>is registered with the ICO as a Data Controller</w:t>
      </w:r>
      <w:r w:rsidR="003D4D95" w:rsidRPr="00581C75">
        <w:rPr>
          <w:rFonts w:ascii="Arial" w:hAnsi="Arial" w:cs="Arial"/>
          <w:sz w:val="24"/>
          <w:szCs w:val="24"/>
        </w:rPr>
        <w:t xml:space="preserve">, registration </w:t>
      </w:r>
      <w:r w:rsidR="006869A2" w:rsidRPr="006869A2">
        <w:rPr>
          <w:rFonts w:ascii="Arial" w:hAnsi="Arial" w:cs="Arial"/>
          <w:sz w:val="24"/>
          <w:szCs w:val="24"/>
        </w:rPr>
        <w:t>ZA307087.</w:t>
      </w:r>
      <w:r w:rsidR="006869A2">
        <w:t xml:space="preserve">  </w:t>
      </w:r>
      <w:r w:rsidR="0011539D" w:rsidRPr="00581C75">
        <w:rPr>
          <w:rFonts w:ascii="Arial" w:hAnsi="Arial" w:cs="Arial"/>
          <w:sz w:val="24"/>
          <w:szCs w:val="24"/>
        </w:rPr>
        <w:t xml:space="preserve">All schools within the Trust are also </w:t>
      </w:r>
      <w:r w:rsidR="00B935D5" w:rsidRPr="00581C75">
        <w:rPr>
          <w:rFonts w:ascii="Arial" w:hAnsi="Arial" w:cs="Arial"/>
          <w:sz w:val="24"/>
          <w:szCs w:val="24"/>
        </w:rPr>
        <w:t>registered under this same registration reference.</w:t>
      </w:r>
    </w:p>
    <w:p w14:paraId="66FCFA06" w14:textId="77777777" w:rsidR="007B0680" w:rsidRDefault="007B0680" w:rsidP="007C7406">
      <w:pPr>
        <w:pStyle w:val="NoSpacing"/>
        <w:jc w:val="both"/>
        <w:rPr>
          <w:rFonts w:ascii="Arial" w:hAnsi="Arial" w:cs="Arial"/>
          <w:color w:val="1E1E1E"/>
          <w:sz w:val="24"/>
          <w:szCs w:val="24"/>
        </w:rPr>
      </w:pPr>
    </w:p>
    <w:p w14:paraId="536C129C" w14:textId="16662097" w:rsidR="003A2A62" w:rsidRPr="00581C75" w:rsidRDefault="00DB2E4B" w:rsidP="007C7406">
      <w:pPr>
        <w:pStyle w:val="NoSpacing"/>
        <w:jc w:val="both"/>
        <w:rPr>
          <w:rFonts w:ascii="Arial" w:hAnsi="Arial" w:cs="Arial"/>
          <w:color w:val="1E1E1E"/>
          <w:sz w:val="24"/>
          <w:szCs w:val="24"/>
        </w:rPr>
      </w:pPr>
      <w:r w:rsidRPr="00581C75">
        <w:rPr>
          <w:rFonts w:ascii="Arial" w:hAnsi="Arial" w:cs="Arial"/>
          <w:color w:val="1E1E1E"/>
          <w:sz w:val="24"/>
          <w:szCs w:val="24"/>
        </w:rPr>
        <w:lastRenderedPageBreak/>
        <w:t xml:space="preserve">The </w:t>
      </w:r>
      <w:r w:rsidR="00D1327F" w:rsidRPr="00581C75">
        <w:rPr>
          <w:rFonts w:ascii="Arial" w:hAnsi="Arial" w:cs="Arial"/>
          <w:color w:val="1E1E1E"/>
          <w:sz w:val="24"/>
          <w:szCs w:val="24"/>
        </w:rPr>
        <w:t xml:space="preserve">Trust have appointed </w:t>
      </w:r>
      <w:r w:rsidR="007A6741" w:rsidRPr="00581C75">
        <w:rPr>
          <w:rFonts w:ascii="Arial" w:hAnsi="Arial" w:cs="Arial"/>
          <w:color w:val="1E1E1E"/>
          <w:sz w:val="24"/>
          <w:szCs w:val="24"/>
        </w:rPr>
        <w:t>the following D</w:t>
      </w:r>
      <w:r w:rsidR="00D1327F" w:rsidRPr="00581C75">
        <w:rPr>
          <w:rFonts w:ascii="Arial" w:hAnsi="Arial" w:cs="Arial"/>
          <w:color w:val="1E1E1E"/>
          <w:sz w:val="24"/>
          <w:szCs w:val="24"/>
        </w:rPr>
        <w:t>ata Protection Officer (DPO)</w:t>
      </w:r>
      <w:r w:rsidR="00037E8B" w:rsidRPr="00581C75">
        <w:rPr>
          <w:rFonts w:ascii="Arial" w:hAnsi="Arial" w:cs="Arial"/>
          <w:color w:val="1E1E1E"/>
          <w:sz w:val="24"/>
          <w:szCs w:val="24"/>
        </w:rPr>
        <w:t xml:space="preserve"> who </w:t>
      </w:r>
      <w:r w:rsidR="00394AE6" w:rsidRPr="00581C75">
        <w:rPr>
          <w:rFonts w:ascii="Arial" w:hAnsi="Arial" w:cs="Arial"/>
          <w:color w:val="1E1E1E"/>
          <w:sz w:val="24"/>
          <w:szCs w:val="24"/>
        </w:rPr>
        <w:t xml:space="preserve">is the central point of contact for all </w:t>
      </w:r>
      <w:r w:rsidR="00394AE6" w:rsidRPr="00581C75">
        <w:rPr>
          <w:rFonts w:ascii="Arial" w:hAnsi="Arial" w:cs="Arial"/>
          <w:b/>
          <w:bCs/>
          <w:color w:val="1E1E1E"/>
          <w:sz w:val="24"/>
          <w:szCs w:val="24"/>
        </w:rPr>
        <w:t xml:space="preserve">data </w:t>
      </w:r>
      <w:r w:rsidR="00E32949" w:rsidRPr="00581C75">
        <w:rPr>
          <w:rFonts w:ascii="Arial" w:hAnsi="Arial" w:cs="Arial"/>
          <w:b/>
          <w:bCs/>
          <w:color w:val="1E1E1E"/>
          <w:sz w:val="24"/>
          <w:szCs w:val="24"/>
        </w:rPr>
        <w:t>protection related</w:t>
      </w:r>
      <w:r w:rsidR="00394AE6" w:rsidRPr="00581C75">
        <w:rPr>
          <w:rFonts w:ascii="Arial" w:hAnsi="Arial" w:cs="Arial"/>
          <w:b/>
          <w:bCs/>
          <w:color w:val="1E1E1E"/>
          <w:sz w:val="24"/>
          <w:szCs w:val="24"/>
        </w:rPr>
        <w:t xml:space="preserve"> </w:t>
      </w:r>
      <w:r w:rsidR="00394AE6" w:rsidRPr="00581C75">
        <w:rPr>
          <w:rFonts w:ascii="Arial" w:hAnsi="Arial" w:cs="Arial"/>
          <w:color w:val="1E1E1E"/>
          <w:sz w:val="24"/>
          <w:szCs w:val="24"/>
        </w:rPr>
        <w:t xml:space="preserve">matters </w:t>
      </w:r>
      <w:r w:rsidR="005C2829" w:rsidRPr="00581C75">
        <w:rPr>
          <w:rFonts w:ascii="Arial" w:hAnsi="Arial" w:cs="Arial"/>
          <w:color w:val="1E1E1E"/>
          <w:sz w:val="24"/>
          <w:szCs w:val="24"/>
        </w:rPr>
        <w:t xml:space="preserve">on behalf of the </w:t>
      </w:r>
      <w:r w:rsidR="007325C7" w:rsidRPr="00581C75">
        <w:rPr>
          <w:rFonts w:ascii="Arial" w:hAnsi="Arial" w:cs="Arial"/>
          <w:color w:val="1E1E1E"/>
          <w:sz w:val="24"/>
          <w:szCs w:val="24"/>
        </w:rPr>
        <w:t>Trust.</w:t>
      </w:r>
    </w:p>
    <w:p w14:paraId="42080219" w14:textId="484555EB" w:rsidR="008F2C4C" w:rsidRPr="00581C75" w:rsidRDefault="008F2C4C" w:rsidP="007C7406">
      <w:pPr>
        <w:pStyle w:val="NoSpacing"/>
        <w:jc w:val="both"/>
        <w:rPr>
          <w:rFonts w:ascii="Arial" w:hAnsi="Arial" w:cs="Arial"/>
          <w:color w:val="1E1E1E"/>
          <w:sz w:val="24"/>
          <w:szCs w:val="24"/>
        </w:rPr>
      </w:pPr>
    </w:p>
    <w:p w14:paraId="4ED69DE8" w14:textId="04431CFA" w:rsidR="00542C1F" w:rsidRPr="00581C75" w:rsidRDefault="00F675A2" w:rsidP="007C1841">
      <w:pPr>
        <w:pStyle w:val="NoSpacing"/>
        <w:jc w:val="both"/>
        <w:rPr>
          <w:rFonts w:ascii="Arial" w:hAnsi="Arial" w:cs="Arial"/>
          <w:color w:val="1E1E1E"/>
          <w:sz w:val="24"/>
          <w:szCs w:val="24"/>
        </w:rPr>
      </w:pPr>
      <w:r w:rsidRPr="00581C75">
        <w:rPr>
          <w:rFonts w:ascii="Arial" w:hAnsi="Arial" w:cs="Arial"/>
          <w:b/>
          <w:bCs/>
          <w:color w:val="1E1E1E"/>
          <w:sz w:val="24"/>
          <w:szCs w:val="24"/>
        </w:rPr>
        <w:t>DPO:</w:t>
      </w:r>
      <w:r w:rsidRPr="00581C75">
        <w:rPr>
          <w:rFonts w:ascii="Arial" w:hAnsi="Arial" w:cs="Arial"/>
          <w:color w:val="1E1E1E"/>
          <w:sz w:val="24"/>
          <w:szCs w:val="24"/>
        </w:rPr>
        <w:t xml:space="preserve"> </w:t>
      </w:r>
      <w:r w:rsidR="007C1841" w:rsidRPr="00581C75">
        <w:rPr>
          <w:rFonts w:ascii="Arial" w:hAnsi="Arial" w:cs="Arial"/>
          <w:color w:val="1E1E1E"/>
          <w:sz w:val="24"/>
          <w:szCs w:val="24"/>
        </w:rPr>
        <w:t>Sarah Burns</w:t>
      </w:r>
    </w:p>
    <w:p w14:paraId="68E0B6F3" w14:textId="77777777" w:rsidR="00411A12" w:rsidRPr="00581C75" w:rsidRDefault="00411A12" w:rsidP="007C1841">
      <w:pPr>
        <w:pStyle w:val="NoSpacing"/>
        <w:jc w:val="both"/>
        <w:rPr>
          <w:rFonts w:ascii="Arial" w:hAnsi="Arial" w:cs="Arial"/>
          <w:b/>
          <w:bCs/>
          <w:color w:val="1E1E1E"/>
          <w:sz w:val="24"/>
          <w:szCs w:val="24"/>
        </w:rPr>
      </w:pPr>
    </w:p>
    <w:p w14:paraId="732D4EB4" w14:textId="65BB98C5" w:rsidR="007C1841" w:rsidRPr="00581C75" w:rsidRDefault="00F675A2" w:rsidP="007C1841">
      <w:pPr>
        <w:pStyle w:val="NoSpacing"/>
        <w:jc w:val="both"/>
        <w:rPr>
          <w:rFonts w:ascii="Arial" w:hAnsi="Arial" w:cs="Arial"/>
          <w:color w:val="1E1E1E"/>
          <w:sz w:val="24"/>
          <w:szCs w:val="24"/>
        </w:rPr>
      </w:pPr>
      <w:r w:rsidRPr="00581C75">
        <w:rPr>
          <w:rFonts w:ascii="Arial" w:hAnsi="Arial" w:cs="Arial"/>
          <w:b/>
          <w:bCs/>
          <w:color w:val="1E1E1E"/>
          <w:sz w:val="24"/>
          <w:szCs w:val="24"/>
        </w:rPr>
        <w:t>Company:</w:t>
      </w:r>
      <w:r w:rsidRPr="00581C75">
        <w:rPr>
          <w:rFonts w:ascii="Arial" w:hAnsi="Arial" w:cs="Arial"/>
          <w:color w:val="1E1E1E"/>
          <w:sz w:val="24"/>
          <w:szCs w:val="24"/>
        </w:rPr>
        <w:t xml:space="preserve"> </w:t>
      </w:r>
      <w:r w:rsidR="007C1841" w:rsidRPr="00581C75">
        <w:rPr>
          <w:rFonts w:ascii="Arial" w:hAnsi="Arial" w:cs="Arial"/>
          <w:color w:val="1E1E1E"/>
          <w:sz w:val="24"/>
          <w:szCs w:val="24"/>
        </w:rPr>
        <w:t>Data2Action</w:t>
      </w:r>
    </w:p>
    <w:p w14:paraId="56575980" w14:textId="77777777" w:rsidR="00411A12" w:rsidRPr="00581C75" w:rsidRDefault="00411A12" w:rsidP="007C1841">
      <w:pPr>
        <w:pStyle w:val="NoSpacing"/>
        <w:jc w:val="both"/>
        <w:rPr>
          <w:rFonts w:ascii="Arial" w:hAnsi="Arial" w:cs="Arial"/>
          <w:b/>
          <w:bCs/>
          <w:color w:val="1E1E1E"/>
          <w:sz w:val="24"/>
          <w:szCs w:val="24"/>
        </w:rPr>
      </w:pPr>
    </w:p>
    <w:p w14:paraId="2C31506B" w14:textId="5D12DCE9" w:rsidR="007C1841" w:rsidRDefault="007C1841" w:rsidP="00944D57">
      <w:pPr>
        <w:pStyle w:val="NoSpacing"/>
        <w:jc w:val="both"/>
        <w:rPr>
          <w:rFonts w:ascii="Arial" w:hAnsi="Arial" w:cs="Arial"/>
          <w:color w:val="1E1E1E"/>
          <w:sz w:val="24"/>
          <w:szCs w:val="24"/>
        </w:rPr>
      </w:pPr>
      <w:r w:rsidRPr="00944D57">
        <w:rPr>
          <w:rFonts w:ascii="Arial" w:hAnsi="Arial" w:cs="Arial"/>
          <w:b/>
          <w:bCs/>
          <w:color w:val="1E1E1E"/>
          <w:sz w:val="24"/>
          <w:szCs w:val="24"/>
        </w:rPr>
        <w:t>Email:</w:t>
      </w:r>
      <w:r w:rsidRPr="00944D57">
        <w:rPr>
          <w:rFonts w:ascii="Arial" w:hAnsi="Arial" w:cs="Arial"/>
          <w:color w:val="1E1E1E"/>
          <w:sz w:val="24"/>
          <w:szCs w:val="24"/>
        </w:rPr>
        <w:t xml:space="preserve"> </w:t>
      </w:r>
      <w:hyperlink r:id="rId12" w:history="1">
        <w:r w:rsidR="004C6772" w:rsidRPr="00944D57">
          <w:rPr>
            <w:rStyle w:val="Hyperlink"/>
            <w:rFonts w:ascii="Arial" w:hAnsi="Arial" w:cs="Arial"/>
            <w:sz w:val="24"/>
            <w:szCs w:val="24"/>
          </w:rPr>
          <w:t>gdpr@bwcet.com</w:t>
        </w:r>
      </w:hyperlink>
      <w:r w:rsidR="00944D57" w:rsidRPr="00944D57">
        <w:rPr>
          <w:rStyle w:val="Hyperlink"/>
          <w:rFonts w:ascii="Arial" w:hAnsi="Arial" w:cs="Arial"/>
          <w:sz w:val="24"/>
          <w:szCs w:val="24"/>
        </w:rPr>
        <w:t xml:space="preserve"> </w:t>
      </w:r>
      <w:r w:rsidR="00944D57" w:rsidRPr="00944D57">
        <w:rPr>
          <w:rStyle w:val="Hyperlink"/>
          <w:rFonts w:ascii="Arial" w:hAnsi="Arial" w:cs="Arial"/>
          <w:sz w:val="24"/>
          <w:szCs w:val="24"/>
          <w:u w:val="none"/>
        </w:rPr>
        <w:t>or</w:t>
      </w:r>
      <w:r w:rsidR="00944D57" w:rsidRPr="00944D57">
        <w:rPr>
          <w:rStyle w:val="Hyperlink"/>
          <w:rFonts w:ascii="Arial" w:hAnsi="Arial" w:cs="Arial"/>
          <w:sz w:val="24"/>
          <w:szCs w:val="24"/>
        </w:rPr>
        <w:t xml:space="preserve"> </w:t>
      </w:r>
      <w:hyperlink r:id="rId13" w:history="1">
        <w:r w:rsidR="004C6772" w:rsidRPr="00333366">
          <w:rPr>
            <w:rStyle w:val="Hyperlink"/>
            <w:rFonts w:ascii="Arial" w:hAnsi="Arial" w:cs="Arial"/>
            <w:sz w:val="24"/>
            <w:szCs w:val="24"/>
          </w:rPr>
          <w:t>BWCET_DPO@data2action.co.uk</w:t>
        </w:r>
      </w:hyperlink>
    </w:p>
    <w:p w14:paraId="1472F233" w14:textId="77777777" w:rsidR="004C6772" w:rsidRPr="00581C75" w:rsidRDefault="004C6772" w:rsidP="007C1841">
      <w:pPr>
        <w:pStyle w:val="NoSpacing"/>
        <w:jc w:val="both"/>
        <w:rPr>
          <w:rFonts w:ascii="Arial" w:hAnsi="Arial" w:cs="Arial"/>
          <w:color w:val="1E1E1E"/>
          <w:sz w:val="24"/>
          <w:szCs w:val="24"/>
        </w:rPr>
      </w:pPr>
    </w:p>
    <w:p w14:paraId="07814A58" w14:textId="500BB68E" w:rsidR="00542C1F" w:rsidRPr="00581C75" w:rsidRDefault="007C1841" w:rsidP="007C1841">
      <w:pPr>
        <w:pStyle w:val="NoSpacing"/>
        <w:jc w:val="both"/>
        <w:rPr>
          <w:rFonts w:ascii="Arial" w:hAnsi="Arial" w:cs="Arial"/>
          <w:color w:val="1E1E1E"/>
          <w:sz w:val="24"/>
          <w:szCs w:val="24"/>
        </w:rPr>
      </w:pPr>
      <w:r w:rsidRPr="00581C75">
        <w:rPr>
          <w:rFonts w:ascii="Arial" w:hAnsi="Arial" w:cs="Arial"/>
          <w:b/>
          <w:bCs/>
          <w:color w:val="1E1E1E"/>
          <w:sz w:val="24"/>
          <w:szCs w:val="24"/>
        </w:rPr>
        <w:t>Telephone:</w:t>
      </w:r>
      <w:r w:rsidRPr="00581C75">
        <w:rPr>
          <w:rFonts w:ascii="Arial" w:hAnsi="Arial" w:cs="Arial"/>
          <w:color w:val="1E1E1E"/>
          <w:sz w:val="24"/>
          <w:szCs w:val="24"/>
        </w:rPr>
        <w:t xml:space="preserve"> </w:t>
      </w:r>
      <w:r w:rsidR="008B44B4">
        <w:rPr>
          <w:rFonts w:ascii="Arial" w:hAnsi="Arial" w:cs="Arial"/>
          <w:color w:val="1E1E1E"/>
          <w:sz w:val="24"/>
          <w:szCs w:val="24"/>
        </w:rPr>
        <w:t>0203 9894598</w:t>
      </w:r>
    </w:p>
    <w:p w14:paraId="45AA7C14" w14:textId="77777777" w:rsidR="00411A12" w:rsidRPr="00581C75" w:rsidRDefault="00411A12" w:rsidP="007C1841">
      <w:pPr>
        <w:pStyle w:val="NoSpacing"/>
        <w:jc w:val="both"/>
        <w:rPr>
          <w:rFonts w:ascii="Arial" w:hAnsi="Arial" w:cs="Arial"/>
          <w:b/>
          <w:bCs/>
          <w:color w:val="1E1E1E"/>
          <w:sz w:val="24"/>
          <w:szCs w:val="24"/>
        </w:rPr>
      </w:pPr>
    </w:p>
    <w:p w14:paraId="59315A06" w14:textId="6F1F1EFF" w:rsidR="00542C1F" w:rsidRPr="007C6D1F" w:rsidRDefault="007C1841" w:rsidP="007C1841">
      <w:pPr>
        <w:pStyle w:val="NoSpacing"/>
        <w:jc w:val="both"/>
        <w:rPr>
          <w:rFonts w:ascii="Arial" w:hAnsi="Arial" w:cs="Arial"/>
          <w:strike/>
          <w:color w:val="1E1E1E"/>
          <w:sz w:val="24"/>
          <w:szCs w:val="24"/>
        </w:rPr>
      </w:pPr>
      <w:r w:rsidRPr="00581C75">
        <w:rPr>
          <w:rFonts w:ascii="Arial" w:hAnsi="Arial" w:cs="Arial"/>
          <w:b/>
          <w:bCs/>
          <w:color w:val="1E1E1E"/>
          <w:sz w:val="24"/>
          <w:szCs w:val="24"/>
        </w:rPr>
        <w:t>Company Registered Address</w:t>
      </w:r>
      <w:r w:rsidRPr="00581C75">
        <w:rPr>
          <w:rFonts w:ascii="Arial" w:hAnsi="Arial" w:cs="Arial"/>
          <w:color w:val="1E1E1E"/>
          <w:sz w:val="24"/>
          <w:szCs w:val="24"/>
        </w:rPr>
        <w:t xml:space="preserve"> </w:t>
      </w:r>
      <w:r w:rsidR="00AC0CF1" w:rsidRPr="00581C75">
        <w:rPr>
          <w:rFonts w:ascii="Arial" w:hAnsi="Arial" w:cs="Arial"/>
          <w:color w:val="1E1E1E"/>
          <w:sz w:val="24"/>
          <w:szCs w:val="24"/>
        </w:rPr>
        <w:t>–</w:t>
      </w:r>
      <w:r w:rsidR="000333BC">
        <w:rPr>
          <w:rFonts w:ascii="Arial" w:hAnsi="Arial" w:cs="Arial"/>
          <w:color w:val="1E1E1E"/>
          <w:sz w:val="24"/>
          <w:szCs w:val="24"/>
        </w:rPr>
        <w:t xml:space="preserve"> </w:t>
      </w:r>
      <w:r w:rsidR="007C6D1F" w:rsidRPr="007C6D1F">
        <w:rPr>
          <w:rFonts w:ascii="Arial" w:hAnsi="Arial" w:cs="Arial"/>
          <w:color w:val="1E1E1E"/>
          <w:sz w:val="24"/>
          <w:szCs w:val="24"/>
          <w:highlight w:val="green"/>
        </w:rPr>
        <w:t>2 Orchard Court, North Shields, NE29 9LR.</w:t>
      </w:r>
    </w:p>
    <w:p w14:paraId="299F411B" w14:textId="77777777" w:rsidR="0078739F" w:rsidRDefault="0078739F" w:rsidP="007C7406">
      <w:pPr>
        <w:pStyle w:val="NoSpacing"/>
        <w:jc w:val="both"/>
        <w:rPr>
          <w:rFonts w:cstheme="minorHAnsi"/>
          <w:color w:val="1E1E1E"/>
        </w:rPr>
      </w:pPr>
    </w:p>
    <w:p w14:paraId="3E4B0D6A" w14:textId="0D8CB6F3" w:rsidR="007C7406" w:rsidRPr="00581C75" w:rsidRDefault="007C7406" w:rsidP="00581C75">
      <w:pPr>
        <w:pStyle w:val="Heading3"/>
        <w:ind w:left="0"/>
        <w:rPr>
          <w:rFonts w:ascii="Arial" w:hAnsi="Arial" w:cs="Arial"/>
          <w:color w:val="auto"/>
          <w:sz w:val="24"/>
        </w:rPr>
      </w:pPr>
      <w:bookmarkStart w:id="12" w:name="_Toc72238108"/>
      <w:r w:rsidRPr="00581C75">
        <w:rPr>
          <w:rFonts w:ascii="Arial" w:hAnsi="Arial" w:cs="Arial"/>
          <w:color w:val="auto"/>
          <w:sz w:val="24"/>
        </w:rPr>
        <w:t>4.2</w:t>
      </w:r>
      <w:r w:rsidR="00037E8B" w:rsidRPr="00581C75">
        <w:rPr>
          <w:color w:val="auto"/>
          <w:sz w:val="24"/>
        </w:rPr>
        <w:t xml:space="preserve"> </w:t>
      </w:r>
      <w:r w:rsidR="00037E8B" w:rsidRPr="00581C75">
        <w:rPr>
          <w:rFonts w:ascii="Arial" w:hAnsi="Arial" w:cs="Arial"/>
          <w:color w:val="auto"/>
          <w:sz w:val="24"/>
        </w:rPr>
        <w:t>The GDPR Data Protection Principles</w:t>
      </w:r>
      <w:bookmarkEnd w:id="12"/>
    </w:p>
    <w:p w14:paraId="3C64C5CD" w14:textId="77777777" w:rsidR="00000CA5" w:rsidRPr="00581C75" w:rsidRDefault="00000CA5" w:rsidP="007C7406">
      <w:pPr>
        <w:pStyle w:val="NoSpacing"/>
        <w:jc w:val="both"/>
        <w:rPr>
          <w:rFonts w:ascii="Arial" w:hAnsi="Arial" w:cs="Arial"/>
          <w:sz w:val="24"/>
          <w:szCs w:val="24"/>
        </w:rPr>
      </w:pPr>
    </w:p>
    <w:p w14:paraId="398ED052" w14:textId="1BA84C16" w:rsidR="007C7406" w:rsidRPr="00581C75" w:rsidRDefault="007C7406" w:rsidP="007C7406">
      <w:pPr>
        <w:pStyle w:val="NoSpacing"/>
        <w:jc w:val="both"/>
        <w:rPr>
          <w:rFonts w:ascii="Arial" w:hAnsi="Arial" w:cs="Arial"/>
          <w:sz w:val="24"/>
          <w:szCs w:val="24"/>
        </w:rPr>
      </w:pPr>
      <w:r w:rsidRPr="00581C75">
        <w:rPr>
          <w:rFonts w:ascii="Arial" w:hAnsi="Arial" w:cs="Arial"/>
          <w:sz w:val="24"/>
          <w:szCs w:val="24"/>
        </w:rPr>
        <w:t xml:space="preserve">There are </w:t>
      </w:r>
      <w:r w:rsidR="00581C75">
        <w:rPr>
          <w:rFonts w:ascii="Arial" w:hAnsi="Arial" w:cs="Arial"/>
          <w:sz w:val="24"/>
          <w:szCs w:val="24"/>
        </w:rPr>
        <w:t xml:space="preserve">seven </w:t>
      </w:r>
      <w:r w:rsidRPr="00581C75">
        <w:rPr>
          <w:rFonts w:ascii="Arial" w:hAnsi="Arial" w:cs="Arial"/>
          <w:sz w:val="24"/>
          <w:szCs w:val="24"/>
        </w:rPr>
        <w:t xml:space="preserve">key </w:t>
      </w:r>
      <w:r w:rsidR="00C6023C" w:rsidRPr="00581C75">
        <w:rPr>
          <w:rFonts w:ascii="Arial" w:hAnsi="Arial" w:cs="Arial"/>
          <w:sz w:val="24"/>
          <w:szCs w:val="24"/>
        </w:rPr>
        <w:t>GDPR Data Protection</w:t>
      </w:r>
      <w:r w:rsidR="002122BB" w:rsidRPr="00581C75">
        <w:rPr>
          <w:rFonts w:ascii="Arial" w:hAnsi="Arial" w:cs="Arial"/>
          <w:sz w:val="24"/>
          <w:szCs w:val="24"/>
        </w:rPr>
        <w:t xml:space="preserve"> </w:t>
      </w:r>
      <w:r w:rsidRPr="00581C75">
        <w:rPr>
          <w:rFonts w:ascii="Arial" w:hAnsi="Arial" w:cs="Arial"/>
          <w:sz w:val="24"/>
          <w:szCs w:val="24"/>
        </w:rPr>
        <w:t>principles relating to the processing of personal data</w:t>
      </w:r>
      <w:r w:rsidR="00CB18EF" w:rsidRPr="00581C75">
        <w:rPr>
          <w:rFonts w:ascii="Arial" w:hAnsi="Arial" w:cs="Arial"/>
          <w:sz w:val="24"/>
          <w:szCs w:val="24"/>
        </w:rPr>
        <w:t xml:space="preserve"> which the Trust must comply with</w:t>
      </w:r>
      <w:r w:rsidR="00000CA5" w:rsidRPr="00581C75">
        <w:rPr>
          <w:rFonts w:ascii="Arial" w:hAnsi="Arial" w:cs="Arial"/>
          <w:sz w:val="24"/>
          <w:szCs w:val="24"/>
        </w:rPr>
        <w:t>:</w:t>
      </w:r>
    </w:p>
    <w:p w14:paraId="1C704241" w14:textId="77777777" w:rsidR="00000CA5" w:rsidRPr="00581C75" w:rsidRDefault="00000CA5" w:rsidP="007C7406">
      <w:pPr>
        <w:pStyle w:val="NoSpacing"/>
        <w:jc w:val="both"/>
        <w:rPr>
          <w:rFonts w:ascii="Arial" w:hAnsi="Arial" w:cs="Arial"/>
          <w:sz w:val="24"/>
          <w:szCs w:val="24"/>
        </w:rPr>
      </w:pPr>
    </w:p>
    <w:p w14:paraId="36DAA5FE" w14:textId="227BB612" w:rsidR="007C7406" w:rsidRPr="00581C75" w:rsidRDefault="007C7406" w:rsidP="008C0601">
      <w:pPr>
        <w:pStyle w:val="NoSpacing"/>
        <w:numPr>
          <w:ilvl w:val="0"/>
          <w:numId w:val="24"/>
        </w:numPr>
        <w:jc w:val="both"/>
        <w:rPr>
          <w:rFonts w:ascii="Arial" w:hAnsi="Arial" w:cs="Arial"/>
          <w:b/>
          <w:sz w:val="24"/>
          <w:szCs w:val="24"/>
        </w:rPr>
      </w:pPr>
      <w:r w:rsidRPr="00581C75">
        <w:rPr>
          <w:rFonts w:ascii="Arial" w:hAnsi="Arial" w:cs="Arial"/>
          <w:b/>
          <w:sz w:val="24"/>
          <w:szCs w:val="24"/>
        </w:rPr>
        <w:t xml:space="preserve">Lawfulness, Fairness and Transparency – </w:t>
      </w:r>
      <w:r w:rsidRPr="00581C75">
        <w:rPr>
          <w:rFonts w:ascii="Arial" w:hAnsi="Arial" w:cs="Arial"/>
          <w:sz w:val="24"/>
          <w:szCs w:val="24"/>
        </w:rPr>
        <w:t>Data should be processed lawfully, fairly and in a transparent manner in relation to the data subject</w:t>
      </w:r>
      <w:r w:rsidR="00581C75">
        <w:rPr>
          <w:rFonts w:ascii="Arial" w:hAnsi="Arial" w:cs="Arial"/>
          <w:sz w:val="24"/>
          <w:szCs w:val="24"/>
        </w:rPr>
        <w:t>.</w:t>
      </w:r>
    </w:p>
    <w:p w14:paraId="3B7F18E0" w14:textId="77777777" w:rsidR="00000CA5" w:rsidRPr="00581C75" w:rsidRDefault="00000CA5" w:rsidP="00000CA5">
      <w:pPr>
        <w:pStyle w:val="NoSpacing"/>
        <w:ind w:left="720"/>
        <w:jc w:val="both"/>
        <w:rPr>
          <w:rFonts w:ascii="Arial" w:hAnsi="Arial" w:cs="Arial"/>
          <w:b/>
          <w:sz w:val="24"/>
          <w:szCs w:val="24"/>
        </w:rPr>
      </w:pPr>
    </w:p>
    <w:p w14:paraId="7D1ED0B2" w14:textId="7F048E5A" w:rsidR="007C7406" w:rsidRPr="00581C75" w:rsidRDefault="007C7406" w:rsidP="008C0601">
      <w:pPr>
        <w:pStyle w:val="NoSpacing"/>
        <w:numPr>
          <w:ilvl w:val="0"/>
          <w:numId w:val="24"/>
        </w:numPr>
        <w:jc w:val="both"/>
        <w:rPr>
          <w:rFonts w:ascii="Arial" w:hAnsi="Arial" w:cs="Arial"/>
          <w:b/>
          <w:sz w:val="24"/>
          <w:szCs w:val="24"/>
        </w:rPr>
      </w:pPr>
      <w:r w:rsidRPr="00581C75">
        <w:rPr>
          <w:rFonts w:ascii="Arial" w:hAnsi="Arial" w:cs="Arial"/>
          <w:b/>
          <w:sz w:val="24"/>
          <w:szCs w:val="24"/>
        </w:rPr>
        <w:t xml:space="preserve">Purpose Limitation – </w:t>
      </w:r>
      <w:r w:rsidRPr="00581C75">
        <w:rPr>
          <w:rFonts w:ascii="Arial" w:hAnsi="Arial" w:cs="Arial"/>
          <w:sz w:val="24"/>
          <w:szCs w:val="24"/>
        </w:rPr>
        <w:t>Data should be collected for specified, explicit and legitimate purpose and not further processed in a manner that is incompatible with those purposes</w:t>
      </w:r>
      <w:r w:rsidR="00581C75">
        <w:rPr>
          <w:rFonts w:ascii="Arial" w:hAnsi="Arial" w:cs="Arial"/>
          <w:sz w:val="24"/>
          <w:szCs w:val="24"/>
        </w:rPr>
        <w:t>.</w:t>
      </w:r>
    </w:p>
    <w:p w14:paraId="51AF199E" w14:textId="77777777" w:rsidR="00000CA5" w:rsidRPr="00581C75" w:rsidRDefault="00000CA5" w:rsidP="00000CA5">
      <w:pPr>
        <w:pStyle w:val="NoSpacing"/>
        <w:ind w:left="720"/>
        <w:jc w:val="both"/>
        <w:rPr>
          <w:rFonts w:ascii="Arial" w:hAnsi="Arial" w:cs="Arial"/>
          <w:b/>
          <w:sz w:val="24"/>
          <w:szCs w:val="24"/>
        </w:rPr>
      </w:pPr>
    </w:p>
    <w:p w14:paraId="22392B2F" w14:textId="6CD60D47" w:rsidR="007C7406" w:rsidRPr="00581C75" w:rsidRDefault="007C7406" w:rsidP="008C0601">
      <w:pPr>
        <w:pStyle w:val="NoSpacing"/>
        <w:numPr>
          <w:ilvl w:val="0"/>
          <w:numId w:val="24"/>
        </w:numPr>
        <w:jc w:val="both"/>
        <w:rPr>
          <w:rFonts w:ascii="Arial" w:hAnsi="Arial" w:cs="Arial"/>
          <w:b/>
          <w:sz w:val="24"/>
          <w:szCs w:val="24"/>
        </w:rPr>
      </w:pPr>
      <w:r w:rsidRPr="00581C75">
        <w:rPr>
          <w:rFonts w:ascii="Arial" w:hAnsi="Arial" w:cs="Arial"/>
          <w:b/>
          <w:sz w:val="24"/>
          <w:szCs w:val="24"/>
        </w:rPr>
        <w:t xml:space="preserve">Data Minimisation - </w:t>
      </w:r>
      <w:r w:rsidRPr="00581C75">
        <w:rPr>
          <w:rFonts w:ascii="Arial" w:hAnsi="Arial" w:cs="Arial"/>
          <w:sz w:val="24"/>
          <w:szCs w:val="24"/>
        </w:rPr>
        <w:t>Data should be adequate, relevant and limited to what is necessary in relation to the purposes for which they are processed</w:t>
      </w:r>
      <w:r w:rsidR="00581C75">
        <w:rPr>
          <w:rFonts w:ascii="Arial" w:hAnsi="Arial" w:cs="Arial"/>
          <w:sz w:val="24"/>
          <w:szCs w:val="24"/>
        </w:rPr>
        <w:t>.</w:t>
      </w:r>
    </w:p>
    <w:p w14:paraId="7263012F" w14:textId="77777777" w:rsidR="00000CA5" w:rsidRPr="00581C75" w:rsidRDefault="00000CA5" w:rsidP="00000CA5">
      <w:pPr>
        <w:pStyle w:val="NoSpacing"/>
        <w:ind w:left="720"/>
        <w:jc w:val="both"/>
        <w:rPr>
          <w:rFonts w:ascii="Arial" w:hAnsi="Arial" w:cs="Arial"/>
          <w:b/>
          <w:sz w:val="24"/>
          <w:szCs w:val="24"/>
        </w:rPr>
      </w:pPr>
    </w:p>
    <w:p w14:paraId="063A80EC" w14:textId="6AC83CEC" w:rsidR="007C7406" w:rsidRPr="00581C75" w:rsidRDefault="007C7406" w:rsidP="008C0601">
      <w:pPr>
        <w:pStyle w:val="NoSpacing"/>
        <w:numPr>
          <w:ilvl w:val="0"/>
          <w:numId w:val="24"/>
        </w:numPr>
        <w:jc w:val="both"/>
        <w:rPr>
          <w:rFonts w:ascii="Arial" w:hAnsi="Arial" w:cs="Arial"/>
          <w:b/>
          <w:sz w:val="24"/>
          <w:szCs w:val="24"/>
        </w:rPr>
      </w:pPr>
      <w:r w:rsidRPr="00581C75">
        <w:rPr>
          <w:rFonts w:ascii="Arial" w:hAnsi="Arial" w:cs="Arial"/>
          <w:b/>
          <w:sz w:val="24"/>
          <w:szCs w:val="24"/>
        </w:rPr>
        <w:t xml:space="preserve">Accuracy – </w:t>
      </w:r>
      <w:r w:rsidRPr="00581C75">
        <w:rPr>
          <w:rFonts w:ascii="Arial" w:hAnsi="Arial" w:cs="Arial"/>
          <w:sz w:val="24"/>
          <w:szCs w:val="24"/>
        </w:rPr>
        <w:t>Data should be accurate and where necessary, kept up to date; every reasonable step must be taken to ensure that inaccurate personal data, having regard to the purpose for which they are processed, are erased or rectified without delay</w:t>
      </w:r>
      <w:r w:rsidR="00581C75">
        <w:rPr>
          <w:rFonts w:ascii="Arial" w:hAnsi="Arial" w:cs="Arial"/>
          <w:sz w:val="24"/>
          <w:szCs w:val="24"/>
        </w:rPr>
        <w:t>.</w:t>
      </w:r>
    </w:p>
    <w:p w14:paraId="0E5281F5" w14:textId="77777777" w:rsidR="00000CA5" w:rsidRPr="00581C75" w:rsidRDefault="00000CA5" w:rsidP="00000CA5">
      <w:pPr>
        <w:pStyle w:val="NoSpacing"/>
        <w:ind w:left="720"/>
        <w:jc w:val="both"/>
        <w:rPr>
          <w:rFonts w:ascii="Arial" w:hAnsi="Arial" w:cs="Arial"/>
          <w:b/>
          <w:sz w:val="24"/>
          <w:szCs w:val="24"/>
        </w:rPr>
      </w:pPr>
    </w:p>
    <w:p w14:paraId="0D707EDB" w14:textId="1ED62BBD" w:rsidR="007C7406" w:rsidRPr="00581C75" w:rsidRDefault="007C7406" w:rsidP="008C0601">
      <w:pPr>
        <w:pStyle w:val="NoSpacing"/>
        <w:numPr>
          <w:ilvl w:val="0"/>
          <w:numId w:val="24"/>
        </w:numPr>
        <w:jc w:val="both"/>
        <w:rPr>
          <w:rFonts w:ascii="Arial" w:hAnsi="Arial" w:cs="Arial"/>
          <w:b/>
          <w:sz w:val="24"/>
          <w:szCs w:val="24"/>
        </w:rPr>
      </w:pPr>
      <w:r w:rsidRPr="00581C75">
        <w:rPr>
          <w:rFonts w:ascii="Arial" w:hAnsi="Arial" w:cs="Arial"/>
          <w:b/>
          <w:sz w:val="24"/>
          <w:szCs w:val="24"/>
        </w:rPr>
        <w:t xml:space="preserve">Storage Limitation – </w:t>
      </w:r>
      <w:r w:rsidRPr="00581C75">
        <w:rPr>
          <w:rFonts w:ascii="Arial" w:hAnsi="Arial" w:cs="Arial"/>
          <w:sz w:val="24"/>
          <w:szCs w:val="24"/>
        </w:rPr>
        <w:t>Data should be kept in a form which permits identification of data subjects for no longer than is necessary for the purposes for which the personal data is processed</w:t>
      </w:r>
      <w:r w:rsidR="00581C75">
        <w:rPr>
          <w:rFonts w:ascii="Arial" w:hAnsi="Arial" w:cs="Arial"/>
          <w:sz w:val="24"/>
          <w:szCs w:val="24"/>
        </w:rPr>
        <w:t>.</w:t>
      </w:r>
      <w:r w:rsidRPr="00581C75">
        <w:rPr>
          <w:rFonts w:ascii="Arial" w:hAnsi="Arial" w:cs="Arial"/>
          <w:sz w:val="24"/>
          <w:szCs w:val="24"/>
        </w:rPr>
        <w:t xml:space="preserve"> </w:t>
      </w:r>
    </w:p>
    <w:p w14:paraId="59C38482" w14:textId="77777777" w:rsidR="00A712FD" w:rsidRPr="00581C75" w:rsidRDefault="00A712FD" w:rsidP="00A712FD">
      <w:pPr>
        <w:pStyle w:val="ListParagraph"/>
        <w:rPr>
          <w:rFonts w:cs="Arial"/>
          <w:b/>
          <w:sz w:val="24"/>
        </w:rPr>
      </w:pPr>
    </w:p>
    <w:p w14:paraId="5A52170F" w14:textId="1958AAD5" w:rsidR="007C7406" w:rsidRPr="00581C75" w:rsidRDefault="007C7406" w:rsidP="008C0601">
      <w:pPr>
        <w:pStyle w:val="NoSpacing"/>
        <w:numPr>
          <w:ilvl w:val="0"/>
          <w:numId w:val="24"/>
        </w:numPr>
        <w:jc w:val="both"/>
        <w:rPr>
          <w:rFonts w:ascii="Arial" w:hAnsi="Arial" w:cs="Arial"/>
          <w:b/>
          <w:sz w:val="24"/>
          <w:szCs w:val="24"/>
        </w:rPr>
      </w:pPr>
      <w:r w:rsidRPr="00581C75">
        <w:rPr>
          <w:rFonts w:ascii="Arial" w:hAnsi="Arial" w:cs="Arial"/>
          <w:b/>
          <w:sz w:val="24"/>
          <w:szCs w:val="24"/>
        </w:rPr>
        <w:t xml:space="preserve">Integrity and confidentiality – </w:t>
      </w:r>
      <w:r w:rsidRPr="00581C75">
        <w:rPr>
          <w:rFonts w:ascii="Arial" w:hAnsi="Arial" w:cs="Arial"/>
          <w:sz w:val="24"/>
          <w:szCs w:val="24"/>
        </w:rPr>
        <w:t>data should be processed in a manner that ensures appropriate security of the personal data, including protection against unauthorised or unlawful processing and against accidental loss, destruction or damage using appropriate technical or organisational measures</w:t>
      </w:r>
      <w:r w:rsidR="00581C75">
        <w:rPr>
          <w:rFonts w:ascii="Arial" w:hAnsi="Arial" w:cs="Arial"/>
          <w:sz w:val="24"/>
          <w:szCs w:val="24"/>
        </w:rPr>
        <w:t>.</w:t>
      </w:r>
    </w:p>
    <w:p w14:paraId="644C7D99" w14:textId="77777777" w:rsidR="00EC1CAF" w:rsidRPr="00581C75" w:rsidRDefault="00EC1CAF" w:rsidP="00EC1CAF">
      <w:pPr>
        <w:pStyle w:val="ListParagraph"/>
        <w:rPr>
          <w:rFonts w:cs="Arial"/>
          <w:b/>
          <w:sz w:val="24"/>
        </w:rPr>
      </w:pPr>
    </w:p>
    <w:p w14:paraId="1EBB6CF2" w14:textId="799E778E" w:rsidR="00EE1E94" w:rsidRPr="00581C75" w:rsidRDefault="00620DE6" w:rsidP="008C0601">
      <w:pPr>
        <w:pStyle w:val="NoSpacing"/>
        <w:numPr>
          <w:ilvl w:val="0"/>
          <w:numId w:val="24"/>
        </w:numPr>
        <w:jc w:val="both"/>
        <w:rPr>
          <w:rFonts w:ascii="Arial" w:hAnsi="Arial" w:cs="Arial"/>
          <w:bCs/>
          <w:sz w:val="24"/>
          <w:szCs w:val="24"/>
        </w:rPr>
      </w:pPr>
      <w:r w:rsidRPr="00581C75">
        <w:rPr>
          <w:rFonts w:ascii="Arial" w:hAnsi="Arial" w:cs="Arial"/>
          <w:b/>
          <w:sz w:val="24"/>
          <w:szCs w:val="24"/>
        </w:rPr>
        <w:t xml:space="preserve">Accountability </w:t>
      </w:r>
      <w:r w:rsidR="007209B2" w:rsidRPr="00581C75">
        <w:rPr>
          <w:rFonts w:ascii="Arial" w:hAnsi="Arial" w:cs="Arial"/>
          <w:b/>
          <w:sz w:val="24"/>
          <w:szCs w:val="24"/>
        </w:rPr>
        <w:t>–</w:t>
      </w:r>
      <w:r w:rsidRPr="00581C75">
        <w:rPr>
          <w:rFonts w:ascii="Arial" w:hAnsi="Arial" w:cs="Arial"/>
          <w:b/>
          <w:sz w:val="24"/>
          <w:szCs w:val="24"/>
        </w:rPr>
        <w:t xml:space="preserve"> </w:t>
      </w:r>
      <w:r w:rsidR="007209B2" w:rsidRPr="00581C75">
        <w:rPr>
          <w:rFonts w:ascii="Arial" w:hAnsi="Arial" w:cs="Arial"/>
          <w:bCs/>
          <w:sz w:val="24"/>
          <w:szCs w:val="24"/>
        </w:rPr>
        <w:t xml:space="preserve">the data controller must be responsible for and be able to demonstrate </w:t>
      </w:r>
      <w:r w:rsidR="00AA7665" w:rsidRPr="00581C75">
        <w:rPr>
          <w:rFonts w:ascii="Arial" w:hAnsi="Arial" w:cs="Arial"/>
          <w:bCs/>
          <w:sz w:val="24"/>
          <w:szCs w:val="24"/>
        </w:rPr>
        <w:t>how it applies principles 1 to 6</w:t>
      </w:r>
      <w:r w:rsidR="00581C75">
        <w:rPr>
          <w:rFonts w:ascii="Arial" w:hAnsi="Arial" w:cs="Arial"/>
          <w:bCs/>
          <w:sz w:val="24"/>
          <w:szCs w:val="24"/>
        </w:rPr>
        <w:t>.</w:t>
      </w:r>
    </w:p>
    <w:p w14:paraId="43486728" w14:textId="7604A824" w:rsidR="00C723E3" w:rsidRDefault="00C723E3" w:rsidP="0079039F">
      <w:pPr>
        <w:pStyle w:val="NoSpacing"/>
        <w:jc w:val="both"/>
        <w:rPr>
          <w:rFonts w:ascii="Arial" w:hAnsi="Arial" w:cs="Arial"/>
          <w:bCs/>
          <w:color w:val="1E1E1E"/>
        </w:rPr>
      </w:pPr>
    </w:p>
    <w:p w14:paraId="0DBB080B" w14:textId="211BEE45" w:rsidR="00037E8B" w:rsidRPr="00581C75" w:rsidRDefault="00037E8B" w:rsidP="00581C75">
      <w:pPr>
        <w:pStyle w:val="Heading3"/>
        <w:ind w:left="0"/>
        <w:rPr>
          <w:rFonts w:ascii="Arial" w:hAnsi="Arial" w:cs="Arial"/>
          <w:color w:val="auto"/>
          <w:sz w:val="24"/>
        </w:rPr>
      </w:pPr>
      <w:bookmarkStart w:id="13" w:name="_Toc72238109"/>
      <w:r w:rsidRPr="00581C75">
        <w:rPr>
          <w:rFonts w:ascii="Arial" w:hAnsi="Arial" w:cs="Arial"/>
          <w:color w:val="auto"/>
          <w:sz w:val="24"/>
        </w:rPr>
        <w:t>4.2.1 Lawfulness, Fairness and Transparency</w:t>
      </w:r>
      <w:bookmarkEnd w:id="13"/>
      <w:r w:rsidRPr="00581C75">
        <w:rPr>
          <w:rFonts w:ascii="Arial" w:hAnsi="Arial" w:cs="Arial"/>
          <w:color w:val="auto"/>
          <w:sz w:val="24"/>
        </w:rPr>
        <w:t xml:space="preserve"> </w:t>
      </w:r>
    </w:p>
    <w:p w14:paraId="5F9361B4" w14:textId="2F70AD8B" w:rsidR="00C3508C" w:rsidRPr="00581C75" w:rsidRDefault="00037E8B" w:rsidP="009975B8">
      <w:pPr>
        <w:pStyle w:val="Heading3"/>
        <w:rPr>
          <w:rFonts w:ascii="Arial" w:hAnsi="Arial" w:cs="Arial"/>
          <w:color w:val="auto"/>
          <w:sz w:val="24"/>
        </w:rPr>
      </w:pPr>
      <w:bookmarkStart w:id="14" w:name="_Toc72238110"/>
      <w:r w:rsidRPr="00581C75">
        <w:rPr>
          <w:rFonts w:ascii="Arial" w:hAnsi="Arial" w:cs="Arial"/>
          <w:color w:val="auto"/>
          <w:sz w:val="24"/>
        </w:rPr>
        <w:t>4.2</w:t>
      </w:r>
      <w:r w:rsidR="009975B8" w:rsidRPr="00581C75">
        <w:rPr>
          <w:rFonts w:ascii="Arial" w:hAnsi="Arial" w:cs="Arial"/>
          <w:color w:val="auto"/>
          <w:sz w:val="24"/>
        </w:rPr>
        <w:t>.1.1 Lawful basis for processing personal data</w:t>
      </w:r>
      <w:bookmarkEnd w:id="14"/>
      <w:r w:rsidR="009975B8" w:rsidRPr="00581C75">
        <w:rPr>
          <w:rFonts w:ascii="Arial" w:hAnsi="Arial" w:cs="Arial"/>
          <w:color w:val="auto"/>
          <w:sz w:val="24"/>
        </w:rPr>
        <w:t xml:space="preserve"> </w:t>
      </w:r>
      <w:r w:rsidRPr="00581C75">
        <w:rPr>
          <w:rFonts w:ascii="Arial" w:hAnsi="Arial" w:cs="Arial"/>
          <w:color w:val="auto"/>
          <w:sz w:val="24"/>
        </w:rPr>
        <w:t xml:space="preserve"> </w:t>
      </w:r>
    </w:p>
    <w:p w14:paraId="10BE89BC" w14:textId="77777777" w:rsidR="009975B8" w:rsidRPr="00581C75" w:rsidRDefault="009975B8" w:rsidP="009975B8">
      <w:pPr>
        <w:rPr>
          <w:rFonts w:cs="Arial"/>
          <w:sz w:val="24"/>
        </w:rPr>
      </w:pPr>
    </w:p>
    <w:p w14:paraId="5CA0A6F9" w14:textId="5158B9B0" w:rsidR="007C7406" w:rsidRPr="00581C75" w:rsidRDefault="007C7406" w:rsidP="007C7406">
      <w:pPr>
        <w:pStyle w:val="NoSpacing"/>
        <w:jc w:val="both"/>
        <w:rPr>
          <w:rFonts w:ascii="Arial" w:hAnsi="Arial" w:cs="Arial"/>
          <w:sz w:val="24"/>
          <w:szCs w:val="24"/>
        </w:rPr>
      </w:pPr>
      <w:r w:rsidRPr="00581C75">
        <w:rPr>
          <w:rFonts w:ascii="Arial" w:hAnsi="Arial" w:cs="Arial"/>
          <w:sz w:val="24"/>
          <w:szCs w:val="24"/>
        </w:rPr>
        <w:lastRenderedPageBreak/>
        <w:t xml:space="preserve">Processing of personal data is </w:t>
      </w:r>
      <w:r w:rsidRPr="00581C75">
        <w:rPr>
          <w:rFonts w:ascii="Arial" w:hAnsi="Arial" w:cs="Arial"/>
          <w:b/>
          <w:bCs/>
          <w:sz w:val="24"/>
          <w:szCs w:val="24"/>
        </w:rPr>
        <w:t>only permitted</w:t>
      </w:r>
      <w:r w:rsidRPr="00581C75">
        <w:rPr>
          <w:rFonts w:ascii="Arial" w:hAnsi="Arial" w:cs="Arial"/>
          <w:sz w:val="24"/>
          <w:szCs w:val="24"/>
        </w:rPr>
        <w:t xml:space="preserve"> if one of the following applies; </w:t>
      </w:r>
    </w:p>
    <w:p w14:paraId="53D87F8F" w14:textId="77777777" w:rsidR="00896B44" w:rsidRPr="00581C75" w:rsidRDefault="00896B44" w:rsidP="007C7406">
      <w:pPr>
        <w:pStyle w:val="NoSpacing"/>
        <w:jc w:val="both"/>
        <w:rPr>
          <w:rFonts w:ascii="Arial" w:hAnsi="Arial" w:cs="Arial"/>
          <w:sz w:val="24"/>
          <w:szCs w:val="24"/>
        </w:rPr>
      </w:pPr>
    </w:p>
    <w:p w14:paraId="1A327826" w14:textId="35A9C411" w:rsidR="007C7406" w:rsidRPr="00581C75" w:rsidRDefault="007C7406" w:rsidP="008C0601">
      <w:pPr>
        <w:pStyle w:val="NoSpacing"/>
        <w:numPr>
          <w:ilvl w:val="0"/>
          <w:numId w:val="13"/>
        </w:numPr>
        <w:jc w:val="both"/>
        <w:rPr>
          <w:rFonts w:ascii="Arial" w:hAnsi="Arial" w:cs="Arial"/>
          <w:sz w:val="24"/>
          <w:szCs w:val="24"/>
        </w:rPr>
      </w:pPr>
      <w:r w:rsidRPr="00581C75">
        <w:rPr>
          <w:rFonts w:ascii="Arial" w:hAnsi="Arial" w:cs="Arial"/>
          <w:sz w:val="24"/>
          <w:szCs w:val="24"/>
        </w:rPr>
        <w:t>It is done with the express</w:t>
      </w:r>
      <w:r w:rsidR="00F25C5C" w:rsidRPr="00581C75">
        <w:rPr>
          <w:rFonts w:ascii="Arial" w:hAnsi="Arial" w:cs="Arial"/>
          <w:sz w:val="24"/>
          <w:szCs w:val="24"/>
        </w:rPr>
        <w:t>ed</w:t>
      </w:r>
      <w:r w:rsidRPr="00581C75">
        <w:rPr>
          <w:rFonts w:ascii="Arial" w:hAnsi="Arial" w:cs="Arial"/>
          <w:sz w:val="24"/>
          <w:szCs w:val="24"/>
        </w:rPr>
        <w:t xml:space="preserve"> </w:t>
      </w:r>
      <w:r w:rsidRPr="00581C75">
        <w:rPr>
          <w:rFonts w:ascii="Arial" w:hAnsi="Arial" w:cs="Arial"/>
          <w:b/>
          <w:bCs/>
          <w:sz w:val="24"/>
          <w:szCs w:val="24"/>
        </w:rPr>
        <w:t xml:space="preserve">consent </w:t>
      </w:r>
      <w:r w:rsidRPr="00581C75">
        <w:rPr>
          <w:rFonts w:ascii="Arial" w:hAnsi="Arial" w:cs="Arial"/>
          <w:sz w:val="24"/>
          <w:szCs w:val="24"/>
        </w:rPr>
        <w:t>of the data subject</w:t>
      </w:r>
      <w:r w:rsidR="00DA7A6F">
        <w:rPr>
          <w:rFonts w:ascii="Arial" w:hAnsi="Arial" w:cs="Arial"/>
          <w:sz w:val="24"/>
          <w:szCs w:val="24"/>
        </w:rPr>
        <w:t>.</w:t>
      </w:r>
    </w:p>
    <w:p w14:paraId="1D380D8B" w14:textId="4CD38FAD" w:rsidR="007C7406" w:rsidRPr="00581C75" w:rsidRDefault="007C7406" w:rsidP="008C0601">
      <w:pPr>
        <w:pStyle w:val="NoSpacing"/>
        <w:numPr>
          <w:ilvl w:val="0"/>
          <w:numId w:val="13"/>
        </w:numPr>
        <w:jc w:val="both"/>
        <w:rPr>
          <w:rFonts w:ascii="Arial" w:hAnsi="Arial" w:cs="Arial"/>
          <w:sz w:val="24"/>
          <w:szCs w:val="24"/>
        </w:rPr>
      </w:pPr>
      <w:r w:rsidRPr="00581C75">
        <w:rPr>
          <w:rFonts w:ascii="Arial" w:hAnsi="Arial" w:cs="Arial"/>
          <w:sz w:val="24"/>
          <w:szCs w:val="24"/>
        </w:rPr>
        <w:t xml:space="preserve">It is necessary for the provision of service or the performance of a </w:t>
      </w:r>
      <w:r w:rsidRPr="00581C75">
        <w:rPr>
          <w:rFonts w:ascii="Arial" w:hAnsi="Arial" w:cs="Arial"/>
          <w:b/>
          <w:bCs/>
          <w:sz w:val="24"/>
          <w:szCs w:val="24"/>
        </w:rPr>
        <w:t>contract</w:t>
      </w:r>
      <w:r w:rsidR="00DA7A6F">
        <w:rPr>
          <w:rFonts w:ascii="Arial" w:hAnsi="Arial" w:cs="Arial"/>
          <w:b/>
          <w:bCs/>
          <w:sz w:val="24"/>
          <w:szCs w:val="24"/>
        </w:rPr>
        <w:t>.</w:t>
      </w:r>
    </w:p>
    <w:p w14:paraId="0A6C48C5" w14:textId="6B3BAEF8" w:rsidR="007C7406" w:rsidRPr="00581C75" w:rsidRDefault="007C7406" w:rsidP="008C0601">
      <w:pPr>
        <w:pStyle w:val="NoSpacing"/>
        <w:numPr>
          <w:ilvl w:val="0"/>
          <w:numId w:val="13"/>
        </w:numPr>
        <w:jc w:val="both"/>
        <w:rPr>
          <w:rFonts w:ascii="Arial" w:hAnsi="Arial" w:cs="Arial"/>
          <w:sz w:val="24"/>
          <w:szCs w:val="24"/>
        </w:rPr>
      </w:pPr>
      <w:r w:rsidRPr="00581C75">
        <w:rPr>
          <w:rFonts w:ascii="Arial" w:hAnsi="Arial" w:cs="Arial"/>
          <w:sz w:val="24"/>
          <w:szCs w:val="24"/>
        </w:rPr>
        <w:t xml:space="preserve">It is necessary for compliance with a </w:t>
      </w:r>
      <w:r w:rsidRPr="00581C75">
        <w:rPr>
          <w:rFonts w:ascii="Arial" w:hAnsi="Arial" w:cs="Arial"/>
          <w:b/>
          <w:bCs/>
          <w:sz w:val="24"/>
          <w:szCs w:val="24"/>
        </w:rPr>
        <w:t>legal action</w:t>
      </w:r>
      <w:r w:rsidR="00DA7A6F">
        <w:rPr>
          <w:rFonts w:ascii="Arial" w:hAnsi="Arial" w:cs="Arial"/>
          <w:b/>
          <w:bCs/>
          <w:sz w:val="24"/>
          <w:szCs w:val="24"/>
        </w:rPr>
        <w:t>.</w:t>
      </w:r>
    </w:p>
    <w:p w14:paraId="773054AD" w14:textId="6BB4591A" w:rsidR="007C7406" w:rsidRPr="00581C75" w:rsidRDefault="007C7406" w:rsidP="008C0601">
      <w:pPr>
        <w:pStyle w:val="NoSpacing"/>
        <w:numPr>
          <w:ilvl w:val="0"/>
          <w:numId w:val="13"/>
        </w:numPr>
        <w:jc w:val="both"/>
        <w:rPr>
          <w:rFonts w:ascii="Arial" w:hAnsi="Arial" w:cs="Arial"/>
          <w:sz w:val="24"/>
          <w:szCs w:val="24"/>
        </w:rPr>
      </w:pPr>
      <w:r w:rsidRPr="00581C75">
        <w:rPr>
          <w:rFonts w:ascii="Arial" w:hAnsi="Arial" w:cs="Arial"/>
          <w:sz w:val="24"/>
          <w:szCs w:val="24"/>
        </w:rPr>
        <w:t xml:space="preserve">It is necessary to protect the </w:t>
      </w:r>
      <w:r w:rsidRPr="00581C75">
        <w:rPr>
          <w:rFonts w:ascii="Arial" w:hAnsi="Arial" w:cs="Arial"/>
          <w:b/>
          <w:bCs/>
          <w:sz w:val="24"/>
          <w:szCs w:val="24"/>
        </w:rPr>
        <w:t>vital interests</w:t>
      </w:r>
      <w:r w:rsidRPr="00581C75">
        <w:rPr>
          <w:rFonts w:ascii="Arial" w:hAnsi="Arial" w:cs="Arial"/>
          <w:sz w:val="24"/>
          <w:szCs w:val="24"/>
        </w:rPr>
        <w:t xml:space="preserve"> of the data subject or another natural person</w:t>
      </w:r>
      <w:r w:rsidR="00DA7A6F">
        <w:rPr>
          <w:rFonts w:ascii="Arial" w:hAnsi="Arial" w:cs="Arial"/>
          <w:sz w:val="24"/>
          <w:szCs w:val="24"/>
        </w:rPr>
        <w:t>.</w:t>
      </w:r>
    </w:p>
    <w:p w14:paraId="142D6A02" w14:textId="00CB21C7" w:rsidR="007C7406" w:rsidRPr="00581C75" w:rsidRDefault="007C7406" w:rsidP="008C0601">
      <w:pPr>
        <w:pStyle w:val="NoSpacing"/>
        <w:numPr>
          <w:ilvl w:val="0"/>
          <w:numId w:val="13"/>
        </w:numPr>
        <w:jc w:val="both"/>
        <w:rPr>
          <w:rFonts w:ascii="Arial" w:hAnsi="Arial" w:cs="Arial"/>
          <w:b/>
          <w:bCs/>
          <w:sz w:val="24"/>
          <w:szCs w:val="24"/>
        </w:rPr>
      </w:pPr>
      <w:r w:rsidRPr="00581C75">
        <w:rPr>
          <w:rFonts w:ascii="Arial" w:hAnsi="Arial" w:cs="Arial"/>
          <w:sz w:val="24"/>
          <w:szCs w:val="24"/>
        </w:rPr>
        <w:t xml:space="preserve">It is necessary for the performance of a task carried out in the </w:t>
      </w:r>
      <w:r w:rsidRPr="00581C75">
        <w:rPr>
          <w:rFonts w:ascii="Arial" w:hAnsi="Arial" w:cs="Arial"/>
          <w:b/>
          <w:bCs/>
          <w:sz w:val="24"/>
          <w:szCs w:val="24"/>
        </w:rPr>
        <w:t>public interest</w:t>
      </w:r>
      <w:r w:rsidR="00DA7A6F">
        <w:rPr>
          <w:rFonts w:ascii="Arial" w:hAnsi="Arial" w:cs="Arial"/>
          <w:b/>
          <w:bCs/>
          <w:sz w:val="24"/>
          <w:szCs w:val="24"/>
        </w:rPr>
        <w:t>.</w:t>
      </w:r>
    </w:p>
    <w:p w14:paraId="564710D4" w14:textId="1CBC65DE" w:rsidR="007C7406" w:rsidRPr="00581C75" w:rsidRDefault="007C7406" w:rsidP="008C0601">
      <w:pPr>
        <w:pStyle w:val="NoSpacing"/>
        <w:numPr>
          <w:ilvl w:val="0"/>
          <w:numId w:val="13"/>
        </w:numPr>
        <w:jc w:val="both"/>
        <w:rPr>
          <w:rFonts w:ascii="Arial" w:hAnsi="Arial" w:cs="Arial"/>
          <w:sz w:val="24"/>
          <w:szCs w:val="24"/>
        </w:rPr>
      </w:pPr>
      <w:r w:rsidRPr="00581C75">
        <w:rPr>
          <w:rFonts w:ascii="Arial" w:hAnsi="Arial" w:cs="Arial"/>
          <w:sz w:val="24"/>
          <w:szCs w:val="24"/>
        </w:rPr>
        <w:t xml:space="preserve">It is necessary for the purpose of the </w:t>
      </w:r>
      <w:r w:rsidRPr="00581C75">
        <w:rPr>
          <w:rFonts w:ascii="Arial" w:hAnsi="Arial" w:cs="Arial"/>
          <w:b/>
          <w:bCs/>
          <w:sz w:val="24"/>
          <w:szCs w:val="24"/>
        </w:rPr>
        <w:t>legitimate interests</w:t>
      </w:r>
      <w:r w:rsidR="00C723E3" w:rsidRPr="00581C75">
        <w:rPr>
          <w:rFonts w:ascii="Arial" w:hAnsi="Arial" w:cs="Arial"/>
          <w:sz w:val="24"/>
          <w:szCs w:val="24"/>
        </w:rPr>
        <w:t xml:space="preserve">. </w:t>
      </w:r>
      <w:r w:rsidRPr="00581C75">
        <w:rPr>
          <w:rFonts w:ascii="Arial" w:hAnsi="Arial" w:cs="Arial"/>
          <w:sz w:val="24"/>
          <w:szCs w:val="24"/>
        </w:rPr>
        <w:t xml:space="preserve">When using the lawful basis of Legitimate </w:t>
      </w:r>
      <w:r w:rsidR="004B0903" w:rsidRPr="00581C75">
        <w:rPr>
          <w:rFonts w:ascii="Arial" w:hAnsi="Arial" w:cs="Arial"/>
          <w:sz w:val="24"/>
          <w:szCs w:val="24"/>
        </w:rPr>
        <w:t>Interest,</w:t>
      </w:r>
      <w:r w:rsidRPr="00581C75">
        <w:rPr>
          <w:rFonts w:ascii="Arial" w:hAnsi="Arial" w:cs="Arial"/>
          <w:sz w:val="24"/>
          <w:szCs w:val="24"/>
        </w:rPr>
        <w:t xml:space="preserve"> a ‘Legitimate Interest Assessment’ (LIA) should be completed to ensure that the interest is demonstrable. </w:t>
      </w:r>
    </w:p>
    <w:p w14:paraId="3B98CC80" w14:textId="6FEA1F2B" w:rsidR="005B4CF9" w:rsidRPr="00581C75" w:rsidRDefault="005B4CF9" w:rsidP="007C7406">
      <w:pPr>
        <w:pStyle w:val="NoSpacing"/>
        <w:jc w:val="both"/>
        <w:rPr>
          <w:rFonts w:ascii="Arial" w:hAnsi="Arial" w:cs="Arial"/>
          <w:sz w:val="24"/>
          <w:szCs w:val="24"/>
        </w:rPr>
      </w:pPr>
    </w:p>
    <w:p w14:paraId="7F5D7033" w14:textId="457ED6F9" w:rsidR="007C7406" w:rsidRPr="00581C75" w:rsidRDefault="009975B8" w:rsidP="009975B8">
      <w:pPr>
        <w:pStyle w:val="Heading3"/>
        <w:rPr>
          <w:rFonts w:ascii="Arial" w:hAnsi="Arial" w:cs="Arial"/>
          <w:color w:val="auto"/>
          <w:sz w:val="24"/>
        </w:rPr>
      </w:pPr>
      <w:bookmarkStart w:id="15" w:name="_Toc72238111"/>
      <w:r w:rsidRPr="00581C75">
        <w:rPr>
          <w:rFonts w:ascii="Arial" w:hAnsi="Arial" w:cs="Arial"/>
          <w:color w:val="auto"/>
          <w:sz w:val="24"/>
        </w:rPr>
        <w:t>4.2.1.2 Data Subject Consent Requirements</w:t>
      </w:r>
      <w:bookmarkEnd w:id="15"/>
      <w:r w:rsidRPr="00581C75">
        <w:rPr>
          <w:rFonts w:ascii="Arial" w:hAnsi="Arial" w:cs="Arial"/>
          <w:color w:val="auto"/>
          <w:sz w:val="24"/>
        </w:rPr>
        <w:t xml:space="preserve">  </w:t>
      </w:r>
    </w:p>
    <w:p w14:paraId="6917B6D6" w14:textId="77777777" w:rsidR="00B6177E" w:rsidRPr="00581C75" w:rsidRDefault="00B6177E" w:rsidP="00B6177E">
      <w:pPr>
        <w:rPr>
          <w:rFonts w:cs="Arial"/>
          <w:sz w:val="24"/>
        </w:rPr>
      </w:pPr>
    </w:p>
    <w:p w14:paraId="3EA656E7" w14:textId="75EF8A1E" w:rsidR="007C7406" w:rsidRPr="00581C75" w:rsidRDefault="007C7406" w:rsidP="007C7406">
      <w:pPr>
        <w:pStyle w:val="NoSpacing"/>
        <w:jc w:val="both"/>
        <w:rPr>
          <w:rFonts w:ascii="Arial" w:hAnsi="Arial" w:cs="Arial"/>
          <w:sz w:val="24"/>
          <w:szCs w:val="24"/>
        </w:rPr>
      </w:pPr>
      <w:r w:rsidRPr="00581C75">
        <w:rPr>
          <w:rFonts w:ascii="Arial" w:hAnsi="Arial" w:cs="Arial"/>
          <w:sz w:val="24"/>
          <w:szCs w:val="24"/>
        </w:rPr>
        <w:t xml:space="preserve">Where processing is based on consent, </w:t>
      </w:r>
      <w:r w:rsidR="00181CBE" w:rsidRPr="00581C75">
        <w:rPr>
          <w:rFonts w:ascii="Arial" w:hAnsi="Arial" w:cs="Arial"/>
          <w:sz w:val="24"/>
          <w:szCs w:val="24"/>
        </w:rPr>
        <w:t>the</w:t>
      </w:r>
      <w:r w:rsidR="003451C4" w:rsidRPr="00581C75">
        <w:rPr>
          <w:rFonts w:ascii="Arial" w:hAnsi="Arial" w:cs="Arial"/>
          <w:sz w:val="24"/>
          <w:szCs w:val="24"/>
        </w:rPr>
        <w:t xml:space="preserve"> Trust</w:t>
      </w:r>
      <w:r w:rsidR="00485989" w:rsidRPr="00581C75">
        <w:rPr>
          <w:rFonts w:ascii="Arial" w:hAnsi="Arial" w:cs="Arial"/>
          <w:sz w:val="24"/>
          <w:szCs w:val="24"/>
        </w:rPr>
        <w:t xml:space="preserve"> </w:t>
      </w:r>
      <w:r w:rsidRPr="00581C75">
        <w:rPr>
          <w:rFonts w:ascii="Arial" w:hAnsi="Arial" w:cs="Arial"/>
          <w:sz w:val="24"/>
          <w:szCs w:val="24"/>
        </w:rPr>
        <w:t>must be able to demonstrate the data subject has consented to processing of personal data.</w:t>
      </w:r>
      <w:r w:rsidR="00D12D83" w:rsidRPr="00581C75">
        <w:rPr>
          <w:rFonts w:ascii="Arial" w:hAnsi="Arial" w:cs="Arial"/>
          <w:sz w:val="24"/>
          <w:szCs w:val="24"/>
        </w:rPr>
        <w:t xml:space="preserve"> Any consent must be freely given, which means that </w:t>
      </w:r>
      <w:r w:rsidR="00A8210C" w:rsidRPr="00581C75">
        <w:rPr>
          <w:rFonts w:ascii="Arial" w:hAnsi="Arial" w:cs="Arial"/>
          <w:sz w:val="24"/>
          <w:szCs w:val="24"/>
        </w:rPr>
        <w:t xml:space="preserve">the Trust </w:t>
      </w:r>
      <w:r w:rsidR="00D12D83" w:rsidRPr="00581C75">
        <w:rPr>
          <w:rFonts w:ascii="Arial" w:hAnsi="Arial" w:cs="Arial"/>
          <w:sz w:val="24"/>
          <w:szCs w:val="24"/>
        </w:rPr>
        <w:t xml:space="preserve">cannot make the provision of any services or other matter conditional on a </w:t>
      </w:r>
      <w:r w:rsidR="00D12D83" w:rsidRPr="00581C75">
        <w:rPr>
          <w:rFonts w:ascii="Arial" w:hAnsi="Arial" w:cs="Arial"/>
          <w:b/>
          <w:bCs/>
          <w:sz w:val="24"/>
          <w:szCs w:val="24"/>
        </w:rPr>
        <w:t xml:space="preserve">data subject </w:t>
      </w:r>
      <w:r w:rsidR="00D12D83" w:rsidRPr="00581C75">
        <w:rPr>
          <w:rFonts w:ascii="Arial" w:hAnsi="Arial" w:cs="Arial"/>
          <w:sz w:val="24"/>
          <w:szCs w:val="24"/>
        </w:rPr>
        <w:t>giving their consent.</w:t>
      </w:r>
    </w:p>
    <w:p w14:paraId="0E60B7DC" w14:textId="77777777" w:rsidR="007C7406" w:rsidRPr="00581C75" w:rsidRDefault="007C7406" w:rsidP="007C7406">
      <w:pPr>
        <w:pStyle w:val="NoSpacing"/>
        <w:jc w:val="both"/>
        <w:rPr>
          <w:rFonts w:ascii="Arial" w:hAnsi="Arial" w:cs="Arial"/>
          <w:sz w:val="24"/>
          <w:szCs w:val="24"/>
        </w:rPr>
      </w:pPr>
    </w:p>
    <w:p w14:paraId="56950F57" w14:textId="5375DE7E" w:rsidR="00374DB4" w:rsidRPr="00581C75" w:rsidRDefault="00B4058C" w:rsidP="007C7406">
      <w:pPr>
        <w:pStyle w:val="NoSpacing"/>
        <w:jc w:val="both"/>
        <w:rPr>
          <w:rFonts w:ascii="Arial" w:hAnsi="Arial" w:cs="Arial"/>
          <w:sz w:val="24"/>
          <w:szCs w:val="24"/>
        </w:rPr>
      </w:pPr>
      <w:r w:rsidRPr="00581C75">
        <w:rPr>
          <w:rFonts w:ascii="Arial" w:hAnsi="Arial" w:cs="Arial"/>
          <w:sz w:val="24"/>
          <w:szCs w:val="24"/>
        </w:rPr>
        <w:t>In the UK, any</w:t>
      </w:r>
      <w:r w:rsidR="005647CF" w:rsidRPr="00581C75">
        <w:rPr>
          <w:rFonts w:ascii="Arial" w:hAnsi="Arial" w:cs="Arial"/>
          <w:sz w:val="24"/>
          <w:szCs w:val="24"/>
        </w:rPr>
        <w:t xml:space="preserve"> person</w:t>
      </w:r>
      <w:r w:rsidRPr="00581C75">
        <w:rPr>
          <w:rFonts w:ascii="Arial" w:hAnsi="Arial" w:cs="Arial"/>
          <w:sz w:val="24"/>
          <w:szCs w:val="24"/>
        </w:rPr>
        <w:t xml:space="preserve"> aged </w:t>
      </w:r>
      <w:r w:rsidR="00544A3E">
        <w:rPr>
          <w:rFonts w:ascii="Arial" w:hAnsi="Arial" w:cs="Arial"/>
          <w:sz w:val="24"/>
          <w:szCs w:val="24"/>
        </w:rPr>
        <w:t xml:space="preserve">from </w:t>
      </w:r>
      <w:r w:rsidRPr="00581C75">
        <w:rPr>
          <w:rFonts w:ascii="Arial" w:hAnsi="Arial" w:cs="Arial"/>
          <w:sz w:val="24"/>
          <w:szCs w:val="24"/>
        </w:rPr>
        <w:t>1</w:t>
      </w:r>
      <w:r w:rsidR="00544A3E">
        <w:rPr>
          <w:rFonts w:ascii="Arial" w:hAnsi="Arial" w:cs="Arial"/>
          <w:sz w:val="24"/>
          <w:szCs w:val="24"/>
        </w:rPr>
        <w:t>3</w:t>
      </w:r>
      <w:r w:rsidR="00F634E1">
        <w:rPr>
          <w:rFonts w:ascii="Arial" w:hAnsi="Arial" w:cs="Arial"/>
          <w:sz w:val="24"/>
          <w:szCs w:val="24"/>
        </w:rPr>
        <w:t xml:space="preserve"> years old</w:t>
      </w:r>
      <w:r w:rsidRPr="00581C75">
        <w:rPr>
          <w:rFonts w:ascii="Arial" w:hAnsi="Arial" w:cs="Arial"/>
          <w:sz w:val="24"/>
          <w:szCs w:val="24"/>
        </w:rPr>
        <w:t xml:space="preserve"> </w:t>
      </w:r>
      <w:r w:rsidR="00533741">
        <w:rPr>
          <w:rFonts w:ascii="Arial" w:hAnsi="Arial" w:cs="Arial"/>
          <w:sz w:val="24"/>
          <w:szCs w:val="24"/>
        </w:rPr>
        <w:t>is deemed sufficiently literate</w:t>
      </w:r>
      <w:r w:rsidRPr="00581C75">
        <w:rPr>
          <w:rFonts w:ascii="Arial" w:hAnsi="Arial" w:cs="Arial"/>
          <w:sz w:val="24"/>
          <w:szCs w:val="24"/>
        </w:rPr>
        <w:t xml:space="preserve"> to </w:t>
      </w:r>
      <w:r w:rsidR="00EC3C87">
        <w:rPr>
          <w:rFonts w:ascii="Arial" w:hAnsi="Arial" w:cs="Arial"/>
          <w:sz w:val="24"/>
          <w:szCs w:val="24"/>
        </w:rPr>
        <w:t xml:space="preserve">understand and enforce their </w:t>
      </w:r>
      <w:r w:rsidR="00660188">
        <w:rPr>
          <w:rFonts w:ascii="Arial" w:hAnsi="Arial" w:cs="Arial"/>
          <w:sz w:val="24"/>
          <w:szCs w:val="24"/>
        </w:rPr>
        <w:t xml:space="preserve">data </w:t>
      </w:r>
      <w:r w:rsidR="00EC3C87">
        <w:rPr>
          <w:rFonts w:ascii="Arial" w:hAnsi="Arial" w:cs="Arial"/>
          <w:sz w:val="24"/>
          <w:szCs w:val="24"/>
        </w:rPr>
        <w:t>rights and the</w:t>
      </w:r>
      <w:r w:rsidR="008B3709">
        <w:rPr>
          <w:rFonts w:ascii="Arial" w:hAnsi="Arial" w:cs="Arial"/>
          <w:sz w:val="24"/>
          <w:szCs w:val="24"/>
        </w:rPr>
        <w:t>refore</w:t>
      </w:r>
      <w:r w:rsidR="00EC3C87">
        <w:rPr>
          <w:rFonts w:ascii="Arial" w:hAnsi="Arial" w:cs="Arial"/>
          <w:sz w:val="24"/>
          <w:szCs w:val="24"/>
        </w:rPr>
        <w:t xml:space="preserve"> </w:t>
      </w:r>
      <w:r w:rsidRPr="00581C75">
        <w:rPr>
          <w:rFonts w:ascii="Arial" w:hAnsi="Arial" w:cs="Arial"/>
          <w:sz w:val="24"/>
          <w:szCs w:val="24"/>
        </w:rPr>
        <w:t>give their consent</w:t>
      </w:r>
      <w:r w:rsidR="008B3709">
        <w:rPr>
          <w:rFonts w:ascii="Arial" w:hAnsi="Arial" w:cs="Arial"/>
          <w:sz w:val="24"/>
          <w:szCs w:val="24"/>
        </w:rPr>
        <w:t xml:space="preserve">. </w:t>
      </w:r>
      <w:r w:rsidRPr="00581C75">
        <w:rPr>
          <w:rFonts w:ascii="Arial" w:hAnsi="Arial" w:cs="Arial"/>
          <w:sz w:val="24"/>
          <w:szCs w:val="24"/>
        </w:rPr>
        <w:t xml:space="preserve"> </w:t>
      </w:r>
      <w:r w:rsidR="008B3709">
        <w:rPr>
          <w:rFonts w:ascii="Arial" w:hAnsi="Arial" w:cs="Arial"/>
          <w:sz w:val="24"/>
          <w:szCs w:val="24"/>
        </w:rPr>
        <w:t>A</w:t>
      </w:r>
      <w:r w:rsidRPr="00581C75">
        <w:rPr>
          <w:rFonts w:ascii="Arial" w:hAnsi="Arial" w:cs="Arial"/>
          <w:sz w:val="24"/>
          <w:szCs w:val="24"/>
        </w:rPr>
        <w:t xml:space="preserve">t this age it is not </w:t>
      </w:r>
      <w:r w:rsidR="00BB4118" w:rsidRPr="00581C75">
        <w:rPr>
          <w:rFonts w:ascii="Arial" w:hAnsi="Arial" w:cs="Arial"/>
          <w:sz w:val="24"/>
          <w:szCs w:val="24"/>
        </w:rPr>
        <w:t xml:space="preserve">the </w:t>
      </w:r>
      <w:r w:rsidRPr="00581C75">
        <w:rPr>
          <w:rFonts w:ascii="Arial" w:hAnsi="Arial" w:cs="Arial"/>
          <w:sz w:val="24"/>
          <w:szCs w:val="24"/>
        </w:rPr>
        <w:t xml:space="preserve">parent’s consent but the child’s that is </w:t>
      </w:r>
      <w:r w:rsidR="00213C06" w:rsidRPr="00581C75">
        <w:rPr>
          <w:rFonts w:ascii="Arial" w:hAnsi="Arial" w:cs="Arial"/>
          <w:sz w:val="24"/>
          <w:szCs w:val="24"/>
        </w:rPr>
        <w:t xml:space="preserve">generally </w:t>
      </w:r>
      <w:r w:rsidRPr="00581C75">
        <w:rPr>
          <w:rFonts w:ascii="Arial" w:hAnsi="Arial" w:cs="Arial"/>
          <w:sz w:val="24"/>
          <w:szCs w:val="24"/>
        </w:rPr>
        <w:t>required.</w:t>
      </w:r>
      <w:r w:rsidR="001D4E3A" w:rsidRPr="00581C75">
        <w:rPr>
          <w:rFonts w:ascii="Arial" w:hAnsi="Arial" w:cs="Arial"/>
          <w:sz w:val="24"/>
          <w:szCs w:val="24"/>
        </w:rPr>
        <w:t xml:space="preserve"> </w:t>
      </w:r>
      <w:r w:rsidR="00974877" w:rsidRPr="00581C75">
        <w:rPr>
          <w:rFonts w:ascii="Arial" w:hAnsi="Arial" w:cs="Arial"/>
          <w:sz w:val="24"/>
          <w:szCs w:val="24"/>
        </w:rPr>
        <w:t xml:space="preserve">It may be however that the child is not able to fully understand the context or extent of the consent and as such, it may be appropriate </w:t>
      </w:r>
      <w:r w:rsidR="00374DB4" w:rsidRPr="00581C75">
        <w:rPr>
          <w:rFonts w:ascii="Arial" w:hAnsi="Arial" w:cs="Arial"/>
          <w:sz w:val="24"/>
          <w:szCs w:val="24"/>
        </w:rPr>
        <w:t xml:space="preserve">to also seek consent from the parent. </w:t>
      </w:r>
      <w:r w:rsidR="007F1E1D" w:rsidRPr="00581C75">
        <w:rPr>
          <w:rFonts w:ascii="Arial" w:hAnsi="Arial" w:cs="Arial"/>
          <w:sz w:val="24"/>
          <w:szCs w:val="24"/>
        </w:rPr>
        <w:t xml:space="preserve">For further support </w:t>
      </w:r>
      <w:r w:rsidR="00FB4D62" w:rsidRPr="00581C75">
        <w:rPr>
          <w:rFonts w:ascii="Arial" w:hAnsi="Arial" w:cs="Arial"/>
          <w:sz w:val="24"/>
          <w:szCs w:val="24"/>
        </w:rPr>
        <w:t>o</w:t>
      </w:r>
      <w:r w:rsidR="007F1E1D" w:rsidRPr="00581C75">
        <w:rPr>
          <w:rFonts w:ascii="Arial" w:hAnsi="Arial" w:cs="Arial"/>
          <w:sz w:val="24"/>
          <w:szCs w:val="24"/>
        </w:rPr>
        <w:t>n this please refer to the Trust DPO.</w:t>
      </w:r>
    </w:p>
    <w:p w14:paraId="0489971F" w14:textId="77777777" w:rsidR="00374DB4" w:rsidRPr="00581C75" w:rsidRDefault="00374DB4" w:rsidP="007C7406">
      <w:pPr>
        <w:pStyle w:val="NoSpacing"/>
        <w:jc w:val="both"/>
        <w:rPr>
          <w:rFonts w:ascii="Arial" w:hAnsi="Arial" w:cs="Arial"/>
          <w:sz w:val="24"/>
          <w:szCs w:val="24"/>
        </w:rPr>
      </w:pPr>
    </w:p>
    <w:p w14:paraId="2F7A2187" w14:textId="2F7A5E8A" w:rsidR="007C7406" w:rsidRPr="00581C75" w:rsidRDefault="007C7406" w:rsidP="007C7406">
      <w:pPr>
        <w:pStyle w:val="NoSpacing"/>
        <w:jc w:val="both"/>
        <w:rPr>
          <w:rFonts w:ascii="Arial" w:hAnsi="Arial" w:cs="Arial"/>
          <w:sz w:val="24"/>
          <w:szCs w:val="24"/>
        </w:rPr>
      </w:pPr>
      <w:r w:rsidRPr="00581C75">
        <w:rPr>
          <w:rFonts w:ascii="Arial" w:hAnsi="Arial" w:cs="Arial"/>
          <w:sz w:val="24"/>
          <w:szCs w:val="24"/>
        </w:rPr>
        <w:t xml:space="preserve">If the data subject’s consent is given in the context of a written declaration, which also concerns other matters, the request for consent </w:t>
      </w:r>
      <w:r w:rsidR="00FB4849" w:rsidRPr="00581C75">
        <w:rPr>
          <w:rFonts w:ascii="Arial" w:hAnsi="Arial" w:cs="Arial"/>
          <w:sz w:val="24"/>
          <w:szCs w:val="24"/>
        </w:rPr>
        <w:t>must</w:t>
      </w:r>
      <w:r w:rsidRPr="00581C75">
        <w:rPr>
          <w:rFonts w:ascii="Arial" w:hAnsi="Arial" w:cs="Arial"/>
          <w:sz w:val="24"/>
          <w:szCs w:val="24"/>
        </w:rPr>
        <w:t xml:space="preserve"> be presented in a manner that is clearly distinguishable from other matters, in an intelligible and easily accessible form, using clear and plain language.</w:t>
      </w:r>
      <w:r w:rsidR="00825CCA" w:rsidRPr="00581C75">
        <w:rPr>
          <w:rFonts w:ascii="Arial" w:hAnsi="Arial" w:cs="Arial"/>
          <w:sz w:val="24"/>
          <w:szCs w:val="24"/>
        </w:rPr>
        <w:t xml:space="preserve"> </w:t>
      </w:r>
    </w:p>
    <w:p w14:paraId="7B651121" w14:textId="77777777" w:rsidR="007C7406" w:rsidRPr="00581C75" w:rsidRDefault="007C7406" w:rsidP="007C7406">
      <w:pPr>
        <w:pStyle w:val="NoSpacing"/>
        <w:jc w:val="both"/>
        <w:rPr>
          <w:rFonts w:ascii="Arial" w:hAnsi="Arial" w:cs="Arial"/>
          <w:sz w:val="24"/>
          <w:szCs w:val="24"/>
        </w:rPr>
      </w:pPr>
    </w:p>
    <w:p w14:paraId="49414E6A" w14:textId="6D57A5C8" w:rsidR="007C7406" w:rsidRPr="00581C75" w:rsidRDefault="007C7406" w:rsidP="007C7406">
      <w:pPr>
        <w:pStyle w:val="NoSpacing"/>
        <w:jc w:val="both"/>
        <w:rPr>
          <w:rFonts w:ascii="Arial" w:hAnsi="Arial" w:cs="Arial"/>
          <w:sz w:val="24"/>
          <w:szCs w:val="24"/>
        </w:rPr>
      </w:pPr>
      <w:r w:rsidRPr="00581C75">
        <w:rPr>
          <w:rFonts w:ascii="Arial" w:hAnsi="Arial" w:cs="Arial"/>
          <w:sz w:val="24"/>
          <w:szCs w:val="24"/>
        </w:rPr>
        <w:t xml:space="preserve">The data subject </w:t>
      </w:r>
      <w:r w:rsidR="00825CCA" w:rsidRPr="00581C75">
        <w:rPr>
          <w:rFonts w:ascii="Arial" w:hAnsi="Arial" w:cs="Arial"/>
          <w:sz w:val="24"/>
          <w:szCs w:val="24"/>
        </w:rPr>
        <w:t>must</w:t>
      </w:r>
      <w:r w:rsidRPr="00581C75">
        <w:rPr>
          <w:rFonts w:ascii="Arial" w:hAnsi="Arial" w:cs="Arial"/>
          <w:sz w:val="24"/>
          <w:szCs w:val="24"/>
        </w:rPr>
        <w:t xml:space="preserve"> have the right to withdraw </w:t>
      </w:r>
      <w:r w:rsidR="007F1E1D" w:rsidRPr="00581C75">
        <w:rPr>
          <w:rFonts w:ascii="Arial" w:hAnsi="Arial" w:cs="Arial"/>
          <w:sz w:val="24"/>
          <w:szCs w:val="24"/>
        </w:rPr>
        <w:t>their</w:t>
      </w:r>
      <w:r w:rsidRPr="00581C75">
        <w:rPr>
          <w:rFonts w:ascii="Arial" w:hAnsi="Arial" w:cs="Arial"/>
          <w:sz w:val="24"/>
          <w:szCs w:val="24"/>
        </w:rPr>
        <w:t xml:space="preserve"> consent at any time. The withdrawal of consent shall not affect the lawfulness of processing based on consent before its withdrawal. Prior to giving consent, the data subject shall be informed thereof.</w:t>
      </w:r>
      <w:r w:rsidR="00D255FA" w:rsidRPr="00581C75">
        <w:rPr>
          <w:rFonts w:ascii="Arial" w:hAnsi="Arial" w:cs="Arial"/>
          <w:sz w:val="24"/>
          <w:szCs w:val="24"/>
        </w:rPr>
        <w:t xml:space="preserve"> A record must always be kept of any consent, including how</w:t>
      </w:r>
      <w:r w:rsidR="007772E0" w:rsidRPr="00581C75">
        <w:rPr>
          <w:rFonts w:ascii="Arial" w:hAnsi="Arial" w:cs="Arial"/>
          <w:sz w:val="24"/>
          <w:szCs w:val="24"/>
        </w:rPr>
        <w:t xml:space="preserve"> and when </w:t>
      </w:r>
      <w:r w:rsidR="00D255FA" w:rsidRPr="00581C75">
        <w:rPr>
          <w:rFonts w:ascii="Arial" w:hAnsi="Arial" w:cs="Arial"/>
          <w:sz w:val="24"/>
          <w:szCs w:val="24"/>
        </w:rPr>
        <w:t>it was obtained</w:t>
      </w:r>
      <w:r w:rsidR="007772E0" w:rsidRPr="00581C75">
        <w:rPr>
          <w:rFonts w:ascii="Arial" w:hAnsi="Arial" w:cs="Arial"/>
          <w:sz w:val="24"/>
          <w:szCs w:val="24"/>
        </w:rPr>
        <w:t>.</w:t>
      </w:r>
    </w:p>
    <w:p w14:paraId="029539DB" w14:textId="77777777" w:rsidR="00EE1E94" w:rsidRPr="00581C75" w:rsidRDefault="00EE1E94" w:rsidP="007C7406">
      <w:pPr>
        <w:pStyle w:val="NoSpacing"/>
        <w:jc w:val="both"/>
        <w:rPr>
          <w:rFonts w:ascii="Arial" w:hAnsi="Arial" w:cs="Arial"/>
          <w:sz w:val="24"/>
          <w:szCs w:val="24"/>
        </w:rPr>
      </w:pPr>
    </w:p>
    <w:p w14:paraId="696A030F" w14:textId="5BC394D4" w:rsidR="007C7406" w:rsidRPr="00581C75" w:rsidRDefault="00DC6C6B" w:rsidP="00DC6C6B">
      <w:pPr>
        <w:pStyle w:val="Heading3"/>
        <w:rPr>
          <w:rFonts w:ascii="Arial" w:hAnsi="Arial" w:cs="Arial"/>
          <w:color w:val="auto"/>
          <w:sz w:val="24"/>
        </w:rPr>
      </w:pPr>
      <w:bookmarkStart w:id="16" w:name="_Toc72238112"/>
      <w:r w:rsidRPr="00581C75">
        <w:rPr>
          <w:rFonts w:ascii="Arial" w:hAnsi="Arial" w:cs="Arial"/>
          <w:color w:val="auto"/>
          <w:sz w:val="24"/>
        </w:rPr>
        <w:t>4.2.1.3 Special category data and explicit consent</w:t>
      </w:r>
      <w:bookmarkEnd w:id="16"/>
      <w:r w:rsidRPr="00581C75">
        <w:rPr>
          <w:rFonts w:ascii="Arial" w:hAnsi="Arial" w:cs="Arial"/>
          <w:color w:val="auto"/>
          <w:sz w:val="24"/>
        </w:rPr>
        <w:t xml:space="preserve"> </w:t>
      </w:r>
    </w:p>
    <w:p w14:paraId="1FFF4CCF" w14:textId="77777777" w:rsidR="001E54FF" w:rsidRPr="00581C75" w:rsidRDefault="001E54FF" w:rsidP="001E54FF">
      <w:pPr>
        <w:rPr>
          <w:rFonts w:cs="Arial"/>
          <w:sz w:val="24"/>
        </w:rPr>
      </w:pPr>
    </w:p>
    <w:p w14:paraId="76F3480E" w14:textId="40EDE4F8" w:rsidR="007C7406" w:rsidRPr="00581C75" w:rsidRDefault="007C7406" w:rsidP="007C7406">
      <w:pPr>
        <w:pStyle w:val="NoSpacing"/>
        <w:jc w:val="both"/>
        <w:rPr>
          <w:rFonts w:ascii="Arial" w:hAnsi="Arial" w:cs="Arial"/>
          <w:sz w:val="24"/>
          <w:szCs w:val="24"/>
        </w:rPr>
      </w:pPr>
      <w:r w:rsidRPr="00581C75">
        <w:rPr>
          <w:rFonts w:ascii="Arial" w:hAnsi="Arial" w:cs="Arial"/>
          <w:sz w:val="24"/>
          <w:szCs w:val="24"/>
        </w:rPr>
        <w:t xml:space="preserve">Processing of data revealing </w:t>
      </w:r>
      <w:r w:rsidRPr="00581C75">
        <w:rPr>
          <w:rFonts w:ascii="Arial" w:hAnsi="Arial" w:cs="Arial"/>
          <w:b/>
          <w:bCs/>
          <w:i/>
          <w:iCs/>
          <w:sz w:val="24"/>
          <w:szCs w:val="24"/>
        </w:rPr>
        <w:t>racial</w:t>
      </w:r>
      <w:r w:rsidRPr="00581C75">
        <w:rPr>
          <w:rFonts w:ascii="Arial" w:hAnsi="Arial" w:cs="Arial"/>
          <w:sz w:val="24"/>
          <w:szCs w:val="24"/>
        </w:rPr>
        <w:t xml:space="preserve"> or </w:t>
      </w:r>
      <w:r w:rsidRPr="00581C75">
        <w:rPr>
          <w:rFonts w:ascii="Arial" w:hAnsi="Arial" w:cs="Arial"/>
          <w:b/>
          <w:bCs/>
          <w:i/>
          <w:iCs/>
          <w:sz w:val="24"/>
          <w:szCs w:val="24"/>
        </w:rPr>
        <w:t>ethnic origin</w:t>
      </w:r>
      <w:r w:rsidRPr="00581C75">
        <w:rPr>
          <w:rFonts w:ascii="Arial" w:hAnsi="Arial" w:cs="Arial"/>
          <w:sz w:val="24"/>
          <w:szCs w:val="24"/>
        </w:rPr>
        <w:t xml:space="preserve">, </w:t>
      </w:r>
      <w:r w:rsidRPr="00581C75">
        <w:rPr>
          <w:rFonts w:ascii="Arial" w:hAnsi="Arial" w:cs="Arial"/>
          <w:b/>
          <w:bCs/>
          <w:i/>
          <w:iCs/>
          <w:sz w:val="24"/>
          <w:szCs w:val="24"/>
        </w:rPr>
        <w:t>political opinions, religious or philosophical beliefs, or trade union membership</w:t>
      </w:r>
      <w:r w:rsidRPr="00581C75">
        <w:rPr>
          <w:rFonts w:ascii="Arial" w:hAnsi="Arial" w:cs="Arial"/>
          <w:b/>
          <w:bCs/>
          <w:sz w:val="24"/>
          <w:szCs w:val="24"/>
        </w:rPr>
        <w:t>,</w:t>
      </w:r>
      <w:r w:rsidRPr="00581C75">
        <w:rPr>
          <w:rFonts w:ascii="Arial" w:hAnsi="Arial" w:cs="Arial"/>
          <w:sz w:val="24"/>
          <w:szCs w:val="24"/>
        </w:rPr>
        <w:t xml:space="preserve"> and the processing of </w:t>
      </w:r>
      <w:r w:rsidRPr="00581C75">
        <w:rPr>
          <w:rFonts w:ascii="Arial" w:hAnsi="Arial" w:cs="Arial"/>
          <w:b/>
          <w:bCs/>
          <w:i/>
          <w:iCs/>
          <w:sz w:val="24"/>
          <w:szCs w:val="24"/>
        </w:rPr>
        <w:t>genetic data</w:t>
      </w:r>
      <w:r w:rsidRPr="00581C75">
        <w:rPr>
          <w:rFonts w:ascii="Arial" w:hAnsi="Arial" w:cs="Arial"/>
          <w:sz w:val="24"/>
          <w:szCs w:val="24"/>
        </w:rPr>
        <w:t xml:space="preserve">, </w:t>
      </w:r>
      <w:r w:rsidRPr="00581C75">
        <w:rPr>
          <w:rFonts w:ascii="Arial" w:hAnsi="Arial" w:cs="Arial"/>
          <w:b/>
          <w:bCs/>
          <w:i/>
          <w:iCs/>
          <w:sz w:val="24"/>
          <w:szCs w:val="24"/>
        </w:rPr>
        <w:t>biometric data</w:t>
      </w:r>
      <w:r w:rsidRPr="00581C75">
        <w:rPr>
          <w:rFonts w:ascii="Arial" w:hAnsi="Arial" w:cs="Arial"/>
          <w:sz w:val="24"/>
          <w:szCs w:val="24"/>
        </w:rPr>
        <w:t xml:space="preserve"> for the purpose of uniquely identifying a natural person, data concerning </w:t>
      </w:r>
      <w:r w:rsidRPr="00581C75">
        <w:rPr>
          <w:rFonts w:ascii="Arial" w:hAnsi="Arial" w:cs="Arial"/>
          <w:b/>
          <w:bCs/>
          <w:i/>
          <w:iCs/>
          <w:sz w:val="24"/>
          <w:szCs w:val="24"/>
        </w:rPr>
        <w:t xml:space="preserve">health </w:t>
      </w:r>
      <w:r w:rsidRPr="00581C75">
        <w:rPr>
          <w:rFonts w:ascii="Arial" w:hAnsi="Arial" w:cs="Arial"/>
          <w:sz w:val="24"/>
          <w:szCs w:val="24"/>
        </w:rPr>
        <w:t xml:space="preserve">or data concerning a natural persons </w:t>
      </w:r>
      <w:r w:rsidRPr="00581C75">
        <w:rPr>
          <w:rFonts w:ascii="Arial" w:hAnsi="Arial" w:cs="Arial"/>
          <w:b/>
          <w:bCs/>
          <w:i/>
          <w:iCs/>
          <w:sz w:val="24"/>
          <w:szCs w:val="24"/>
        </w:rPr>
        <w:t>sex life or sexual orientation</w:t>
      </w:r>
      <w:r w:rsidRPr="00581C75">
        <w:rPr>
          <w:rFonts w:ascii="Arial" w:hAnsi="Arial" w:cs="Arial"/>
          <w:sz w:val="24"/>
          <w:szCs w:val="24"/>
        </w:rPr>
        <w:t xml:space="preserve"> is generally prohibited, but where this processing is vital, it must only be carried out with </w:t>
      </w:r>
      <w:r w:rsidR="00165458" w:rsidRPr="00581C75">
        <w:rPr>
          <w:rFonts w:ascii="Arial" w:hAnsi="Arial" w:cs="Arial"/>
          <w:sz w:val="24"/>
          <w:szCs w:val="24"/>
        </w:rPr>
        <w:t xml:space="preserve">either </w:t>
      </w:r>
      <w:r w:rsidRPr="00581C75">
        <w:rPr>
          <w:rFonts w:ascii="Arial" w:hAnsi="Arial" w:cs="Arial"/>
          <w:sz w:val="24"/>
          <w:szCs w:val="24"/>
        </w:rPr>
        <w:t xml:space="preserve">the </w:t>
      </w:r>
      <w:r w:rsidRPr="00581C75">
        <w:rPr>
          <w:rFonts w:ascii="Arial" w:hAnsi="Arial" w:cs="Arial"/>
          <w:b/>
          <w:bCs/>
          <w:sz w:val="24"/>
          <w:szCs w:val="24"/>
        </w:rPr>
        <w:t>explicit consent</w:t>
      </w:r>
      <w:r w:rsidRPr="00581C75">
        <w:rPr>
          <w:rFonts w:ascii="Arial" w:hAnsi="Arial" w:cs="Arial"/>
          <w:sz w:val="24"/>
          <w:szCs w:val="24"/>
        </w:rPr>
        <w:t xml:space="preserve"> of the data subject</w:t>
      </w:r>
      <w:r w:rsidR="00B132DA" w:rsidRPr="00581C75">
        <w:rPr>
          <w:rFonts w:ascii="Arial" w:hAnsi="Arial" w:cs="Arial"/>
          <w:sz w:val="24"/>
          <w:szCs w:val="24"/>
        </w:rPr>
        <w:t xml:space="preserve"> or in fulfilment of other </w:t>
      </w:r>
      <w:r w:rsidR="00EA74DB" w:rsidRPr="00581C75">
        <w:rPr>
          <w:rFonts w:ascii="Arial" w:hAnsi="Arial" w:cs="Arial"/>
          <w:sz w:val="24"/>
          <w:szCs w:val="24"/>
        </w:rPr>
        <w:t>c</w:t>
      </w:r>
      <w:r w:rsidR="00157C75" w:rsidRPr="00581C75">
        <w:rPr>
          <w:rFonts w:ascii="Arial" w:hAnsi="Arial" w:cs="Arial"/>
          <w:sz w:val="24"/>
          <w:szCs w:val="24"/>
        </w:rPr>
        <w:t>onditions and set out in Article 9 of the regulation</w:t>
      </w:r>
      <w:r w:rsidR="002E1E07" w:rsidRPr="00581C75">
        <w:rPr>
          <w:rFonts w:ascii="Arial" w:hAnsi="Arial" w:cs="Arial"/>
          <w:sz w:val="24"/>
          <w:szCs w:val="24"/>
        </w:rPr>
        <w:t xml:space="preserve">. A record of the </w:t>
      </w:r>
      <w:r w:rsidR="005004D6" w:rsidRPr="00581C75">
        <w:rPr>
          <w:rFonts w:ascii="Arial" w:hAnsi="Arial" w:cs="Arial"/>
          <w:sz w:val="24"/>
          <w:szCs w:val="24"/>
        </w:rPr>
        <w:t xml:space="preserve">explicit </w:t>
      </w:r>
      <w:r w:rsidR="002E1E07" w:rsidRPr="00581C75">
        <w:rPr>
          <w:rFonts w:ascii="Arial" w:hAnsi="Arial" w:cs="Arial"/>
          <w:sz w:val="24"/>
          <w:szCs w:val="24"/>
        </w:rPr>
        <w:t xml:space="preserve">consent </w:t>
      </w:r>
      <w:r w:rsidR="00246405" w:rsidRPr="00581C75">
        <w:rPr>
          <w:rFonts w:ascii="Arial" w:hAnsi="Arial" w:cs="Arial"/>
          <w:sz w:val="24"/>
          <w:szCs w:val="24"/>
        </w:rPr>
        <w:t xml:space="preserve">must </w:t>
      </w:r>
      <w:r w:rsidR="002E1E07" w:rsidRPr="00581C75">
        <w:rPr>
          <w:rFonts w:ascii="Arial" w:hAnsi="Arial" w:cs="Arial"/>
          <w:sz w:val="24"/>
          <w:szCs w:val="24"/>
        </w:rPr>
        <w:t>be retained</w:t>
      </w:r>
      <w:r w:rsidR="00CF2B52" w:rsidRPr="00581C75">
        <w:rPr>
          <w:rFonts w:ascii="Arial" w:hAnsi="Arial" w:cs="Arial"/>
          <w:sz w:val="24"/>
          <w:szCs w:val="24"/>
        </w:rPr>
        <w:t xml:space="preserve">. </w:t>
      </w:r>
      <w:r w:rsidR="00D04B75" w:rsidRPr="00581C75">
        <w:rPr>
          <w:rFonts w:ascii="Arial" w:hAnsi="Arial" w:cs="Arial"/>
          <w:sz w:val="24"/>
          <w:szCs w:val="24"/>
        </w:rPr>
        <w:t>Special care must be taken as vulnerable or children with SEND may not be able to provide their explicit consent. Please refer to the B</w:t>
      </w:r>
      <w:r w:rsidR="000004A0">
        <w:rPr>
          <w:rFonts w:ascii="Arial" w:hAnsi="Arial" w:cs="Arial"/>
          <w:sz w:val="24"/>
          <w:szCs w:val="24"/>
        </w:rPr>
        <w:t>W</w:t>
      </w:r>
      <w:r w:rsidR="00D04B75" w:rsidRPr="00581C75">
        <w:rPr>
          <w:rFonts w:ascii="Arial" w:hAnsi="Arial" w:cs="Arial"/>
          <w:sz w:val="24"/>
          <w:szCs w:val="24"/>
        </w:rPr>
        <w:t xml:space="preserve">CET DPO where this may be the case. </w:t>
      </w:r>
    </w:p>
    <w:p w14:paraId="53DD3911" w14:textId="60613D1A" w:rsidR="00CE4829" w:rsidRDefault="00CE4829" w:rsidP="007C7406">
      <w:pPr>
        <w:pStyle w:val="NoSpacing"/>
        <w:jc w:val="both"/>
        <w:rPr>
          <w:rFonts w:cstheme="minorHAnsi"/>
          <w:color w:val="1E1E1E"/>
        </w:rPr>
      </w:pPr>
    </w:p>
    <w:p w14:paraId="6E2035F9" w14:textId="4877D0EC" w:rsidR="007C7406" w:rsidRPr="00DA7A6F" w:rsidRDefault="00160992" w:rsidP="00160992">
      <w:pPr>
        <w:pStyle w:val="Heading3"/>
        <w:rPr>
          <w:rFonts w:ascii="Arial" w:hAnsi="Arial" w:cs="Arial"/>
          <w:color w:val="auto"/>
          <w:sz w:val="24"/>
        </w:rPr>
      </w:pPr>
      <w:bookmarkStart w:id="17" w:name="_Toc72238113"/>
      <w:r w:rsidRPr="00DA7A6F">
        <w:rPr>
          <w:rFonts w:ascii="Arial" w:hAnsi="Arial" w:cs="Arial"/>
          <w:color w:val="auto"/>
          <w:sz w:val="24"/>
        </w:rPr>
        <w:lastRenderedPageBreak/>
        <w:t>4.2.1.4 Transparency</w:t>
      </w:r>
      <w:bookmarkEnd w:id="17"/>
      <w:r w:rsidR="003E0243" w:rsidRPr="00DA7A6F">
        <w:rPr>
          <w:rFonts w:ascii="Arial" w:hAnsi="Arial" w:cs="Arial"/>
          <w:color w:val="auto"/>
          <w:sz w:val="24"/>
        </w:rPr>
        <w:tab/>
      </w:r>
    </w:p>
    <w:p w14:paraId="0595DD04" w14:textId="77777777" w:rsidR="00CE4829" w:rsidRPr="00DA7A6F" w:rsidRDefault="00CE4829" w:rsidP="00CE4829">
      <w:pPr>
        <w:rPr>
          <w:rFonts w:cs="Arial"/>
          <w:sz w:val="24"/>
        </w:rPr>
      </w:pPr>
    </w:p>
    <w:p w14:paraId="64C37915" w14:textId="4E213761" w:rsidR="007C7406" w:rsidRPr="00DA7A6F" w:rsidRDefault="001913A4" w:rsidP="007C7406">
      <w:pPr>
        <w:pStyle w:val="NoSpacing"/>
        <w:jc w:val="both"/>
        <w:rPr>
          <w:rFonts w:ascii="Arial" w:hAnsi="Arial" w:cs="Arial"/>
          <w:sz w:val="24"/>
          <w:szCs w:val="24"/>
        </w:rPr>
      </w:pPr>
      <w:r w:rsidRPr="00DA7A6F">
        <w:rPr>
          <w:rFonts w:ascii="Arial" w:hAnsi="Arial" w:cs="Arial"/>
          <w:sz w:val="24"/>
          <w:szCs w:val="24"/>
        </w:rPr>
        <w:t>T</w:t>
      </w:r>
      <w:r w:rsidR="005A4C31" w:rsidRPr="00DA7A6F">
        <w:rPr>
          <w:rFonts w:ascii="Arial" w:hAnsi="Arial" w:cs="Arial"/>
          <w:sz w:val="24"/>
          <w:szCs w:val="24"/>
        </w:rPr>
        <w:t xml:space="preserve">he </w:t>
      </w:r>
      <w:r w:rsidR="003451C4" w:rsidRPr="00DA7A6F">
        <w:rPr>
          <w:rFonts w:ascii="Arial" w:hAnsi="Arial" w:cs="Arial"/>
          <w:sz w:val="24"/>
          <w:szCs w:val="24"/>
        </w:rPr>
        <w:t>Trust</w:t>
      </w:r>
      <w:r w:rsidR="001553E8" w:rsidRPr="00DA7A6F">
        <w:rPr>
          <w:rFonts w:ascii="Arial" w:hAnsi="Arial" w:cs="Arial"/>
          <w:sz w:val="24"/>
          <w:szCs w:val="24"/>
        </w:rPr>
        <w:t xml:space="preserve"> </w:t>
      </w:r>
      <w:r w:rsidR="00470A37" w:rsidRPr="00DA7A6F">
        <w:rPr>
          <w:rFonts w:ascii="Arial" w:hAnsi="Arial" w:cs="Arial"/>
          <w:sz w:val="24"/>
          <w:szCs w:val="24"/>
        </w:rPr>
        <w:t>outlines</w:t>
      </w:r>
      <w:r w:rsidR="007C7406" w:rsidRPr="00DA7A6F">
        <w:rPr>
          <w:rFonts w:ascii="Arial" w:hAnsi="Arial" w:cs="Arial"/>
          <w:sz w:val="24"/>
          <w:szCs w:val="24"/>
        </w:rPr>
        <w:t xml:space="preserve"> its obligation to inform data subjects via </w:t>
      </w:r>
      <w:r w:rsidR="00DA7A6F">
        <w:rPr>
          <w:rFonts w:ascii="Arial" w:hAnsi="Arial" w:cs="Arial"/>
          <w:sz w:val="24"/>
          <w:szCs w:val="24"/>
        </w:rPr>
        <w:t>the</w:t>
      </w:r>
      <w:r w:rsidR="007C7406" w:rsidRPr="00DA7A6F">
        <w:rPr>
          <w:rFonts w:ascii="Arial" w:hAnsi="Arial" w:cs="Arial"/>
          <w:sz w:val="24"/>
          <w:szCs w:val="24"/>
        </w:rPr>
        <w:t xml:space="preserve"> </w:t>
      </w:r>
      <w:r w:rsidR="001F2F35" w:rsidRPr="00DA7A6F">
        <w:rPr>
          <w:rFonts w:ascii="Arial" w:hAnsi="Arial" w:cs="Arial"/>
          <w:sz w:val="24"/>
          <w:szCs w:val="24"/>
        </w:rPr>
        <w:t>P</w:t>
      </w:r>
      <w:r w:rsidR="007C7406" w:rsidRPr="00DA7A6F">
        <w:rPr>
          <w:rFonts w:ascii="Arial" w:hAnsi="Arial" w:cs="Arial"/>
          <w:sz w:val="24"/>
          <w:szCs w:val="24"/>
        </w:rPr>
        <w:t xml:space="preserve">rivacy </w:t>
      </w:r>
      <w:r w:rsidR="001F2F35" w:rsidRPr="00DA7A6F">
        <w:rPr>
          <w:rFonts w:ascii="Arial" w:hAnsi="Arial" w:cs="Arial"/>
          <w:sz w:val="24"/>
          <w:szCs w:val="24"/>
        </w:rPr>
        <w:t>N</w:t>
      </w:r>
      <w:r w:rsidR="007C7406" w:rsidRPr="00DA7A6F">
        <w:rPr>
          <w:rFonts w:ascii="Arial" w:hAnsi="Arial" w:cs="Arial"/>
          <w:sz w:val="24"/>
          <w:szCs w:val="24"/>
        </w:rPr>
        <w:t>otic</w:t>
      </w:r>
      <w:r w:rsidR="005A4C31" w:rsidRPr="00DA7A6F">
        <w:rPr>
          <w:rFonts w:ascii="Arial" w:hAnsi="Arial" w:cs="Arial"/>
          <w:sz w:val="24"/>
          <w:szCs w:val="24"/>
        </w:rPr>
        <w:t>e</w:t>
      </w:r>
      <w:r w:rsidR="005A332D" w:rsidRPr="00DA7A6F">
        <w:rPr>
          <w:rFonts w:ascii="Arial" w:hAnsi="Arial" w:cs="Arial"/>
          <w:sz w:val="24"/>
          <w:szCs w:val="24"/>
        </w:rPr>
        <w:t xml:space="preserve"> which is located </w:t>
      </w:r>
      <w:r w:rsidR="00174896" w:rsidRPr="00DA7A6F">
        <w:rPr>
          <w:rFonts w:ascii="Arial" w:hAnsi="Arial" w:cs="Arial"/>
          <w:sz w:val="24"/>
          <w:szCs w:val="24"/>
        </w:rPr>
        <w:t xml:space="preserve">on the </w:t>
      </w:r>
      <w:r w:rsidR="00356E13" w:rsidRPr="00DA7A6F">
        <w:rPr>
          <w:rFonts w:ascii="Arial" w:hAnsi="Arial" w:cs="Arial"/>
          <w:sz w:val="24"/>
          <w:szCs w:val="24"/>
        </w:rPr>
        <w:t xml:space="preserve">Trust </w:t>
      </w:r>
      <w:r w:rsidR="005A332D" w:rsidRPr="00DA7A6F">
        <w:rPr>
          <w:rFonts w:ascii="Arial" w:hAnsi="Arial" w:cs="Arial"/>
          <w:sz w:val="24"/>
          <w:szCs w:val="24"/>
        </w:rPr>
        <w:t>and related school</w:t>
      </w:r>
      <w:r w:rsidR="00AA33FC" w:rsidRPr="00DA7A6F">
        <w:rPr>
          <w:rFonts w:ascii="Arial" w:hAnsi="Arial" w:cs="Arial"/>
          <w:sz w:val="24"/>
          <w:szCs w:val="24"/>
        </w:rPr>
        <w:t>’</w:t>
      </w:r>
      <w:r w:rsidR="005A332D" w:rsidRPr="00DA7A6F">
        <w:rPr>
          <w:rFonts w:ascii="Arial" w:hAnsi="Arial" w:cs="Arial"/>
          <w:sz w:val="24"/>
          <w:szCs w:val="24"/>
        </w:rPr>
        <w:t xml:space="preserve">s </w:t>
      </w:r>
      <w:r w:rsidR="00174896" w:rsidRPr="00DA7A6F">
        <w:rPr>
          <w:rFonts w:ascii="Arial" w:hAnsi="Arial" w:cs="Arial"/>
          <w:sz w:val="24"/>
          <w:szCs w:val="24"/>
        </w:rPr>
        <w:t xml:space="preserve">website </w:t>
      </w:r>
      <w:r w:rsidR="00C4055C" w:rsidRPr="00DA7A6F">
        <w:rPr>
          <w:rFonts w:ascii="Arial" w:hAnsi="Arial" w:cs="Arial"/>
          <w:sz w:val="24"/>
          <w:szCs w:val="24"/>
        </w:rPr>
        <w:t>for</w:t>
      </w:r>
      <w:r w:rsidR="00174896" w:rsidRPr="00DA7A6F">
        <w:rPr>
          <w:rFonts w:ascii="Arial" w:hAnsi="Arial" w:cs="Arial"/>
          <w:sz w:val="24"/>
          <w:szCs w:val="24"/>
        </w:rPr>
        <w:t xml:space="preserve"> external reference.</w:t>
      </w:r>
      <w:r w:rsidR="00AA33FC" w:rsidRPr="00DA7A6F">
        <w:rPr>
          <w:rFonts w:ascii="Arial" w:hAnsi="Arial" w:cs="Arial"/>
          <w:sz w:val="24"/>
          <w:szCs w:val="24"/>
        </w:rPr>
        <w:t xml:space="preserve"> Data subjects in the context of the Trust and associated schools will include pupils, parents/guardians/carers</w:t>
      </w:r>
      <w:r w:rsidR="00470524" w:rsidRPr="00DA7A6F">
        <w:rPr>
          <w:rFonts w:ascii="Arial" w:hAnsi="Arial" w:cs="Arial"/>
          <w:sz w:val="24"/>
          <w:szCs w:val="24"/>
        </w:rPr>
        <w:t xml:space="preserve">, Governors and employees. </w:t>
      </w:r>
    </w:p>
    <w:p w14:paraId="3A08FC90" w14:textId="77777777" w:rsidR="007C7406" w:rsidRPr="00DA7A6F" w:rsidRDefault="007C7406" w:rsidP="007C7406">
      <w:pPr>
        <w:pStyle w:val="NoSpacing"/>
        <w:jc w:val="both"/>
        <w:rPr>
          <w:rFonts w:ascii="Arial" w:hAnsi="Arial" w:cs="Arial"/>
          <w:sz w:val="24"/>
          <w:szCs w:val="24"/>
        </w:rPr>
      </w:pPr>
    </w:p>
    <w:p w14:paraId="05CDE34D" w14:textId="6B566378" w:rsidR="007C7406" w:rsidRPr="00DA7A6F" w:rsidRDefault="00AE38B3" w:rsidP="007C7406">
      <w:pPr>
        <w:pStyle w:val="NoSpacing"/>
        <w:jc w:val="both"/>
        <w:rPr>
          <w:rFonts w:ascii="Arial" w:hAnsi="Arial" w:cs="Arial"/>
          <w:sz w:val="24"/>
          <w:szCs w:val="24"/>
        </w:rPr>
      </w:pPr>
      <w:r w:rsidRPr="00DA7A6F">
        <w:rPr>
          <w:rFonts w:ascii="Arial" w:hAnsi="Arial" w:cs="Arial"/>
          <w:sz w:val="24"/>
          <w:szCs w:val="24"/>
        </w:rPr>
        <w:t xml:space="preserve">The Privacy Notice may also be provided where there is a specific activity which requires the collection and processing of personal data. </w:t>
      </w:r>
      <w:r w:rsidR="008B40EA" w:rsidRPr="00DA7A6F">
        <w:rPr>
          <w:rFonts w:ascii="Arial" w:hAnsi="Arial" w:cs="Arial"/>
          <w:sz w:val="24"/>
          <w:szCs w:val="24"/>
        </w:rPr>
        <w:t>Therefore, at</w:t>
      </w:r>
      <w:r w:rsidR="0042078C" w:rsidRPr="00DA7A6F">
        <w:rPr>
          <w:rFonts w:ascii="Arial" w:hAnsi="Arial" w:cs="Arial"/>
          <w:sz w:val="24"/>
          <w:szCs w:val="24"/>
        </w:rPr>
        <w:t xml:space="preserve"> the point w</w:t>
      </w:r>
      <w:r w:rsidR="007C7406" w:rsidRPr="00DA7A6F">
        <w:rPr>
          <w:rFonts w:ascii="Arial" w:hAnsi="Arial" w:cs="Arial"/>
          <w:sz w:val="24"/>
          <w:szCs w:val="24"/>
        </w:rPr>
        <w:t xml:space="preserve">here personal data relating to a data subject is collected, </w:t>
      </w:r>
      <w:r w:rsidR="00850737" w:rsidRPr="00DA7A6F">
        <w:rPr>
          <w:rFonts w:ascii="Arial" w:hAnsi="Arial" w:cs="Arial"/>
          <w:sz w:val="24"/>
          <w:szCs w:val="24"/>
        </w:rPr>
        <w:t xml:space="preserve">the </w:t>
      </w:r>
      <w:r w:rsidR="00186921" w:rsidRPr="00DA7A6F">
        <w:rPr>
          <w:rFonts w:ascii="Arial" w:hAnsi="Arial" w:cs="Arial"/>
          <w:sz w:val="24"/>
          <w:szCs w:val="24"/>
        </w:rPr>
        <w:t xml:space="preserve">Trust </w:t>
      </w:r>
      <w:r w:rsidR="007C7406" w:rsidRPr="00DA7A6F">
        <w:rPr>
          <w:rFonts w:ascii="Arial" w:hAnsi="Arial" w:cs="Arial"/>
          <w:sz w:val="24"/>
          <w:szCs w:val="24"/>
        </w:rPr>
        <w:t>must</w:t>
      </w:r>
      <w:r w:rsidR="00F706C4" w:rsidRPr="00DA7A6F">
        <w:rPr>
          <w:rFonts w:ascii="Arial" w:hAnsi="Arial" w:cs="Arial"/>
          <w:sz w:val="24"/>
          <w:szCs w:val="24"/>
        </w:rPr>
        <w:t>,</w:t>
      </w:r>
      <w:r w:rsidR="007C7406" w:rsidRPr="00DA7A6F">
        <w:rPr>
          <w:rFonts w:ascii="Arial" w:hAnsi="Arial" w:cs="Arial"/>
          <w:sz w:val="24"/>
          <w:szCs w:val="24"/>
        </w:rPr>
        <w:t xml:space="preserve"> at the time of collecting the personal data, provide the data subject with the following information </w:t>
      </w:r>
    </w:p>
    <w:p w14:paraId="5EF8ADC8" w14:textId="77777777" w:rsidR="00896B44" w:rsidRPr="00DA7A6F" w:rsidRDefault="00896B44" w:rsidP="007C7406">
      <w:pPr>
        <w:pStyle w:val="NoSpacing"/>
        <w:jc w:val="both"/>
        <w:rPr>
          <w:rFonts w:ascii="Arial" w:hAnsi="Arial" w:cs="Arial"/>
          <w:sz w:val="24"/>
          <w:szCs w:val="24"/>
        </w:rPr>
      </w:pPr>
    </w:p>
    <w:p w14:paraId="4695C349" w14:textId="5E25CFCA" w:rsidR="007C7406" w:rsidRPr="00DA7A6F" w:rsidRDefault="007C7406" w:rsidP="008C0601">
      <w:pPr>
        <w:pStyle w:val="NoSpacing"/>
        <w:numPr>
          <w:ilvl w:val="0"/>
          <w:numId w:val="14"/>
        </w:numPr>
        <w:jc w:val="both"/>
        <w:rPr>
          <w:rFonts w:ascii="Arial" w:hAnsi="Arial" w:cs="Arial"/>
          <w:sz w:val="24"/>
          <w:szCs w:val="24"/>
        </w:rPr>
      </w:pPr>
      <w:r w:rsidRPr="00DA7A6F">
        <w:rPr>
          <w:rFonts w:ascii="Arial" w:hAnsi="Arial" w:cs="Arial"/>
          <w:sz w:val="24"/>
          <w:szCs w:val="24"/>
        </w:rPr>
        <w:t xml:space="preserve">The identity and contact details of </w:t>
      </w:r>
      <w:r w:rsidR="00344835" w:rsidRPr="00DA7A6F">
        <w:rPr>
          <w:rFonts w:ascii="Arial" w:hAnsi="Arial" w:cs="Arial"/>
          <w:sz w:val="24"/>
          <w:szCs w:val="24"/>
        </w:rPr>
        <w:t xml:space="preserve">who </w:t>
      </w:r>
      <w:r w:rsidRPr="00DA7A6F">
        <w:rPr>
          <w:rFonts w:ascii="Arial" w:hAnsi="Arial" w:cs="Arial"/>
          <w:sz w:val="24"/>
          <w:szCs w:val="24"/>
        </w:rPr>
        <w:t>is collecting the data</w:t>
      </w:r>
      <w:r w:rsidR="00344835" w:rsidRPr="00DA7A6F">
        <w:rPr>
          <w:rFonts w:ascii="Arial" w:hAnsi="Arial" w:cs="Arial"/>
          <w:sz w:val="24"/>
          <w:szCs w:val="24"/>
        </w:rPr>
        <w:t xml:space="preserve"> </w:t>
      </w:r>
      <w:r w:rsidR="00DA7A6F" w:rsidRPr="00DA7A6F">
        <w:rPr>
          <w:rFonts w:ascii="Arial" w:hAnsi="Arial" w:cs="Arial"/>
          <w:sz w:val="24"/>
          <w:szCs w:val="24"/>
        </w:rPr>
        <w:t>e.g.,</w:t>
      </w:r>
      <w:r w:rsidR="00344835" w:rsidRPr="00DA7A6F">
        <w:rPr>
          <w:rFonts w:ascii="Arial" w:hAnsi="Arial" w:cs="Arial"/>
          <w:sz w:val="24"/>
          <w:szCs w:val="24"/>
        </w:rPr>
        <w:t xml:space="preserve"> </w:t>
      </w:r>
      <w:r w:rsidR="00FC6B8F" w:rsidRPr="00DA7A6F">
        <w:rPr>
          <w:rFonts w:ascii="Arial" w:hAnsi="Arial" w:cs="Arial"/>
          <w:sz w:val="24"/>
          <w:szCs w:val="24"/>
        </w:rPr>
        <w:t>Bishop Wilkinson Catholic Education Trust</w:t>
      </w:r>
      <w:r w:rsidR="00F706C4" w:rsidRPr="00DA7A6F">
        <w:rPr>
          <w:rFonts w:ascii="Arial" w:hAnsi="Arial" w:cs="Arial"/>
          <w:sz w:val="24"/>
          <w:szCs w:val="24"/>
        </w:rPr>
        <w:t xml:space="preserve"> or the specific school</w:t>
      </w:r>
      <w:r w:rsidR="00DA7A6F">
        <w:rPr>
          <w:rFonts w:ascii="Arial" w:hAnsi="Arial" w:cs="Arial"/>
          <w:sz w:val="24"/>
          <w:szCs w:val="24"/>
        </w:rPr>
        <w:t>.</w:t>
      </w:r>
    </w:p>
    <w:p w14:paraId="7A7197D7" w14:textId="0F02167F" w:rsidR="007C7406" w:rsidRPr="00DA7A6F" w:rsidRDefault="007C7406" w:rsidP="008C0601">
      <w:pPr>
        <w:pStyle w:val="NoSpacing"/>
        <w:numPr>
          <w:ilvl w:val="0"/>
          <w:numId w:val="14"/>
        </w:numPr>
        <w:jc w:val="both"/>
        <w:rPr>
          <w:rFonts w:ascii="Arial" w:hAnsi="Arial" w:cs="Arial"/>
          <w:sz w:val="24"/>
          <w:szCs w:val="24"/>
        </w:rPr>
      </w:pPr>
      <w:r w:rsidRPr="00DA7A6F">
        <w:rPr>
          <w:rFonts w:ascii="Arial" w:hAnsi="Arial" w:cs="Arial"/>
          <w:sz w:val="24"/>
          <w:szCs w:val="24"/>
        </w:rPr>
        <w:t xml:space="preserve">The contact details of the Data Protection Officer </w:t>
      </w:r>
      <w:r w:rsidR="005238AB" w:rsidRPr="00DA7A6F">
        <w:rPr>
          <w:rFonts w:ascii="Arial" w:hAnsi="Arial" w:cs="Arial"/>
          <w:sz w:val="24"/>
          <w:szCs w:val="24"/>
        </w:rPr>
        <w:t>(DPO)</w:t>
      </w:r>
    </w:p>
    <w:p w14:paraId="72DB0884" w14:textId="2A09A1C8" w:rsidR="007C7406" w:rsidRPr="00DA7A6F" w:rsidRDefault="007C7406" w:rsidP="008C0601">
      <w:pPr>
        <w:pStyle w:val="NoSpacing"/>
        <w:numPr>
          <w:ilvl w:val="0"/>
          <w:numId w:val="14"/>
        </w:numPr>
        <w:jc w:val="both"/>
        <w:rPr>
          <w:rFonts w:ascii="Arial" w:hAnsi="Arial" w:cs="Arial"/>
          <w:sz w:val="24"/>
          <w:szCs w:val="24"/>
        </w:rPr>
      </w:pPr>
      <w:r w:rsidRPr="00DA7A6F">
        <w:rPr>
          <w:rFonts w:ascii="Arial" w:hAnsi="Arial" w:cs="Arial"/>
          <w:sz w:val="24"/>
          <w:szCs w:val="24"/>
        </w:rPr>
        <w:t>The purposes of the processing as well as the legal basis for processing</w:t>
      </w:r>
      <w:r w:rsidR="00DA7A6F">
        <w:rPr>
          <w:rFonts w:ascii="Arial" w:hAnsi="Arial" w:cs="Arial"/>
          <w:sz w:val="24"/>
          <w:szCs w:val="24"/>
        </w:rPr>
        <w:t>.</w:t>
      </w:r>
    </w:p>
    <w:p w14:paraId="2C705898" w14:textId="0EEAE7F8" w:rsidR="007C7406" w:rsidRPr="00DA7A6F" w:rsidRDefault="007C7406" w:rsidP="008C0601">
      <w:pPr>
        <w:pStyle w:val="NoSpacing"/>
        <w:numPr>
          <w:ilvl w:val="0"/>
          <w:numId w:val="14"/>
        </w:numPr>
        <w:jc w:val="both"/>
        <w:rPr>
          <w:rFonts w:ascii="Arial" w:hAnsi="Arial" w:cs="Arial"/>
          <w:sz w:val="24"/>
          <w:szCs w:val="24"/>
        </w:rPr>
      </w:pPr>
      <w:r w:rsidRPr="00DA7A6F">
        <w:rPr>
          <w:rFonts w:ascii="Arial" w:hAnsi="Arial" w:cs="Arial"/>
          <w:sz w:val="24"/>
          <w:szCs w:val="24"/>
        </w:rPr>
        <w:t>The third-party recipients or categories of recipients</w:t>
      </w:r>
      <w:r w:rsidR="00DA7A6F">
        <w:rPr>
          <w:rFonts w:ascii="Arial" w:hAnsi="Arial" w:cs="Arial"/>
          <w:sz w:val="24"/>
          <w:szCs w:val="24"/>
        </w:rPr>
        <w:t>.</w:t>
      </w:r>
    </w:p>
    <w:p w14:paraId="6D0380B4" w14:textId="622D367F" w:rsidR="007C7406" w:rsidRPr="00DA7A6F" w:rsidRDefault="007C7406" w:rsidP="008C0601">
      <w:pPr>
        <w:pStyle w:val="NoSpacing"/>
        <w:numPr>
          <w:ilvl w:val="0"/>
          <w:numId w:val="14"/>
        </w:numPr>
        <w:jc w:val="both"/>
        <w:rPr>
          <w:rFonts w:ascii="Arial" w:hAnsi="Arial" w:cs="Arial"/>
          <w:sz w:val="24"/>
          <w:szCs w:val="24"/>
        </w:rPr>
      </w:pPr>
      <w:r w:rsidRPr="00DA7A6F">
        <w:rPr>
          <w:rFonts w:ascii="Arial" w:hAnsi="Arial" w:cs="Arial"/>
          <w:sz w:val="24"/>
          <w:szCs w:val="24"/>
        </w:rPr>
        <w:t>The period for which the personal data will be stored</w:t>
      </w:r>
      <w:r w:rsidR="00DA7A6F">
        <w:rPr>
          <w:rFonts w:ascii="Arial" w:hAnsi="Arial" w:cs="Arial"/>
          <w:sz w:val="24"/>
          <w:szCs w:val="24"/>
        </w:rPr>
        <w:t>.</w:t>
      </w:r>
    </w:p>
    <w:p w14:paraId="72FE6AA4" w14:textId="77777777" w:rsidR="00DF774F" w:rsidRPr="00DA7A6F" w:rsidRDefault="007C7406" w:rsidP="008C0601">
      <w:pPr>
        <w:pStyle w:val="NoSpacing"/>
        <w:numPr>
          <w:ilvl w:val="0"/>
          <w:numId w:val="14"/>
        </w:numPr>
        <w:jc w:val="both"/>
        <w:rPr>
          <w:rFonts w:ascii="Arial" w:hAnsi="Arial" w:cs="Arial"/>
          <w:sz w:val="24"/>
          <w:szCs w:val="24"/>
        </w:rPr>
      </w:pPr>
      <w:r w:rsidRPr="00DA7A6F">
        <w:rPr>
          <w:rFonts w:ascii="Arial" w:hAnsi="Arial" w:cs="Arial"/>
          <w:sz w:val="24"/>
          <w:szCs w:val="24"/>
        </w:rPr>
        <w:t>The existence of the right for the data subject to</w:t>
      </w:r>
      <w:r w:rsidR="00DF774F" w:rsidRPr="00DA7A6F">
        <w:rPr>
          <w:rFonts w:ascii="Arial" w:hAnsi="Arial" w:cs="Arial"/>
          <w:sz w:val="24"/>
          <w:szCs w:val="24"/>
        </w:rPr>
        <w:t>:</w:t>
      </w:r>
    </w:p>
    <w:p w14:paraId="4F8999CC" w14:textId="77777777" w:rsidR="00B14355" w:rsidRPr="00DA7A6F" w:rsidRDefault="00B14355" w:rsidP="008C0601">
      <w:pPr>
        <w:pStyle w:val="NoSpacing"/>
        <w:numPr>
          <w:ilvl w:val="1"/>
          <w:numId w:val="14"/>
        </w:numPr>
        <w:jc w:val="both"/>
        <w:rPr>
          <w:rFonts w:ascii="Arial" w:hAnsi="Arial" w:cs="Arial"/>
          <w:sz w:val="24"/>
          <w:szCs w:val="24"/>
        </w:rPr>
      </w:pPr>
      <w:r w:rsidRPr="00DA7A6F">
        <w:rPr>
          <w:rFonts w:ascii="Arial" w:hAnsi="Arial" w:cs="Arial"/>
          <w:sz w:val="24"/>
          <w:szCs w:val="24"/>
        </w:rPr>
        <w:t xml:space="preserve">Be informed </w:t>
      </w:r>
    </w:p>
    <w:p w14:paraId="008E0922" w14:textId="19EE91F0" w:rsidR="00A47FF8" w:rsidRPr="00DA7A6F" w:rsidRDefault="00B14355" w:rsidP="008C0601">
      <w:pPr>
        <w:pStyle w:val="NoSpacing"/>
        <w:numPr>
          <w:ilvl w:val="1"/>
          <w:numId w:val="14"/>
        </w:numPr>
        <w:jc w:val="both"/>
        <w:rPr>
          <w:rFonts w:ascii="Arial" w:hAnsi="Arial" w:cs="Arial"/>
          <w:sz w:val="24"/>
          <w:szCs w:val="24"/>
        </w:rPr>
      </w:pPr>
      <w:r w:rsidRPr="00DA7A6F">
        <w:rPr>
          <w:rFonts w:ascii="Arial" w:hAnsi="Arial" w:cs="Arial"/>
          <w:sz w:val="24"/>
          <w:szCs w:val="24"/>
        </w:rPr>
        <w:t>R</w:t>
      </w:r>
      <w:r w:rsidR="007C7406" w:rsidRPr="00DA7A6F">
        <w:rPr>
          <w:rFonts w:ascii="Arial" w:hAnsi="Arial" w:cs="Arial"/>
          <w:sz w:val="24"/>
          <w:szCs w:val="24"/>
        </w:rPr>
        <w:t xml:space="preserve">equest access to </w:t>
      </w:r>
      <w:r w:rsidR="00A47FF8" w:rsidRPr="00DA7A6F">
        <w:rPr>
          <w:rFonts w:ascii="Arial" w:hAnsi="Arial" w:cs="Arial"/>
          <w:sz w:val="24"/>
          <w:szCs w:val="24"/>
        </w:rPr>
        <w:t>their data</w:t>
      </w:r>
    </w:p>
    <w:p w14:paraId="77C13B14" w14:textId="404DE235" w:rsidR="00A47FF8" w:rsidRPr="00DA7A6F" w:rsidRDefault="00B16107" w:rsidP="008C0601">
      <w:pPr>
        <w:pStyle w:val="NoSpacing"/>
        <w:numPr>
          <w:ilvl w:val="1"/>
          <w:numId w:val="14"/>
        </w:numPr>
        <w:jc w:val="both"/>
        <w:rPr>
          <w:rFonts w:ascii="Arial" w:hAnsi="Arial" w:cs="Arial"/>
          <w:sz w:val="24"/>
          <w:szCs w:val="24"/>
        </w:rPr>
      </w:pPr>
      <w:r w:rsidRPr="00DA7A6F">
        <w:rPr>
          <w:rFonts w:ascii="Arial" w:hAnsi="Arial" w:cs="Arial"/>
          <w:sz w:val="24"/>
          <w:szCs w:val="24"/>
        </w:rPr>
        <w:t>R</w:t>
      </w:r>
      <w:r w:rsidR="007C7406" w:rsidRPr="00DA7A6F">
        <w:rPr>
          <w:rFonts w:ascii="Arial" w:hAnsi="Arial" w:cs="Arial"/>
          <w:sz w:val="24"/>
          <w:szCs w:val="24"/>
        </w:rPr>
        <w:t>ectification</w:t>
      </w:r>
    </w:p>
    <w:p w14:paraId="5A702633" w14:textId="233F15B4" w:rsidR="00A47FF8" w:rsidRPr="00DA7A6F" w:rsidRDefault="00B16107" w:rsidP="008C0601">
      <w:pPr>
        <w:pStyle w:val="NoSpacing"/>
        <w:numPr>
          <w:ilvl w:val="1"/>
          <w:numId w:val="14"/>
        </w:numPr>
        <w:jc w:val="both"/>
        <w:rPr>
          <w:rFonts w:ascii="Arial" w:hAnsi="Arial" w:cs="Arial"/>
          <w:sz w:val="24"/>
          <w:szCs w:val="24"/>
        </w:rPr>
      </w:pPr>
      <w:r w:rsidRPr="00DA7A6F">
        <w:rPr>
          <w:rFonts w:ascii="Arial" w:hAnsi="Arial" w:cs="Arial"/>
          <w:sz w:val="24"/>
          <w:szCs w:val="24"/>
        </w:rPr>
        <w:t>E</w:t>
      </w:r>
      <w:r w:rsidR="007C7406" w:rsidRPr="00DA7A6F">
        <w:rPr>
          <w:rFonts w:ascii="Arial" w:hAnsi="Arial" w:cs="Arial"/>
          <w:sz w:val="24"/>
          <w:szCs w:val="24"/>
        </w:rPr>
        <w:t>rasure</w:t>
      </w:r>
    </w:p>
    <w:p w14:paraId="01780184" w14:textId="47A93DFE" w:rsidR="00A47FF8" w:rsidRPr="00DA7A6F" w:rsidRDefault="00B16107" w:rsidP="008C0601">
      <w:pPr>
        <w:pStyle w:val="NoSpacing"/>
        <w:numPr>
          <w:ilvl w:val="1"/>
          <w:numId w:val="14"/>
        </w:numPr>
        <w:jc w:val="both"/>
        <w:rPr>
          <w:rFonts w:ascii="Arial" w:hAnsi="Arial" w:cs="Arial"/>
          <w:sz w:val="24"/>
          <w:szCs w:val="24"/>
        </w:rPr>
      </w:pPr>
      <w:r w:rsidRPr="00DA7A6F">
        <w:rPr>
          <w:rFonts w:ascii="Arial" w:hAnsi="Arial" w:cs="Arial"/>
          <w:sz w:val="24"/>
          <w:szCs w:val="24"/>
        </w:rPr>
        <w:t>R</w:t>
      </w:r>
      <w:r w:rsidR="007C7406" w:rsidRPr="00DA7A6F">
        <w:rPr>
          <w:rFonts w:ascii="Arial" w:hAnsi="Arial" w:cs="Arial"/>
          <w:sz w:val="24"/>
          <w:szCs w:val="24"/>
        </w:rPr>
        <w:t xml:space="preserve">estrict processing </w:t>
      </w:r>
    </w:p>
    <w:p w14:paraId="62F01CDD" w14:textId="41E02C1B" w:rsidR="008066CA" w:rsidRPr="00DA7A6F" w:rsidRDefault="00B16107" w:rsidP="008C0601">
      <w:pPr>
        <w:pStyle w:val="NoSpacing"/>
        <w:numPr>
          <w:ilvl w:val="1"/>
          <w:numId w:val="14"/>
        </w:numPr>
        <w:jc w:val="both"/>
        <w:rPr>
          <w:rFonts w:ascii="Arial" w:hAnsi="Arial" w:cs="Arial"/>
          <w:sz w:val="24"/>
          <w:szCs w:val="24"/>
        </w:rPr>
      </w:pPr>
      <w:r w:rsidRPr="00DA7A6F">
        <w:rPr>
          <w:rFonts w:ascii="Arial" w:hAnsi="Arial" w:cs="Arial"/>
          <w:sz w:val="24"/>
          <w:szCs w:val="24"/>
        </w:rPr>
        <w:t>O</w:t>
      </w:r>
      <w:r w:rsidR="007C7406" w:rsidRPr="00DA7A6F">
        <w:rPr>
          <w:rFonts w:ascii="Arial" w:hAnsi="Arial" w:cs="Arial"/>
          <w:sz w:val="24"/>
          <w:szCs w:val="24"/>
        </w:rPr>
        <w:t xml:space="preserve">bject to processing </w:t>
      </w:r>
    </w:p>
    <w:p w14:paraId="19952A93" w14:textId="01AE18FF" w:rsidR="008066CA" w:rsidRPr="00DA7A6F" w:rsidRDefault="00B16107" w:rsidP="008C0601">
      <w:pPr>
        <w:pStyle w:val="NoSpacing"/>
        <w:numPr>
          <w:ilvl w:val="1"/>
          <w:numId w:val="14"/>
        </w:numPr>
        <w:jc w:val="both"/>
        <w:rPr>
          <w:rFonts w:ascii="Arial" w:hAnsi="Arial" w:cs="Arial"/>
          <w:sz w:val="24"/>
          <w:szCs w:val="24"/>
        </w:rPr>
      </w:pPr>
      <w:r w:rsidRPr="00DA7A6F">
        <w:rPr>
          <w:rFonts w:ascii="Arial" w:hAnsi="Arial" w:cs="Arial"/>
          <w:sz w:val="24"/>
          <w:szCs w:val="24"/>
        </w:rPr>
        <w:t>D</w:t>
      </w:r>
      <w:r w:rsidR="008066CA" w:rsidRPr="00DA7A6F">
        <w:rPr>
          <w:rFonts w:ascii="Arial" w:hAnsi="Arial" w:cs="Arial"/>
          <w:sz w:val="24"/>
          <w:szCs w:val="24"/>
        </w:rPr>
        <w:t xml:space="preserve">ata </w:t>
      </w:r>
      <w:r w:rsidR="007C7406" w:rsidRPr="00DA7A6F">
        <w:rPr>
          <w:rFonts w:ascii="Arial" w:hAnsi="Arial" w:cs="Arial"/>
          <w:sz w:val="24"/>
          <w:szCs w:val="24"/>
        </w:rPr>
        <w:t xml:space="preserve">portability </w:t>
      </w:r>
    </w:p>
    <w:p w14:paraId="2F38E8EE" w14:textId="7B90A2E4" w:rsidR="00051789" w:rsidRPr="00DA7A6F" w:rsidRDefault="00BE5CCE" w:rsidP="008C0601">
      <w:pPr>
        <w:pStyle w:val="NoSpacing"/>
        <w:numPr>
          <w:ilvl w:val="1"/>
          <w:numId w:val="14"/>
        </w:numPr>
        <w:jc w:val="both"/>
        <w:rPr>
          <w:rFonts w:ascii="Arial" w:hAnsi="Arial" w:cs="Arial"/>
          <w:sz w:val="24"/>
          <w:szCs w:val="24"/>
        </w:rPr>
      </w:pPr>
      <w:r w:rsidRPr="00DA7A6F">
        <w:rPr>
          <w:rFonts w:ascii="Arial" w:hAnsi="Arial" w:cs="Arial"/>
          <w:sz w:val="24"/>
          <w:szCs w:val="24"/>
        </w:rPr>
        <w:t>t</w:t>
      </w:r>
      <w:r w:rsidR="00051789" w:rsidRPr="00DA7A6F">
        <w:rPr>
          <w:rFonts w:ascii="Arial" w:hAnsi="Arial" w:cs="Arial"/>
          <w:sz w:val="24"/>
          <w:szCs w:val="24"/>
        </w:rPr>
        <w:t>he existence of any automated decision-making, including profiling, as well as the significance and the envisaged consequences</w:t>
      </w:r>
    </w:p>
    <w:p w14:paraId="7250FEDD" w14:textId="76C5EF39" w:rsidR="007C7406" w:rsidRPr="00DA7A6F" w:rsidRDefault="007C7406" w:rsidP="008C0601">
      <w:pPr>
        <w:pStyle w:val="NoSpacing"/>
        <w:numPr>
          <w:ilvl w:val="0"/>
          <w:numId w:val="14"/>
        </w:numPr>
        <w:jc w:val="both"/>
        <w:rPr>
          <w:rFonts w:ascii="Arial" w:hAnsi="Arial" w:cs="Arial"/>
          <w:sz w:val="24"/>
          <w:szCs w:val="24"/>
        </w:rPr>
      </w:pPr>
      <w:r w:rsidRPr="00DA7A6F">
        <w:rPr>
          <w:rFonts w:ascii="Arial" w:hAnsi="Arial" w:cs="Arial"/>
          <w:sz w:val="24"/>
          <w:szCs w:val="24"/>
        </w:rPr>
        <w:t>The data subjects right to lodge a complaint with a supervisory authority</w:t>
      </w:r>
      <w:r w:rsidR="00036102" w:rsidRPr="00DA7A6F">
        <w:rPr>
          <w:rFonts w:ascii="Arial" w:hAnsi="Arial" w:cs="Arial"/>
          <w:sz w:val="24"/>
          <w:szCs w:val="24"/>
        </w:rPr>
        <w:t xml:space="preserve"> (ICO)</w:t>
      </w:r>
    </w:p>
    <w:p w14:paraId="7B6EB76F" w14:textId="77777777" w:rsidR="00587DE9" w:rsidRPr="00DA7A6F" w:rsidRDefault="00F47A82" w:rsidP="008C0601">
      <w:pPr>
        <w:pStyle w:val="NoSpacing"/>
        <w:numPr>
          <w:ilvl w:val="0"/>
          <w:numId w:val="14"/>
        </w:numPr>
        <w:jc w:val="both"/>
        <w:rPr>
          <w:rFonts w:ascii="Arial" w:hAnsi="Arial" w:cs="Arial"/>
          <w:sz w:val="24"/>
          <w:szCs w:val="24"/>
        </w:rPr>
      </w:pPr>
      <w:r w:rsidRPr="00DA7A6F">
        <w:rPr>
          <w:rFonts w:ascii="Arial" w:hAnsi="Arial" w:cs="Arial"/>
          <w:sz w:val="24"/>
          <w:szCs w:val="24"/>
        </w:rPr>
        <w:t xml:space="preserve">The lawful basis or processing </w:t>
      </w:r>
    </w:p>
    <w:p w14:paraId="19A0F328" w14:textId="22775B37" w:rsidR="00587DE9" w:rsidRPr="00DA7A6F" w:rsidRDefault="00587DE9" w:rsidP="008C0601">
      <w:pPr>
        <w:pStyle w:val="NoSpacing"/>
        <w:numPr>
          <w:ilvl w:val="1"/>
          <w:numId w:val="14"/>
        </w:numPr>
        <w:jc w:val="both"/>
        <w:rPr>
          <w:rFonts w:ascii="Arial" w:hAnsi="Arial" w:cs="Arial"/>
          <w:sz w:val="24"/>
          <w:szCs w:val="24"/>
        </w:rPr>
      </w:pPr>
      <w:r w:rsidRPr="00DA7A6F">
        <w:rPr>
          <w:rFonts w:ascii="Arial" w:hAnsi="Arial" w:cs="Arial"/>
          <w:sz w:val="24"/>
          <w:szCs w:val="24"/>
        </w:rPr>
        <w:t xml:space="preserve">Where processing of data is based on consent, the existence of the data subjects right to withdraw consent at any time, without affecting the lawfulness of processing based on consent before its withdrawal. This is particularly relevant where a child’s data is obtained </w:t>
      </w:r>
      <w:r w:rsidR="003204AD" w:rsidRPr="00DA7A6F">
        <w:rPr>
          <w:rFonts w:ascii="Arial" w:hAnsi="Arial" w:cs="Arial"/>
          <w:sz w:val="24"/>
          <w:szCs w:val="24"/>
        </w:rPr>
        <w:t>where parental consent may have been obtained</w:t>
      </w:r>
      <w:r w:rsidR="00DE5839" w:rsidRPr="00DA7A6F">
        <w:rPr>
          <w:rFonts w:ascii="Arial" w:hAnsi="Arial" w:cs="Arial"/>
          <w:sz w:val="24"/>
          <w:szCs w:val="24"/>
        </w:rPr>
        <w:t>, the child has the right to withdraw this consent</w:t>
      </w:r>
    </w:p>
    <w:p w14:paraId="0D4EC6A8" w14:textId="3EB1295B" w:rsidR="007C7406" w:rsidRDefault="00587DE9" w:rsidP="008C0601">
      <w:pPr>
        <w:pStyle w:val="NoSpacing"/>
        <w:numPr>
          <w:ilvl w:val="1"/>
          <w:numId w:val="14"/>
        </w:numPr>
        <w:jc w:val="both"/>
        <w:rPr>
          <w:rFonts w:ascii="Arial" w:hAnsi="Arial" w:cs="Arial"/>
          <w:sz w:val="24"/>
          <w:szCs w:val="24"/>
        </w:rPr>
      </w:pPr>
      <w:r w:rsidRPr="00DA7A6F">
        <w:rPr>
          <w:rFonts w:ascii="Arial" w:hAnsi="Arial" w:cs="Arial"/>
          <w:sz w:val="24"/>
          <w:szCs w:val="24"/>
        </w:rPr>
        <w:t>Where the processing is based on legitimate interests, what the interest is</w:t>
      </w:r>
    </w:p>
    <w:p w14:paraId="2D8C70E2" w14:textId="7FD36C5C" w:rsidR="00111588" w:rsidRDefault="00111588" w:rsidP="00111588">
      <w:pPr>
        <w:pStyle w:val="NoSpacing"/>
        <w:jc w:val="both"/>
        <w:rPr>
          <w:rFonts w:ascii="Arial" w:hAnsi="Arial" w:cs="Arial"/>
          <w:sz w:val="24"/>
          <w:szCs w:val="24"/>
        </w:rPr>
      </w:pPr>
    </w:p>
    <w:p w14:paraId="6F2C803D" w14:textId="4617D435" w:rsidR="007C7406" w:rsidRPr="00DA7A6F" w:rsidRDefault="00C54C1D" w:rsidP="00DA7A6F">
      <w:pPr>
        <w:pStyle w:val="Heading3"/>
        <w:ind w:left="0"/>
        <w:rPr>
          <w:rFonts w:ascii="Arial" w:hAnsi="Arial" w:cs="Arial"/>
          <w:color w:val="auto"/>
          <w:sz w:val="24"/>
        </w:rPr>
      </w:pPr>
      <w:bookmarkStart w:id="18" w:name="_Toc72238114"/>
      <w:r w:rsidRPr="00DA7A6F">
        <w:rPr>
          <w:rFonts w:ascii="Arial" w:hAnsi="Arial" w:cs="Arial"/>
          <w:color w:val="auto"/>
          <w:sz w:val="24"/>
        </w:rPr>
        <w:t>4.2.2 Purpose Limitation</w:t>
      </w:r>
      <w:bookmarkEnd w:id="18"/>
      <w:r w:rsidRPr="00DA7A6F">
        <w:rPr>
          <w:rFonts w:ascii="Arial" w:hAnsi="Arial" w:cs="Arial"/>
          <w:color w:val="auto"/>
          <w:sz w:val="24"/>
        </w:rPr>
        <w:t xml:space="preserve"> </w:t>
      </w:r>
    </w:p>
    <w:p w14:paraId="19C28EEB" w14:textId="57F1826B" w:rsidR="001544D4" w:rsidRPr="00DA7A6F" w:rsidRDefault="001544D4" w:rsidP="001544D4">
      <w:pPr>
        <w:rPr>
          <w:rFonts w:cs="Arial"/>
          <w:sz w:val="24"/>
        </w:rPr>
      </w:pPr>
    </w:p>
    <w:p w14:paraId="7F035FD2" w14:textId="3983836B" w:rsidR="00BE3901" w:rsidRPr="00DA7A6F" w:rsidRDefault="001544D4" w:rsidP="00C54C1D">
      <w:pPr>
        <w:pStyle w:val="NoSpacing"/>
        <w:jc w:val="both"/>
        <w:rPr>
          <w:rFonts w:ascii="Arial" w:hAnsi="Arial" w:cs="Arial"/>
          <w:sz w:val="24"/>
          <w:szCs w:val="24"/>
        </w:rPr>
      </w:pPr>
      <w:r w:rsidRPr="00DA7A6F">
        <w:rPr>
          <w:rFonts w:ascii="Arial" w:hAnsi="Arial" w:cs="Arial"/>
          <w:sz w:val="24"/>
          <w:szCs w:val="24"/>
        </w:rPr>
        <w:t xml:space="preserve">The Trust </w:t>
      </w:r>
      <w:r w:rsidR="00A76452" w:rsidRPr="00DA7A6F">
        <w:rPr>
          <w:rFonts w:ascii="Arial" w:hAnsi="Arial" w:cs="Arial"/>
          <w:sz w:val="24"/>
          <w:szCs w:val="24"/>
        </w:rPr>
        <w:t xml:space="preserve">and its employees </w:t>
      </w:r>
      <w:r w:rsidR="005876C4" w:rsidRPr="00DA7A6F">
        <w:rPr>
          <w:rFonts w:ascii="Arial" w:hAnsi="Arial" w:cs="Arial"/>
          <w:sz w:val="24"/>
          <w:szCs w:val="24"/>
        </w:rPr>
        <w:t>must only</w:t>
      </w:r>
      <w:r w:rsidR="00A76452" w:rsidRPr="00DA7A6F">
        <w:rPr>
          <w:rFonts w:ascii="Arial" w:hAnsi="Arial" w:cs="Arial"/>
          <w:sz w:val="24"/>
          <w:szCs w:val="24"/>
        </w:rPr>
        <w:t xml:space="preserve"> </w:t>
      </w:r>
      <w:r w:rsidRPr="00DA7A6F">
        <w:rPr>
          <w:rFonts w:ascii="Arial" w:hAnsi="Arial" w:cs="Arial"/>
          <w:sz w:val="24"/>
          <w:szCs w:val="24"/>
        </w:rPr>
        <w:t>collect</w:t>
      </w:r>
      <w:r w:rsidR="00527C4F" w:rsidRPr="00DA7A6F">
        <w:rPr>
          <w:rFonts w:ascii="Arial" w:hAnsi="Arial" w:cs="Arial"/>
          <w:sz w:val="24"/>
          <w:szCs w:val="24"/>
        </w:rPr>
        <w:t xml:space="preserve"> and </w:t>
      </w:r>
      <w:r w:rsidRPr="00DA7A6F">
        <w:rPr>
          <w:rFonts w:ascii="Arial" w:hAnsi="Arial" w:cs="Arial"/>
          <w:sz w:val="24"/>
          <w:szCs w:val="24"/>
        </w:rPr>
        <w:t xml:space="preserve">process </w:t>
      </w:r>
      <w:r w:rsidR="00527C4F" w:rsidRPr="00DA7A6F">
        <w:rPr>
          <w:rFonts w:ascii="Arial" w:hAnsi="Arial" w:cs="Arial"/>
          <w:sz w:val="24"/>
          <w:szCs w:val="24"/>
        </w:rPr>
        <w:t xml:space="preserve">personal data for the purpose specified at the point of collection. </w:t>
      </w:r>
      <w:r w:rsidR="00C648C0" w:rsidRPr="00DA7A6F">
        <w:rPr>
          <w:rFonts w:ascii="Arial" w:hAnsi="Arial" w:cs="Arial"/>
          <w:sz w:val="24"/>
          <w:szCs w:val="24"/>
        </w:rPr>
        <w:t xml:space="preserve">When the data is used for a purpose other than for which </w:t>
      </w:r>
      <w:r w:rsidR="004A4D02" w:rsidRPr="00DA7A6F">
        <w:rPr>
          <w:rFonts w:ascii="Arial" w:hAnsi="Arial" w:cs="Arial"/>
          <w:sz w:val="24"/>
          <w:szCs w:val="24"/>
        </w:rPr>
        <w:t xml:space="preserve">it </w:t>
      </w:r>
      <w:r w:rsidR="00C648C0" w:rsidRPr="00DA7A6F">
        <w:rPr>
          <w:rFonts w:ascii="Arial" w:hAnsi="Arial" w:cs="Arial"/>
          <w:sz w:val="24"/>
          <w:szCs w:val="24"/>
        </w:rPr>
        <w:t xml:space="preserve">was collected, the Trust must provide the data subject </w:t>
      </w:r>
      <w:r w:rsidR="00F07DA7" w:rsidRPr="00DA7A6F">
        <w:rPr>
          <w:rFonts w:ascii="Arial" w:hAnsi="Arial" w:cs="Arial"/>
          <w:sz w:val="24"/>
          <w:szCs w:val="24"/>
        </w:rPr>
        <w:t xml:space="preserve">with </w:t>
      </w:r>
      <w:r w:rsidR="00C648C0" w:rsidRPr="00DA7A6F">
        <w:rPr>
          <w:rFonts w:ascii="Arial" w:hAnsi="Arial" w:cs="Arial"/>
          <w:sz w:val="24"/>
          <w:szCs w:val="24"/>
        </w:rPr>
        <w:t>confirmation of th</w:t>
      </w:r>
      <w:r w:rsidR="00BE3901" w:rsidRPr="00DA7A6F">
        <w:rPr>
          <w:rFonts w:ascii="Arial" w:hAnsi="Arial" w:cs="Arial"/>
          <w:sz w:val="24"/>
          <w:szCs w:val="24"/>
        </w:rPr>
        <w:t xml:space="preserve">is, </w:t>
      </w:r>
      <w:r w:rsidR="00C648C0" w:rsidRPr="00DA7A6F">
        <w:rPr>
          <w:rFonts w:ascii="Arial" w:hAnsi="Arial" w:cs="Arial"/>
          <w:sz w:val="24"/>
          <w:szCs w:val="24"/>
        </w:rPr>
        <w:t xml:space="preserve">prior to </w:t>
      </w:r>
      <w:r w:rsidR="00BE3901" w:rsidRPr="00DA7A6F">
        <w:rPr>
          <w:rFonts w:ascii="Arial" w:hAnsi="Arial" w:cs="Arial"/>
          <w:sz w:val="24"/>
          <w:szCs w:val="24"/>
        </w:rPr>
        <w:t xml:space="preserve">any </w:t>
      </w:r>
      <w:r w:rsidR="00C648C0" w:rsidRPr="00DA7A6F">
        <w:rPr>
          <w:rFonts w:ascii="Arial" w:hAnsi="Arial" w:cs="Arial"/>
          <w:sz w:val="24"/>
          <w:szCs w:val="24"/>
        </w:rPr>
        <w:t>further processing.</w:t>
      </w:r>
    </w:p>
    <w:p w14:paraId="3338F1C9" w14:textId="77777777" w:rsidR="00BE3901" w:rsidRDefault="00BE3901" w:rsidP="00560EE9">
      <w:pPr>
        <w:pStyle w:val="NoSpacing"/>
        <w:rPr>
          <w:rFonts w:ascii="Arial" w:hAnsi="Arial" w:cs="Arial"/>
          <w:sz w:val="24"/>
          <w:szCs w:val="24"/>
        </w:rPr>
      </w:pPr>
    </w:p>
    <w:p w14:paraId="2F3E0E6D" w14:textId="77777777" w:rsidR="000333BC" w:rsidRDefault="000333BC" w:rsidP="00560EE9">
      <w:pPr>
        <w:pStyle w:val="NoSpacing"/>
        <w:rPr>
          <w:rFonts w:ascii="Arial" w:hAnsi="Arial" w:cs="Arial"/>
          <w:sz w:val="24"/>
          <w:szCs w:val="24"/>
        </w:rPr>
      </w:pPr>
    </w:p>
    <w:p w14:paraId="572A98B1" w14:textId="77777777" w:rsidR="000333BC" w:rsidRPr="00DA7A6F" w:rsidRDefault="000333BC" w:rsidP="00560EE9">
      <w:pPr>
        <w:pStyle w:val="NoSpacing"/>
        <w:rPr>
          <w:rFonts w:ascii="Arial" w:hAnsi="Arial" w:cs="Arial"/>
          <w:sz w:val="24"/>
          <w:szCs w:val="24"/>
        </w:rPr>
      </w:pPr>
    </w:p>
    <w:p w14:paraId="671E06AB" w14:textId="6F15B8D2" w:rsidR="00C648C0" w:rsidRPr="00DA7A6F" w:rsidRDefault="00B01681" w:rsidP="00DA7A6F">
      <w:pPr>
        <w:pStyle w:val="Heading3"/>
        <w:ind w:left="0"/>
        <w:rPr>
          <w:rFonts w:ascii="Arial" w:hAnsi="Arial" w:cs="Arial"/>
          <w:color w:val="auto"/>
          <w:sz w:val="24"/>
        </w:rPr>
      </w:pPr>
      <w:bookmarkStart w:id="19" w:name="_Toc72238115"/>
      <w:r w:rsidRPr="00DA7A6F">
        <w:rPr>
          <w:rFonts w:ascii="Arial" w:hAnsi="Arial" w:cs="Arial"/>
          <w:color w:val="auto"/>
          <w:sz w:val="24"/>
        </w:rPr>
        <w:lastRenderedPageBreak/>
        <w:t xml:space="preserve">4.2.3 Purpose </w:t>
      </w:r>
      <w:proofErr w:type="spellStart"/>
      <w:r w:rsidRPr="00DA7A6F">
        <w:rPr>
          <w:rFonts w:ascii="Arial" w:hAnsi="Arial" w:cs="Arial"/>
          <w:color w:val="auto"/>
          <w:sz w:val="24"/>
        </w:rPr>
        <w:t>Minimisation</w:t>
      </w:r>
      <w:bookmarkEnd w:id="19"/>
      <w:proofErr w:type="spellEnd"/>
      <w:r w:rsidRPr="00DA7A6F">
        <w:rPr>
          <w:rFonts w:ascii="Arial" w:hAnsi="Arial" w:cs="Arial"/>
          <w:color w:val="auto"/>
          <w:sz w:val="24"/>
        </w:rPr>
        <w:t xml:space="preserve"> </w:t>
      </w:r>
    </w:p>
    <w:p w14:paraId="38A8E8DC" w14:textId="77777777" w:rsidR="00527C4F" w:rsidRPr="00DA7A6F" w:rsidRDefault="00527C4F" w:rsidP="00560EE9">
      <w:pPr>
        <w:pStyle w:val="NoSpacing"/>
        <w:rPr>
          <w:rFonts w:ascii="Arial" w:hAnsi="Arial" w:cs="Arial"/>
          <w:sz w:val="24"/>
          <w:szCs w:val="24"/>
        </w:rPr>
      </w:pPr>
    </w:p>
    <w:p w14:paraId="52F3425F" w14:textId="7FE35BBD" w:rsidR="00DF792B" w:rsidRPr="00DA7A6F" w:rsidRDefault="00C668AF" w:rsidP="00BE3901">
      <w:pPr>
        <w:pStyle w:val="NoSpacing"/>
        <w:rPr>
          <w:rFonts w:ascii="Arial" w:hAnsi="Arial" w:cs="Arial"/>
          <w:sz w:val="24"/>
          <w:szCs w:val="24"/>
        </w:rPr>
      </w:pPr>
      <w:r w:rsidRPr="00DA7A6F">
        <w:rPr>
          <w:rFonts w:ascii="Arial" w:hAnsi="Arial" w:cs="Arial"/>
          <w:sz w:val="24"/>
          <w:szCs w:val="24"/>
        </w:rPr>
        <w:t xml:space="preserve">The Trust will collect, process </w:t>
      </w:r>
      <w:r w:rsidR="00A11A58" w:rsidRPr="00DA7A6F">
        <w:rPr>
          <w:rFonts w:ascii="Arial" w:hAnsi="Arial" w:cs="Arial"/>
          <w:sz w:val="24"/>
          <w:szCs w:val="24"/>
        </w:rPr>
        <w:t xml:space="preserve">and create records containing </w:t>
      </w:r>
      <w:r w:rsidR="001544D4" w:rsidRPr="00DA7A6F">
        <w:rPr>
          <w:rFonts w:ascii="Arial" w:hAnsi="Arial" w:cs="Arial"/>
          <w:sz w:val="24"/>
          <w:szCs w:val="24"/>
        </w:rPr>
        <w:t>personal data only to the extent that it is needed to fulfil</w:t>
      </w:r>
      <w:r w:rsidR="0011784A" w:rsidRPr="00DA7A6F">
        <w:rPr>
          <w:rFonts w:ascii="Arial" w:hAnsi="Arial" w:cs="Arial"/>
          <w:sz w:val="24"/>
          <w:szCs w:val="24"/>
        </w:rPr>
        <w:t xml:space="preserve"> </w:t>
      </w:r>
      <w:r w:rsidR="001544D4" w:rsidRPr="00DA7A6F">
        <w:rPr>
          <w:rFonts w:ascii="Arial" w:hAnsi="Arial" w:cs="Arial"/>
          <w:sz w:val="24"/>
          <w:szCs w:val="24"/>
        </w:rPr>
        <w:t>operational needs or to comply with any legal requirements.</w:t>
      </w:r>
      <w:r w:rsidR="0011784A" w:rsidRPr="00DA7A6F">
        <w:rPr>
          <w:rFonts w:ascii="Arial" w:hAnsi="Arial" w:cs="Arial"/>
          <w:sz w:val="24"/>
          <w:szCs w:val="24"/>
        </w:rPr>
        <w:t xml:space="preserve"> </w:t>
      </w:r>
      <w:r w:rsidR="00E567FF" w:rsidRPr="00DA7A6F">
        <w:rPr>
          <w:rFonts w:ascii="Arial" w:hAnsi="Arial" w:cs="Arial"/>
          <w:sz w:val="24"/>
          <w:szCs w:val="24"/>
        </w:rPr>
        <w:t>Such processing or creation of</w:t>
      </w:r>
      <w:r w:rsidR="00DF792B" w:rsidRPr="00DA7A6F">
        <w:rPr>
          <w:rFonts w:ascii="Arial" w:hAnsi="Arial" w:cs="Arial"/>
          <w:sz w:val="24"/>
          <w:szCs w:val="24"/>
        </w:rPr>
        <w:t xml:space="preserve"> records will:</w:t>
      </w:r>
    </w:p>
    <w:p w14:paraId="59460E67" w14:textId="77777777" w:rsidR="00DF792B" w:rsidRPr="00DA7A6F" w:rsidRDefault="00DF792B" w:rsidP="008C0601">
      <w:pPr>
        <w:pStyle w:val="NoSpacing"/>
        <w:numPr>
          <w:ilvl w:val="0"/>
          <w:numId w:val="15"/>
        </w:numPr>
        <w:jc w:val="both"/>
        <w:rPr>
          <w:rFonts w:ascii="Arial" w:hAnsi="Arial" w:cs="Arial"/>
          <w:sz w:val="24"/>
          <w:szCs w:val="24"/>
        </w:rPr>
      </w:pPr>
      <w:r w:rsidRPr="00DA7A6F">
        <w:rPr>
          <w:rFonts w:ascii="Arial" w:hAnsi="Arial" w:cs="Arial"/>
          <w:sz w:val="24"/>
          <w:szCs w:val="24"/>
        </w:rPr>
        <w:t>Enable employees to do their work consistently in full knowledge of the processes, decisions and actions that inform and drive the delivery of the teaching provision and associated services.</w:t>
      </w:r>
    </w:p>
    <w:p w14:paraId="6FA361BA" w14:textId="527FF892" w:rsidR="00DF792B" w:rsidRPr="00DA7A6F" w:rsidRDefault="00DF792B" w:rsidP="008C0601">
      <w:pPr>
        <w:pStyle w:val="NoSpacing"/>
        <w:numPr>
          <w:ilvl w:val="0"/>
          <w:numId w:val="15"/>
        </w:numPr>
        <w:jc w:val="both"/>
        <w:rPr>
          <w:rFonts w:ascii="Arial" w:hAnsi="Arial" w:cs="Arial"/>
          <w:sz w:val="24"/>
          <w:szCs w:val="24"/>
        </w:rPr>
      </w:pPr>
      <w:r w:rsidRPr="00DA7A6F">
        <w:rPr>
          <w:rFonts w:ascii="Arial" w:hAnsi="Arial" w:cs="Arial"/>
          <w:sz w:val="24"/>
          <w:szCs w:val="24"/>
        </w:rPr>
        <w:t xml:space="preserve">Ensure the availability of credible and authoritative evidence to protect the rights </w:t>
      </w:r>
      <w:r w:rsidR="00862F35" w:rsidRPr="00DA7A6F">
        <w:rPr>
          <w:rFonts w:ascii="Arial" w:hAnsi="Arial" w:cs="Arial"/>
          <w:sz w:val="24"/>
          <w:szCs w:val="24"/>
        </w:rPr>
        <w:t xml:space="preserve">of </w:t>
      </w:r>
      <w:r w:rsidR="00F46CE9" w:rsidRPr="00DA7A6F">
        <w:rPr>
          <w:rFonts w:ascii="Arial" w:hAnsi="Arial" w:cs="Arial"/>
          <w:sz w:val="24"/>
          <w:szCs w:val="24"/>
        </w:rPr>
        <w:t xml:space="preserve">the </w:t>
      </w:r>
      <w:r w:rsidRPr="00DA7A6F">
        <w:rPr>
          <w:rFonts w:ascii="Arial" w:hAnsi="Arial" w:cs="Arial"/>
          <w:sz w:val="24"/>
          <w:szCs w:val="24"/>
        </w:rPr>
        <w:t>Trust, its employees and students, parents and carers.</w:t>
      </w:r>
    </w:p>
    <w:p w14:paraId="69E91461" w14:textId="77777777" w:rsidR="00DF792B" w:rsidRPr="00DA7A6F" w:rsidRDefault="00DF792B" w:rsidP="008C0601">
      <w:pPr>
        <w:pStyle w:val="NoSpacing"/>
        <w:numPr>
          <w:ilvl w:val="0"/>
          <w:numId w:val="15"/>
        </w:numPr>
        <w:jc w:val="both"/>
        <w:rPr>
          <w:rFonts w:ascii="Arial" w:hAnsi="Arial" w:cs="Arial"/>
          <w:sz w:val="24"/>
          <w:szCs w:val="24"/>
        </w:rPr>
      </w:pPr>
      <w:r w:rsidRPr="00DA7A6F">
        <w:rPr>
          <w:rFonts w:ascii="Arial" w:hAnsi="Arial" w:cs="Arial"/>
          <w:sz w:val="24"/>
          <w:szCs w:val="24"/>
        </w:rPr>
        <w:t>Demonstrate accountability by providing the evidence and information required for any internal or external audit</w:t>
      </w:r>
    </w:p>
    <w:p w14:paraId="2DBFB82A" w14:textId="77777777" w:rsidR="00DF792B" w:rsidRPr="00DA7A6F" w:rsidRDefault="00DF792B" w:rsidP="008C0601">
      <w:pPr>
        <w:pStyle w:val="NoSpacing"/>
        <w:numPr>
          <w:ilvl w:val="0"/>
          <w:numId w:val="15"/>
        </w:numPr>
        <w:jc w:val="both"/>
        <w:rPr>
          <w:rFonts w:ascii="Arial" w:hAnsi="Arial" w:cs="Arial"/>
          <w:sz w:val="24"/>
          <w:szCs w:val="24"/>
        </w:rPr>
      </w:pPr>
      <w:r w:rsidRPr="00DA7A6F">
        <w:rPr>
          <w:rFonts w:ascii="Arial" w:hAnsi="Arial" w:cs="Arial"/>
          <w:sz w:val="24"/>
          <w:szCs w:val="24"/>
        </w:rPr>
        <w:t>Ensure that all records are up to date and accurate</w:t>
      </w:r>
    </w:p>
    <w:p w14:paraId="2099C7D6" w14:textId="0A83CEB7" w:rsidR="00DF792B" w:rsidRPr="00DA7A6F" w:rsidRDefault="00DF792B" w:rsidP="008C0601">
      <w:pPr>
        <w:pStyle w:val="NoSpacing"/>
        <w:numPr>
          <w:ilvl w:val="0"/>
          <w:numId w:val="15"/>
        </w:numPr>
        <w:jc w:val="both"/>
        <w:rPr>
          <w:rFonts w:ascii="Arial" w:hAnsi="Arial" w:cs="Arial"/>
          <w:sz w:val="24"/>
          <w:szCs w:val="24"/>
        </w:rPr>
      </w:pPr>
      <w:r w:rsidRPr="00DA7A6F">
        <w:rPr>
          <w:rFonts w:ascii="Arial" w:hAnsi="Arial" w:cs="Arial"/>
          <w:sz w:val="24"/>
          <w:szCs w:val="24"/>
        </w:rPr>
        <w:t>Make sure that only relevant data is captured, and the personal data obtained is not excessive</w:t>
      </w:r>
    </w:p>
    <w:p w14:paraId="07880FAA" w14:textId="77777777" w:rsidR="00896B44" w:rsidRPr="00DA7A6F" w:rsidRDefault="00896B44" w:rsidP="00476E62">
      <w:pPr>
        <w:ind w:left="0"/>
        <w:rPr>
          <w:rFonts w:cs="Arial"/>
          <w:sz w:val="24"/>
        </w:rPr>
      </w:pPr>
    </w:p>
    <w:p w14:paraId="0E39147B" w14:textId="78D81EED" w:rsidR="00DF792B" w:rsidRPr="00DA7A6F" w:rsidRDefault="00B01681" w:rsidP="00DA7A6F">
      <w:pPr>
        <w:pStyle w:val="Heading3"/>
        <w:ind w:left="0"/>
        <w:rPr>
          <w:rFonts w:ascii="Arial" w:hAnsi="Arial" w:cs="Arial"/>
          <w:color w:val="auto"/>
          <w:sz w:val="24"/>
        </w:rPr>
      </w:pPr>
      <w:bookmarkStart w:id="20" w:name="_Toc72238116"/>
      <w:r w:rsidRPr="00DA7A6F">
        <w:rPr>
          <w:rFonts w:ascii="Arial" w:hAnsi="Arial" w:cs="Arial"/>
          <w:color w:val="auto"/>
          <w:sz w:val="24"/>
        </w:rPr>
        <w:t>4.2.4 Data Accuracy</w:t>
      </w:r>
      <w:bookmarkEnd w:id="20"/>
      <w:r w:rsidRPr="00DA7A6F">
        <w:rPr>
          <w:rFonts w:ascii="Arial" w:hAnsi="Arial" w:cs="Arial"/>
          <w:color w:val="auto"/>
          <w:sz w:val="24"/>
        </w:rPr>
        <w:t xml:space="preserve"> </w:t>
      </w:r>
    </w:p>
    <w:p w14:paraId="3ED37419" w14:textId="77777777" w:rsidR="00DF792B" w:rsidRPr="00DA7A6F" w:rsidRDefault="00DF792B" w:rsidP="00DF792B">
      <w:pPr>
        <w:rPr>
          <w:rFonts w:cs="Arial"/>
          <w:b/>
          <w:bCs/>
          <w:sz w:val="24"/>
        </w:rPr>
      </w:pPr>
    </w:p>
    <w:p w14:paraId="5119AC83" w14:textId="68DEBFD6" w:rsidR="00DF792B" w:rsidRPr="00DA7A6F" w:rsidRDefault="00DF792B" w:rsidP="00C668AF">
      <w:pPr>
        <w:pStyle w:val="NoSpacing"/>
        <w:jc w:val="both"/>
        <w:rPr>
          <w:rFonts w:ascii="Arial" w:hAnsi="Arial" w:cs="Arial"/>
          <w:bCs/>
          <w:sz w:val="24"/>
          <w:szCs w:val="24"/>
        </w:rPr>
      </w:pPr>
      <w:r w:rsidRPr="00DA7A6F">
        <w:rPr>
          <w:rFonts w:ascii="Arial" w:hAnsi="Arial" w:cs="Arial"/>
          <w:bCs/>
          <w:sz w:val="24"/>
          <w:szCs w:val="24"/>
        </w:rPr>
        <w:t xml:space="preserve">Personal data processed by </w:t>
      </w:r>
      <w:r w:rsidR="00C668AF" w:rsidRPr="00DA7A6F">
        <w:rPr>
          <w:rFonts w:ascii="Arial" w:hAnsi="Arial" w:cs="Arial"/>
          <w:sz w:val="24"/>
          <w:szCs w:val="24"/>
        </w:rPr>
        <w:t xml:space="preserve">the </w:t>
      </w:r>
      <w:r w:rsidRPr="00DA7A6F">
        <w:rPr>
          <w:rFonts w:ascii="Arial" w:hAnsi="Arial" w:cs="Arial"/>
          <w:sz w:val="24"/>
          <w:szCs w:val="24"/>
        </w:rPr>
        <w:t>Trust</w:t>
      </w:r>
      <w:r w:rsidRPr="00DA7A6F">
        <w:rPr>
          <w:rFonts w:ascii="Arial" w:hAnsi="Arial" w:cs="Arial"/>
          <w:bCs/>
          <w:sz w:val="24"/>
          <w:szCs w:val="24"/>
        </w:rPr>
        <w:t xml:space="preserve"> must be accurate and </w:t>
      </w:r>
      <w:r w:rsidR="00DA7A6F" w:rsidRPr="00DA7A6F">
        <w:rPr>
          <w:rFonts w:ascii="Arial" w:hAnsi="Arial" w:cs="Arial"/>
          <w:bCs/>
          <w:sz w:val="24"/>
          <w:szCs w:val="24"/>
        </w:rPr>
        <w:t>always kept up to date</w:t>
      </w:r>
      <w:r w:rsidRPr="00DA7A6F">
        <w:rPr>
          <w:rFonts w:ascii="Arial" w:hAnsi="Arial" w:cs="Arial"/>
          <w:bCs/>
          <w:sz w:val="24"/>
          <w:szCs w:val="24"/>
        </w:rPr>
        <w:t>. All reasonable steps must be taken to ensure that personal data that is inaccurate is erased or rectified without delay. Data subjects have the right to have any inaccurate data corrected at any time.</w:t>
      </w:r>
    </w:p>
    <w:p w14:paraId="60FBF7BA" w14:textId="77777777" w:rsidR="00DF792B" w:rsidRPr="00DA7A6F" w:rsidRDefault="00DF792B" w:rsidP="00DF792B">
      <w:pPr>
        <w:pStyle w:val="NoSpacing"/>
        <w:jc w:val="both"/>
        <w:rPr>
          <w:rFonts w:ascii="Arial" w:hAnsi="Arial" w:cs="Arial"/>
          <w:bCs/>
          <w:sz w:val="24"/>
          <w:szCs w:val="24"/>
        </w:rPr>
      </w:pPr>
    </w:p>
    <w:p w14:paraId="3D5B881E" w14:textId="3C4D5763" w:rsidR="00DF792B" w:rsidRPr="00DA7A6F" w:rsidRDefault="00B01681" w:rsidP="00DA7A6F">
      <w:pPr>
        <w:pStyle w:val="Heading3"/>
        <w:ind w:left="0"/>
        <w:rPr>
          <w:rFonts w:ascii="Arial" w:hAnsi="Arial" w:cs="Arial"/>
          <w:color w:val="auto"/>
          <w:sz w:val="24"/>
        </w:rPr>
      </w:pPr>
      <w:bookmarkStart w:id="21" w:name="_Toc72238117"/>
      <w:r w:rsidRPr="00DA7A6F">
        <w:rPr>
          <w:rFonts w:ascii="Arial" w:hAnsi="Arial" w:cs="Arial"/>
          <w:color w:val="auto"/>
          <w:sz w:val="24"/>
        </w:rPr>
        <w:t>4.2.5 Storage Limitation</w:t>
      </w:r>
      <w:bookmarkEnd w:id="21"/>
      <w:r w:rsidRPr="00DA7A6F">
        <w:rPr>
          <w:rFonts w:ascii="Arial" w:hAnsi="Arial" w:cs="Arial"/>
          <w:color w:val="auto"/>
          <w:sz w:val="24"/>
        </w:rPr>
        <w:t xml:space="preserve"> </w:t>
      </w:r>
    </w:p>
    <w:p w14:paraId="7B81AFCD" w14:textId="12C30F79" w:rsidR="00DF792B" w:rsidRPr="00DA7A6F" w:rsidRDefault="00DF792B" w:rsidP="001C6D47">
      <w:pPr>
        <w:pStyle w:val="Heading3"/>
        <w:rPr>
          <w:rFonts w:ascii="Arial" w:hAnsi="Arial" w:cs="Arial"/>
          <w:color w:val="auto"/>
          <w:sz w:val="24"/>
        </w:rPr>
      </w:pPr>
      <w:bookmarkStart w:id="22" w:name="_Toc72238118"/>
      <w:r w:rsidRPr="00DA7A6F">
        <w:rPr>
          <w:rFonts w:ascii="Arial" w:hAnsi="Arial" w:cs="Arial"/>
          <w:color w:val="auto"/>
          <w:sz w:val="24"/>
        </w:rPr>
        <w:t>4.</w:t>
      </w:r>
      <w:r w:rsidR="006520EA" w:rsidRPr="00DA7A6F">
        <w:rPr>
          <w:rFonts w:ascii="Arial" w:hAnsi="Arial" w:cs="Arial"/>
          <w:color w:val="auto"/>
          <w:sz w:val="24"/>
        </w:rPr>
        <w:t>2.</w:t>
      </w:r>
      <w:r w:rsidR="001C6D47" w:rsidRPr="00DA7A6F">
        <w:rPr>
          <w:rFonts w:ascii="Arial" w:hAnsi="Arial" w:cs="Arial"/>
          <w:color w:val="auto"/>
          <w:sz w:val="24"/>
        </w:rPr>
        <w:t xml:space="preserve">5.1 </w:t>
      </w:r>
      <w:r w:rsidRPr="00DA7A6F">
        <w:rPr>
          <w:rFonts w:ascii="Arial" w:hAnsi="Arial" w:cs="Arial"/>
          <w:color w:val="auto"/>
          <w:sz w:val="24"/>
        </w:rPr>
        <w:t>Data Retention and Destruction</w:t>
      </w:r>
      <w:bookmarkEnd w:id="22"/>
    </w:p>
    <w:p w14:paraId="388D6A55" w14:textId="77777777" w:rsidR="001A4C69" w:rsidRPr="00DA7A6F" w:rsidRDefault="001A4C69" w:rsidP="00DF792B">
      <w:pPr>
        <w:pStyle w:val="NoSpacing"/>
        <w:jc w:val="both"/>
        <w:rPr>
          <w:rFonts w:ascii="Arial" w:hAnsi="Arial" w:cs="Arial"/>
          <w:bCs/>
          <w:sz w:val="24"/>
          <w:szCs w:val="24"/>
        </w:rPr>
      </w:pPr>
    </w:p>
    <w:p w14:paraId="6CB1D977" w14:textId="7550C158" w:rsidR="00DF792B" w:rsidRPr="00DA7A6F" w:rsidRDefault="001A4C69" w:rsidP="00DF792B">
      <w:pPr>
        <w:pStyle w:val="NoSpacing"/>
        <w:jc w:val="both"/>
        <w:rPr>
          <w:rFonts w:ascii="Arial" w:hAnsi="Arial" w:cs="Arial"/>
          <w:bCs/>
          <w:sz w:val="24"/>
          <w:szCs w:val="24"/>
        </w:rPr>
      </w:pPr>
      <w:r w:rsidRPr="00DA7A6F">
        <w:rPr>
          <w:rFonts w:ascii="Arial" w:hAnsi="Arial" w:cs="Arial"/>
          <w:bCs/>
          <w:sz w:val="24"/>
          <w:szCs w:val="24"/>
        </w:rPr>
        <w:t xml:space="preserve">The Trust’s Data Retention Policy and Schedule must be </w:t>
      </w:r>
      <w:r w:rsidR="00DA7A6F" w:rsidRPr="00DA7A6F">
        <w:rPr>
          <w:rFonts w:ascii="Arial" w:hAnsi="Arial" w:cs="Arial"/>
          <w:bCs/>
          <w:sz w:val="24"/>
          <w:szCs w:val="24"/>
        </w:rPr>
        <w:t>always adhered to</w:t>
      </w:r>
      <w:r w:rsidRPr="00DA7A6F">
        <w:rPr>
          <w:rFonts w:ascii="Arial" w:hAnsi="Arial" w:cs="Arial"/>
          <w:bCs/>
          <w:sz w:val="24"/>
          <w:szCs w:val="24"/>
        </w:rPr>
        <w:t>, retaining data for longer than is necessary would constitute a breach of the regulation. Data owners within each school and the Trust must determine and document processes for ensuring the data retention schedule is adhered to and that data is disposed of accordingly once it reaches the end of its retention period. Processes should include how the</w:t>
      </w:r>
      <w:r w:rsidR="007873B7" w:rsidRPr="00DA7A6F">
        <w:rPr>
          <w:rFonts w:ascii="Arial" w:hAnsi="Arial" w:cs="Arial"/>
          <w:bCs/>
          <w:sz w:val="24"/>
          <w:szCs w:val="24"/>
        </w:rPr>
        <w:t>se</w:t>
      </w:r>
      <w:r w:rsidRPr="00DA7A6F">
        <w:rPr>
          <w:rFonts w:ascii="Arial" w:hAnsi="Arial" w:cs="Arial"/>
          <w:bCs/>
          <w:sz w:val="24"/>
          <w:szCs w:val="24"/>
        </w:rPr>
        <w:t xml:space="preserve"> practices are monitored. </w:t>
      </w:r>
    </w:p>
    <w:p w14:paraId="39778C0C" w14:textId="77777777" w:rsidR="007C2BD3" w:rsidRPr="00DA7A6F" w:rsidRDefault="007C2BD3" w:rsidP="007C2BD3">
      <w:pPr>
        <w:pStyle w:val="NoSpacing"/>
        <w:jc w:val="both"/>
        <w:rPr>
          <w:rFonts w:ascii="Arial" w:hAnsi="Arial" w:cs="Arial"/>
          <w:bCs/>
          <w:sz w:val="24"/>
          <w:szCs w:val="24"/>
        </w:rPr>
      </w:pPr>
    </w:p>
    <w:p w14:paraId="3DFAA7BE" w14:textId="1C16E860" w:rsidR="00DF792B" w:rsidRPr="00DA7A6F" w:rsidRDefault="00DF792B" w:rsidP="007C2BD3">
      <w:pPr>
        <w:pStyle w:val="NoSpacing"/>
        <w:jc w:val="both"/>
        <w:rPr>
          <w:rFonts w:ascii="Arial" w:hAnsi="Arial" w:cs="Arial"/>
          <w:bCs/>
          <w:sz w:val="24"/>
          <w:szCs w:val="24"/>
        </w:rPr>
      </w:pPr>
      <w:r w:rsidRPr="00DA7A6F">
        <w:rPr>
          <w:rFonts w:ascii="Arial" w:hAnsi="Arial" w:cs="Arial"/>
          <w:bCs/>
          <w:sz w:val="24"/>
          <w:szCs w:val="24"/>
        </w:rPr>
        <w:t xml:space="preserve">Confidential and personal data must be securely </w:t>
      </w:r>
      <w:r w:rsidR="006520EA" w:rsidRPr="00DA7A6F">
        <w:rPr>
          <w:rFonts w:ascii="Arial" w:hAnsi="Arial" w:cs="Arial"/>
          <w:bCs/>
          <w:sz w:val="24"/>
          <w:szCs w:val="24"/>
        </w:rPr>
        <w:t xml:space="preserve">and permanently </w:t>
      </w:r>
      <w:r w:rsidRPr="00DA7A6F">
        <w:rPr>
          <w:rFonts w:ascii="Arial" w:hAnsi="Arial" w:cs="Arial"/>
          <w:bCs/>
          <w:sz w:val="24"/>
          <w:szCs w:val="24"/>
        </w:rPr>
        <w:t xml:space="preserve">deleted or disposed of once the retention requirements have been reached </w:t>
      </w:r>
      <w:r w:rsidR="00F62536" w:rsidRPr="00DA7A6F">
        <w:rPr>
          <w:rFonts w:ascii="Arial" w:hAnsi="Arial" w:cs="Arial"/>
          <w:bCs/>
          <w:sz w:val="24"/>
          <w:szCs w:val="24"/>
        </w:rPr>
        <w:t xml:space="preserve">and </w:t>
      </w:r>
      <w:r w:rsidRPr="00DA7A6F">
        <w:rPr>
          <w:rFonts w:ascii="Arial" w:hAnsi="Arial" w:cs="Arial"/>
          <w:bCs/>
          <w:sz w:val="24"/>
          <w:szCs w:val="24"/>
        </w:rPr>
        <w:t>must be disposed of in a way that protects the rights and privacy of data subjects</w:t>
      </w:r>
      <w:r w:rsidR="001A4C69" w:rsidRPr="00DA7A6F">
        <w:rPr>
          <w:rFonts w:ascii="Arial" w:hAnsi="Arial" w:cs="Arial"/>
          <w:bCs/>
          <w:sz w:val="24"/>
          <w:szCs w:val="24"/>
        </w:rPr>
        <w:t>.</w:t>
      </w:r>
    </w:p>
    <w:p w14:paraId="5401F10C" w14:textId="77777777" w:rsidR="00DF792B" w:rsidRPr="00DA7A6F" w:rsidRDefault="00DF792B" w:rsidP="00DF792B">
      <w:pPr>
        <w:pStyle w:val="NoSpacing"/>
        <w:jc w:val="both"/>
        <w:rPr>
          <w:rFonts w:ascii="Arial" w:hAnsi="Arial" w:cs="Arial"/>
          <w:bCs/>
          <w:sz w:val="24"/>
          <w:szCs w:val="24"/>
        </w:rPr>
      </w:pPr>
    </w:p>
    <w:p w14:paraId="69894F12" w14:textId="780E7B71" w:rsidR="00DF792B" w:rsidRPr="00DA7A6F" w:rsidRDefault="00DF792B" w:rsidP="00DF792B">
      <w:pPr>
        <w:pStyle w:val="NoSpacing"/>
        <w:jc w:val="both"/>
        <w:rPr>
          <w:rFonts w:ascii="Arial" w:hAnsi="Arial" w:cs="Arial"/>
          <w:bCs/>
          <w:sz w:val="24"/>
          <w:szCs w:val="24"/>
        </w:rPr>
      </w:pPr>
      <w:r w:rsidRPr="00DA7A6F">
        <w:rPr>
          <w:rFonts w:ascii="Arial" w:hAnsi="Arial" w:cs="Arial"/>
          <w:bCs/>
          <w:sz w:val="24"/>
          <w:szCs w:val="24"/>
        </w:rPr>
        <w:t xml:space="preserve">All confidential and personal data is to be shredded and disposed of as ‘confidential waste’. Hard drives and portable media must be disposed of securely using approved third parties as necessary. </w:t>
      </w:r>
    </w:p>
    <w:p w14:paraId="138BB654" w14:textId="77777777" w:rsidR="00D155C4" w:rsidRPr="00DA7A6F" w:rsidRDefault="00B14095" w:rsidP="00DA7A6F">
      <w:pPr>
        <w:pStyle w:val="Heading3"/>
        <w:ind w:left="0"/>
        <w:rPr>
          <w:rFonts w:ascii="Arial" w:hAnsi="Arial" w:cs="Arial"/>
          <w:color w:val="auto"/>
          <w:sz w:val="24"/>
        </w:rPr>
      </w:pPr>
      <w:bookmarkStart w:id="23" w:name="_Toc72238119"/>
      <w:r w:rsidRPr="00DA7A6F">
        <w:rPr>
          <w:rFonts w:ascii="Arial" w:hAnsi="Arial" w:cs="Arial"/>
          <w:color w:val="auto"/>
          <w:sz w:val="24"/>
        </w:rPr>
        <w:t>4.</w:t>
      </w:r>
      <w:r w:rsidR="00710884" w:rsidRPr="00DA7A6F">
        <w:rPr>
          <w:rFonts w:ascii="Arial" w:hAnsi="Arial" w:cs="Arial"/>
          <w:color w:val="auto"/>
          <w:sz w:val="24"/>
        </w:rPr>
        <w:t>2.6</w:t>
      </w:r>
      <w:r w:rsidR="00D155C4" w:rsidRPr="00DA7A6F">
        <w:rPr>
          <w:rFonts w:ascii="Arial" w:hAnsi="Arial" w:cs="Arial"/>
          <w:color w:val="auto"/>
          <w:sz w:val="24"/>
        </w:rPr>
        <w:t xml:space="preserve"> Integrity and confidentiality – Data Security</w:t>
      </w:r>
      <w:bookmarkEnd w:id="23"/>
    </w:p>
    <w:p w14:paraId="3102F10E" w14:textId="27DE5682" w:rsidR="00B14095" w:rsidRPr="00DA7A6F" w:rsidRDefault="00D155C4" w:rsidP="00B14095">
      <w:pPr>
        <w:pStyle w:val="Heading3"/>
        <w:rPr>
          <w:rFonts w:ascii="Arial" w:hAnsi="Arial" w:cs="Arial"/>
          <w:color w:val="auto"/>
          <w:sz w:val="24"/>
        </w:rPr>
      </w:pPr>
      <w:bookmarkStart w:id="24" w:name="_Toc72238120"/>
      <w:r w:rsidRPr="00DA7A6F">
        <w:rPr>
          <w:rFonts w:ascii="Arial" w:hAnsi="Arial" w:cs="Arial"/>
          <w:color w:val="auto"/>
          <w:sz w:val="24"/>
        </w:rPr>
        <w:t>4.2.6.1</w:t>
      </w:r>
      <w:r w:rsidR="00B14095" w:rsidRPr="00DA7A6F">
        <w:rPr>
          <w:rFonts w:ascii="Arial" w:hAnsi="Arial" w:cs="Arial"/>
          <w:color w:val="auto"/>
          <w:sz w:val="24"/>
        </w:rPr>
        <w:t xml:space="preserve"> Access and Storage</w:t>
      </w:r>
      <w:bookmarkEnd w:id="24"/>
    </w:p>
    <w:p w14:paraId="43485E9D" w14:textId="77777777" w:rsidR="00B14095" w:rsidRPr="00DA7A6F" w:rsidRDefault="00B14095" w:rsidP="00B14095">
      <w:pPr>
        <w:pStyle w:val="NoSpacing"/>
        <w:jc w:val="both"/>
        <w:rPr>
          <w:rFonts w:ascii="Arial" w:hAnsi="Arial" w:cs="Arial"/>
          <w:sz w:val="24"/>
          <w:szCs w:val="24"/>
        </w:rPr>
      </w:pPr>
    </w:p>
    <w:p w14:paraId="0FA0DA1B" w14:textId="36163771" w:rsidR="00E765FE" w:rsidRPr="00DA7A6F" w:rsidRDefault="00E765FE" w:rsidP="00E765FE">
      <w:pPr>
        <w:pStyle w:val="NoSpacing"/>
        <w:jc w:val="both"/>
        <w:rPr>
          <w:rFonts w:ascii="Arial" w:hAnsi="Arial" w:cs="Arial"/>
          <w:bCs/>
          <w:sz w:val="24"/>
          <w:szCs w:val="24"/>
        </w:rPr>
      </w:pPr>
      <w:r w:rsidRPr="00DA7A6F">
        <w:rPr>
          <w:rFonts w:ascii="Arial" w:hAnsi="Arial" w:cs="Arial"/>
          <w:sz w:val="24"/>
          <w:szCs w:val="24"/>
        </w:rPr>
        <w:t>The Trust</w:t>
      </w:r>
      <w:r w:rsidRPr="00DA7A6F">
        <w:rPr>
          <w:rFonts w:ascii="Arial" w:hAnsi="Arial" w:cs="Arial"/>
          <w:bCs/>
          <w:sz w:val="24"/>
          <w:szCs w:val="24"/>
        </w:rPr>
        <w:t xml:space="preserve"> shall implement appropriate </w:t>
      </w:r>
      <w:r w:rsidRPr="00DA7A6F">
        <w:rPr>
          <w:rFonts w:ascii="Arial" w:hAnsi="Arial" w:cs="Arial"/>
          <w:sz w:val="24"/>
          <w:szCs w:val="24"/>
        </w:rPr>
        <w:t xml:space="preserve">security, </w:t>
      </w:r>
      <w:r w:rsidRPr="00DA7A6F">
        <w:rPr>
          <w:rFonts w:ascii="Arial" w:hAnsi="Arial" w:cs="Arial"/>
          <w:bCs/>
          <w:sz w:val="24"/>
          <w:szCs w:val="24"/>
        </w:rPr>
        <w:t>technical and organisational</w:t>
      </w:r>
      <w:r w:rsidRPr="00DA7A6F">
        <w:rPr>
          <w:rFonts w:ascii="Arial" w:hAnsi="Arial" w:cs="Arial"/>
          <w:sz w:val="24"/>
          <w:szCs w:val="24"/>
        </w:rPr>
        <w:t xml:space="preserve"> measures against unlawful or unauthorised processing of personal data, and against the accidental loss </w:t>
      </w:r>
      <w:r w:rsidRPr="00DA7A6F">
        <w:rPr>
          <w:rFonts w:ascii="Arial" w:hAnsi="Arial" w:cs="Arial"/>
          <w:sz w:val="24"/>
          <w:szCs w:val="24"/>
        </w:rPr>
        <w:lastRenderedPageBreak/>
        <w:t xml:space="preserve">of, or damage to, personal data. Example </w:t>
      </w:r>
      <w:r w:rsidRPr="00DA7A6F">
        <w:rPr>
          <w:rFonts w:ascii="Arial" w:hAnsi="Arial" w:cs="Arial"/>
          <w:bCs/>
          <w:sz w:val="24"/>
          <w:szCs w:val="24"/>
        </w:rPr>
        <w:t xml:space="preserve">measures to ensure the level of security appropriate to risks of processing personal data include </w:t>
      </w:r>
    </w:p>
    <w:p w14:paraId="28DC0717" w14:textId="77777777" w:rsidR="00E765FE" w:rsidRPr="00DA7A6F" w:rsidRDefault="00E765FE" w:rsidP="00E765FE">
      <w:pPr>
        <w:pStyle w:val="NoSpacing"/>
        <w:jc w:val="both"/>
        <w:rPr>
          <w:rFonts w:ascii="Arial" w:hAnsi="Arial" w:cs="Arial"/>
          <w:bCs/>
          <w:sz w:val="24"/>
          <w:szCs w:val="24"/>
        </w:rPr>
      </w:pPr>
    </w:p>
    <w:p w14:paraId="1C08C98F" w14:textId="77777777" w:rsidR="00E765FE" w:rsidRPr="00DA7A6F" w:rsidRDefault="00E765FE" w:rsidP="008C0601">
      <w:pPr>
        <w:pStyle w:val="NoSpacing"/>
        <w:numPr>
          <w:ilvl w:val="0"/>
          <w:numId w:val="16"/>
        </w:numPr>
        <w:jc w:val="both"/>
        <w:rPr>
          <w:rFonts w:ascii="Arial" w:hAnsi="Arial" w:cs="Arial"/>
          <w:bCs/>
          <w:sz w:val="24"/>
          <w:szCs w:val="24"/>
        </w:rPr>
      </w:pPr>
      <w:r w:rsidRPr="00DA7A6F">
        <w:rPr>
          <w:rFonts w:ascii="Arial" w:hAnsi="Arial" w:cs="Arial"/>
          <w:bCs/>
          <w:sz w:val="24"/>
          <w:szCs w:val="24"/>
        </w:rPr>
        <w:t>The ability to ensure the ongoing confidentiality, integrity, availability and resilience of processing systems and services</w:t>
      </w:r>
    </w:p>
    <w:p w14:paraId="18294260" w14:textId="77777777" w:rsidR="00E765FE" w:rsidRPr="00DA7A6F" w:rsidRDefault="00E765FE" w:rsidP="008C0601">
      <w:pPr>
        <w:pStyle w:val="NoSpacing"/>
        <w:numPr>
          <w:ilvl w:val="0"/>
          <w:numId w:val="16"/>
        </w:numPr>
        <w:jc w:val="both"/>
        <w:rPr>
          <w:rFonts w:ascii="Arial" w:hAnsi="Arial" w:cs="Arial"/>
          <w:bCs/>
          <w:sz w:val="24"/>
          <w:szCs w:val="24"/>
        </w:rPr>
      </w:pPr>
      <w:r w:rsidRPr="00DA7A6F">
        <w:rPr>
          <w:rFonts w:ascii="Arial" w:hAnsi="Arial" w:cs="Arial"/>
          <w:bCs/>
          <w:sz w:val="24"/>
          <w:szCs w:val="24"/>
        </w:rPr>
        <w:t>The ability to restore the availability and access to personal data in a timely manner in the event of a physical or technical incident</w:t>
      </w:r>
    </w:p>
    <w:p w14:paraId="01E42509" w14:textId="77777777" w:rsidR="00E765FE" w:rsidRPr="00DA7A6F" w:rsidRDefault="00E765FE" w:rsidP="008C0601">
      <w:pPr>
        <w:pStyle w:val="NoSpacing"/>
        <w:numPr>
          <w:ilvl w:val="0"/>
          <w:numId w:val="16"/>
        </w:numPr>
        <w:jc w:val="both"/>
        <w:rPr>
          <w:rFonts w:ascii="Arial" w:hAnsi="Arial" w:cs="Arial"/>
          <w:bCs/>
          <w:sz w:val="24"/>
          <w:szCs w:val="24"/>
        </w:rPr>
      </w:pPr>
      <w:r w:rsidRPr="00DA7A6F">
        <w:rPr>
          <w:rFonts w:ascii="Arial" w:hAnsi="Arial" w:cs="Arial"/>
          <w:bCs/>
          <w:sz w:val="24"/>
          <w:szCs w:val="24"/>
        </w:rPr>
        <w:t>Maintain a process for regularly testing, assessing and evaluating the effectiveness of technical and organisational measures for ensuring the security of Data Processing</w:t>
      </w:r>
    </w:p>
    <w:p w14:paraId="286D7AAD" w14:textId="77777777" w:rsidR="00E765FE" w:rsidRPr="00DA7A6F" w:rsidRDefault="00E765FE" w:rsidP="008C0601">
      <w:pPr>
        <w:pStyle w:val="NoSpacing"/>
        <w:numPr>
          <w:ilvl w:val="0"/>
          <w:numId w:val="16"/>
        </w:numPr>
        <w:jc w:val="both"/>
        <w:rPr>
          <w:rFonts w:ascii="Arial" w:hAnsi="Arial" w:cs="Arial"/>
          <w:bCs/>
          <w:sz w:val="24"/>
          <w:szCs w:val="24"/>
        </w:rPr>
      </w:pPr>
      <w:r w:rsidRPr="00DA7A6F">
        <w:rPr>
          <w:rFonts w:ascii="Arial" w:hAnsi="Arial" w:cs="Arial"/>
          <w:bCs/>
          <w:sz w:val="24"/>
          <w:szCs w:val="24"/>
        </w:rPr>
        <w:t>The pseudonymisation and encrypting of data when and where appropriate</w:t>
      </w:r>
    </w:p>
    <w:p w14:paraId="0B07FF5E" w14:textId="77777777" w:rsidR="00E765FE" w:rsidRPr="00DA7A6F" w:rsidRDefault="00E765FE" w:rsidP="00E765FE">
      <w:pPr>
        <w:pStyle w:val="NoSpacing"/>
        <w:rPr>
          <w:rFonts w:ascii="Arial" w:hAnsi="Arial" w:cs="Arial"/>
          <w:sz w:val="24"/>
          <w:szCs w:val="24"/>
        </w:rPr>
      </w:pPr>
    </w:p>
    <w:p w14:paraId="1D5FA717" w14:textId="77777777" w:rsidR="009D1571" w:rsidRPr="00DA7A6F" w:rsidRDefault="009D1571" w:rsidP="00E765FE">
      <w:pPr>
        <w:pStyle w:val="NoSpacing"/>
        <w:rPr>
          <w:rFonts w:ascii="Arial" w:hAnsi="Arial" w:cs="Arial"/>
          <w:sz w:val="24"/>
          <w:szCs w:val="24"/>
        </w:rPr>
      </w:pPr>
    </w:p>
    <w:p w14:paraId="4CDC6C53" w14:textId="6A3CC4AE" w:rsidR="00E765FE" w:rsidRPr="00DA7A6F" w:rsidRDefault="00E765FE" w:rsidP="00E765FE">
      <w:pPr>
        <w:pStyle w:val="NoSpacing"/>
        <w:rPr>
          <w:rFonts w:ascii="Arial" w:hAnsi="Arial" w:cs="Arial"/>
          <w:sz w:val="24"/>
          <w:szCs w:val="24"/>
        </w:rPr>
      </w:pPr>
      <w:r w:rsidRPr="00DA7A6F">
        <w:rPr>
          <w:rFonts w:ascii="Arial" w:hAnsi="Arial" w:cs="Arial"/>
          <w:sz w:val="24"/>
          <w:szCs w:val="24"/>
        </w:rPr>
        <w:t xml:space="preserve">Recommended security procedures include: </w:t>
      </w:r>
    </w:p>
    <w:p w14:paraId="3F348851" w14:textId="77777777" w:rsidR="00E765FE" w:rsidRPr="00DA7A6F" w:rsidRDefault="00E765FE" w:rsidP="00E765FE">
      <w:pPr>
        <w:pStyle w:val="NoSpacing"/>
        <w:rPr>
          <w:rFonts w:ascii="Arial" w:hAnsi="Arial" w:cs="Arial"/>
          <w:sz w:val="24"/>
          <w:szCs w:val="24"/>
        </w:rPr>
      </w:pPr>
    </w:p>
    <w:p w14:paraId="5D5E4EEF" w14:textId="77918C60" w:rsidR="00E765FE" w:rsidRDefault="00E765FE" w:rsidP="008E121F">
      <w:pPr>
        <w:pStyle w:val="NoSpacing"/>
        <w:numPr>
          <w:ilvl w:val="0"/>
          <w:numId w:val="26"/>
        </w:numPr>
        <w:jc w:val="both"/>
        <w:rPr>
          <w:rFonts w:ascii="Arial" w:hAnsi="Arial" w:cs="Arial"/>
          <w:sz w:val="24"/>
          <w:szCs w:val="24"/>
        </w:rPr>
      </w:pPr>
      <w:r w:rsidRPr="00DA7A6F">
        <w:rPr>
          <w:rFonts w:ascii="Arial" w:hAnsi="Arial" w:cs="Arial"/>
          <w:b/>
          <w:bCs/>
          <w:sz w:val="24"/>
          <w:szCs w:val="24"/>
        </w:rPr>
        <w:t xml:space="preserve">Entry controls. </w:t>
      </w:r>
      <w:r w:rsidRPr="00DA7A6F">
        <w:rPr>
          <w:rFonts w:ascii="Arial" w:hAnsi="Arial" w:cs="Arial"/>
          <w:sz w:val="24"/>
          <w:szCs w:val="24"/>
        </w:rPr>
        <w:t xml:space="preserve">Awareness within the school to report any stranger seen in entry-controlled areas to a member of the senior management team. </w:t>
      </w:r>
    </w:p>
    <w:p w14:paraId="25C32FDE" w14:textId="77777777" w:rsidR="008E121F" w:rsidRPr="00DA7A6F" w:rsidRDefault="008E121F" w:rsidP="008E121F">
      <w:pPr>
        <w:pStyle w:val="NoSpacing"/>
        <w:ind w:left="720"/>
        <w:jc w:val="both"/>
        <w:rPr>
          <w:rFonts w:ascii="Arial" w:hAnsi="Arial" w:cs="Arial"/>
          <w:sz w:val="24"/>
          <w:szCs w:val="24"/>
        </w:rPr>
      </w:pPr>
    </w:p>
    <w:p w14:paraId="060719EB" w14:textId="7E1DF049" w:rsidR="00E765FE" w:rsidRPr="00DA7A6F" w:rsidRDefault="00E765FE" w:rsidP="008E121F">
      <w:pPr>
        <w:pStyle w:val="NoSpacing"/>
        <w:numPr>
          <w:ilvl w:val="0"/>
          <w:numId w:val="26"/>
        </w:numPr>
        <w:jc w:val="both"/>
        <w:rPr>
          <w:rFonts w:ascii="Arial" w:hAnsi="Arial" w:cs="Arial"/>
          <w:sz w:val="24"/>
          <w:szCs w:val="24"/>
        </w:rPr>
      </w:pPr>
      <w:r w:rsidRPr="00DA7A6F">
        <w:rPr>
          <w:rFonts w:ascii="Arial" w:hAnsi="Arial" w:cs="Arial"/>
          <w:b/>
          <w:bCs/>
          <w:sz w:val="24"/>
          <w:szCs w:val="24"/>
        </w:rPr>
        <w:t xml:space="preserve">Secure lockable desks and cupboards. </w:t>
      </w:r>
      <w:r w:rsidRPr="00DA7A6F">
        <w:rPr>
          <w:rFonts w:ascii="Arial" w:hAnsi="Arial" w:cs="Arial"/>
          <w:sz w:val="24"/>
          <w:szCs w:val="24"/>
        </w:rPr>
        <w:t xml:space="preserve">Desks and cupboards should be kept locked if they hold confidential information of any kind. (Personal information is always considered confidential.). It is the individual responsibility of every employee to clear their desk or work area of any confidential information (which includes any information relating to an identifiable individual). </w:t>
      </w:r>
    </w:p>
    <w:p w14:paraId="0E111220" w14:textId="77777777" w:rsidR="008E121F" w:rsidRPr="008E121F" w:rsidRDefault="008E121F" w:rsidP="008E121F">
      <w:pPr>
        <w:pStyle w:val="NoSpacing"/>
        <w:ind w:left="720"/>
        <w:jc w:val="both"/>
        <w:rPr>
          <w:rFonts w:ascii="Arial" w:hAnsi="Arial" w:cs="Arial"/>
          <w:sz w:val="24"/>
          <w:szCs w:val="24"/>
        </w:rPr>
      </w:pPr>
    </w:p>
    <w:p w14:paraId="5979FFD8" w14:textId="40E22491" w:rsidR="00E765FE" w:rsidRPr="00DA7A6F" w:rsidRDefault="00E765FE" w:rsidP="008E121F">
      <w:pPr>
        <w:pStyle w:val="NoSpacing"/>
        <w:numPr>
          <w:ilvl w:val="0"/>
          <w:numId w:val="26"/>
        </w:numPr>
        <w:jc w:val="both"/>
        <w:rPr>
          <w:rFonts w:ascii="Arial" w:hAnsi="Arial" w:cs="Arial"/>
          <w:sz w:val="24"/>
          <w:szCs w:val="24"/>
        </w:rPr>
      </w:pPr>
      <w:r w:rsidRPr="00DA7A6F">
        <w:rPr>
          <w:rFonts w:ascii="Arial" w:hAnsi="Arial" w:cs="Arial"/>
          <w:b/>
          <w:bCs/>
          <w:sz w:val="24"/>
          <w:szCs w:val="24"/>
        </w:rPr>
        <w:t xml:space="preserve">Methods of disposal. </w:t>
      </w:r>
      <w:r w:rsidRPr="00DA7A6F">
        <w:rPr>
          <w:rFonts w:ascii="Arial" w:hAnsi="Arial" w:cs="Arial"/>
          <w:sz w:val="24"/>
          <w:szCs w:val="24"/>
        </w:rPr>
        <w:t xml:space="preserve">Paper documents </w:t>
      </w:r>
      <w:r w:rsidR="00DE3142">
        <w:rPr>
          <w:rFonts w:ascii="Arial" w:hAnsi="Arial" w:cs="Arial"/>
          <w:sz w:val="24"/>
          <w:szCs w:val="24"/>
        </w:rPr>
        <w:t>must</w:t>
      </w:r>
      <w:r w:rsidRPr="00DA7A6F">
        <w:rPr>
          <w:rFonts w:ascii="Arial" w:hAnsi="Arial" w:cs="Arial"/>
          <w:sz w:val="24"/>
          <w:szCs w:val="24"/>
        </w:rPr>
        <w:t xml:space="preserve"> be shredded. Digital storage devices </w:t>
      </w:r>
      <w:r w:rsidR="00BC34A8">
        <w:rPr>
          <w:rFonts w:ascii="Arial" w:hAnsi="Arial" w:cs="Arial"/>
          <w:sz w:val="24"/>
          <w:szCs w:val="24"/>
        </w:rPr>
        <w:t>must</w:t>
      </w:r>
      <w:r w:rsidRPr="00DA7A6F">
        <w:rPr>
          <w:rFonts w:ascii="Arial" w:hAnsi="Arial" w:cs="Arial"/>
          <w:sz w:val="24"/>
          <w:szCs w:val="24"/>
        </w:rPr>
        <w:t xml:space="preserve"> be physically destroyed when they are no longer required. IT assets must be disposed of in accordance with the applicable policies.</w:t>
      </w:r>
    </w:p>
    <w:p w14:paraId="1B1411D9" w14:textId="77777777" w:rsidR="008E121F" w:rsidRPr="008E121F" w:rsidRDefault="008E121F" w:rsidP="008E121F">
      <w:pPr>
        <w:pStyle w:val="NoSpacing"/>
        <w:ind w:left="720"/>
        <w:jc w:val="both"/>
        <w:rPr>
          <w:rFonts w:ascii="Arial" w:hAnsi="Arial" w:cs="Arial"/>
          <w:sz w:val="24"/>
          <w:szCs w:val="24"/>
        </w:rPr>
      </w:pPr>
    </w:p>
    <w:p w14:paraId="3858F981" w14:textId="3FF0FC83" w:rsidR="00E765FE" w:rsidRPr="00DA7A6F" w:rsidRDefault="00E765FE" w:rsidP="008E121F">
      <w:pPr>
        <w:pStyle w:val="NoSpacing"/>
        <w:numPr>
          <w:ilvl w:val="0"/>
          <w:numId w:val="26"/>
        </w:numPr>
        <w:jc w:val="both"/>
        <w:rPr>
          <w:rFonts w:ascii="Arial" w:hAnsi="Arial" w:cs="Arial"/>
          <w:sz w:val="24"/>
          <w:szCs w:val="24"/>
        </w:rPr>
      </w:pPr>
      <w:r w:rsidRPr="00DA7A6F">
        <w:rPr>
          <w:rFonts w:ascii="Arial" w:hAnsi="Arial" w:cs="Arial"/>
          <w:b/>
          <w:bCs/>
          <w:sz w:val="24"/>
          <w:szCs w:val="24"/>
        </w:rPr>
        <w:t xml:space="preserve">Equipment. </w:t>
      </w:r>
      <w:r w:rsidRPr="00DA7A6F">
        <w:rPr>
          <w:rFonts w:ascii="Arial" w:hAnsi="Arial" w:cs="Arial"/>
          <w:sz w:val="24"/>
          <w:szCs w:val="24"/>
        </w:rPr>
        <w:t xml:space="preserve">Data users must ensure that individual monitors do not show confidential information to passers-by and that they log off from their PC when it is left unattended. </w:t>
      </w:r>
    </w:p>
    <w:p w14:paraId="7358170A" w14:textId="77777777" w:rsidR="008E121F" w:rsidRPr="008E121F" w:rsidRDefault="008E121F" w:rsidP="008E121F">
      <w:pPr>
        <w:pStyle w:val="NoSpacing"/>
        <w:ind w:left="720"/>
        <w:jc w:val="both"/>
        <w:rPr>
          <w:rFonts w:ascii="Arial" w:hAnsi="Arial" w:cs="Arial"/>
          <w:sz w:val="24"/>
          <w:szCs w:val="24"/>
        </w:rPr>
      </w:pPr>
    </w:p>
    <w:p w14:paraId="4868A341" w14:textId="3EA1A4FE" w:rsidR="00E765FE" w:rsidRDefault="00E765FE" w:rsidP="008E121F">
      <w:pPr>
        <w:pStyle w:val="NoSpacing"/>
        <w:numPr>
          <w:ilvl w:val="0"/>
          <w:numId w:val="26"/>
        </w:numPr>
        <w:jc w:val="both"/>
        <w:rPr>
          <w:rFonts w:ascii="Arial" w:hAnsi="Arial" w:cs="Arial"/>
          <w:sz w:val="24"/>
          <w:szCs w:val="24"/>
        </w:rPr>
      </w:pPr>
      <w:r w:rsidRPr="00DA7A6F">
        <w:rPr>
          <w:rFonts w:ascii="Arial" w:hAnsi="Arial" w:cs="Arial"/>
          <w:b/>
          <w:bCs/>
          <w:sz w:val="24"/>
          <w:szCs w:val="24"/>
        </w:rPr>
        <w:t xml:space="preserve">Working away from the school premises – paper documents. </w:t>
      </w:r>
      <w:r w:rsidRPr="00DA7A6F">
        <w:rPr>
          <w:rFonts w:ascii="Arial" w:hAnsi="Arial" w:cs="Arial"/>
          <w:sz w:val="24"/>
          <w:szCs w:val="24"/>
        </w:rPr>
        <w:t xml:space="preserve">Employees are discouraged from removing paper documents containing confidential information from the school site. However, where this is </w:t>
      </w:r>
      <w:r w:rsidR="00DA7A6F" w:rsidRPr="00DA7A6F">
        <w:rPr>
          <w:rFonts w:ascii="Arial" w:hAnsi="Arial" w:cs="Arial"/>
          <w:sz w:val="24"/>
          <w:szCs w:val="24"/>
        </w:rPr>
        <w:t>necessary</w:t>
      </w:r>
      <w:r w:rsidR="002F608F" w:rsidRPr="00DA7A6F">
        <w:rPr>
          <w:rFonts w:ascii="Arial" w:hAnsi="Arial" w:cs="Arial"/>
          <w:sz w:val="24"/>
          <w:szCs w:val="24"/>
        </w:rPr>
        <w:t>,</w:t>
      </w:r>
      <w:r w:rsidRPr="00DA7A6F">
        <w:rPr>
          <w:rFonts w:ascii="Arial" w:hAnsi="Arial" w:cs="Arial"/>
          <w:sz w:val="24"/>
          <w:szCs w:val="24"/>
        </w:rPr>
        <w:t xml:space="preserve"> measures need to be put in place to ensure security of the documents. They must not be left in an unattended vehicle, not worked on in public and if taken home they must be secured in a locked cupboard until returned to school. </w:t>
      </w:r>
    </w:p>
    <w:p w14:paraId="5A4387B4" w14:textId="77777777" w:rsidR="00BC34A8" w:rsidRPr="00DA7A6F" w:rsidRDefault="00BC34A8" w:rsidP="00BC34A8">
      <w:pPr>
        <w:pStyle w:val="NoSpacing"/>
        <w:jc w:val="both"/>
        <w:rPr>
          <w:rFonts w:ascii="Arial" w:hAnsi="Arial" w:cs="Arial"/>
          <w:sz w:val="24"/>
          <w:szCs w:val="24"/>
        </w:rPr>
      </w:pPr>
    </w:p>
    <w:p w14:paraId="714BC2D6" w14:textId="77777777" w:rsidR="00E765FE" w:rsidRPr="00DA7A6F" w:rsidRDefault="00E765FE" w:rsidP="008E121F">
      <w:pPr>
        <w:pStyle w:val="NoSpacing"/>
        <w:numPr>
          <w:ilvl w:val="0"/>
          <w:numId w:val="26"/>
        </w:numPr>
        <w:jc w:val="both"/>
        <w:rPr>
          <w:rFonts w:ascii="Arial" w:hAnsi="Arial" w:cs="Arial"/>
          <w:sz w:val="24"/>
          <w:szCs w:val="24"/>
        </w:rPr>
      </w:pPr>
      <w:r w:rsidRPr="00DA7A6F">
        <w:rPr>
          <w:rFonts w:ascii="Arial" w:hAnsi="Arial" w:cs="Arial"/>
          <w:b/>
          <w:bCs/>
          <w:sz w:val="24"/>
          <w:szCs w:val="24"/>
        </w:rPr>
        <w:t xml:space="preserve">Working away from the school premises – electronic working. </w:t>
      </w:r>
    </w:p>
    <w:p w14:paraId="027E7DDD" w14:textId="21F97F43" w:rsidR="00E765FE" w:rsidRPr="000333BC" w:rsidRDefault="00E765FE" w:rsidP="008E121F">
      <w:pPr>
        <w:pStyle w:val="NoSpacing"/>
        <w:ind w:left="720"/>
        <w:jc w:val="both"/>
        <w:rPr>
          <w:rFonts w:ascii="Arial" w:hAnsi="Arial" w:cs="Arial"/>
          <w:sz w:val="24"/>
          <w:szCs w:val="24"/>
        </w:rPr>
      </w:pPr>
      <w:r w:rsidRPr="00DA7A6F">
        <w:rPr>
          <w:rFonts w:ascii="Arial" w:hAnsi="Arial" w:cs="Arial"/>
          <w:sz w:val="24"/>
          <w:szCs w:val="24"/>
        </w:rPr>
        <w:t xml:space="preserve">Employees can access the school network securely from a remote device and when </w:t>
      </w:r>
      <w:r w:rsidRPr="000333BC">
        <w:rPr>
          <w:rFonts w:ascii="Arial" w:hAnsi="Arial" w:cs="Arial"/>
          <w:sz w:val="24"/>
          <w:szCs w:val="24"/>
        </w:rPr>
        <w:t xml:space="preserve">doing so the same security precautions much be taken. USB sticks are prohibited unless </w:t>
      </w:r>
      <w:r w:rsidR="007B0680" w:rsidRPr="000333BC">
        <w:rPr>
          <w:rFonts w:ascii="Arial" w:hAnsi="Arial" w:cs="Arial"/>
          <w:sz w:val="24"/>
          <w:szCs w:val="24"/>
        </w:rPr>
        <w:t xml:space="preserve">prior authorisation is permitted and they are </w:t>
      </w:r>
      <w:r w:rsidRPr="000333BC">
        <w:rPr>
          <w:rFonts w:ascii="Arial" w:hAnsi="Arial" w:cs="Arial"/>
          <w:sz w:val="24"/>
          <w:szCs w:val="24"/>
        </w:rPr>
        <w:t>encrypted</w:t>
      </w:r>
      <w:r w:rsidR="007B0680" w:rsidRPr="000333BC">
        <w:rPr>
          <w:rFonts w:ascii="Arial" w:hAnsi="Arial" w:cs="Arial"/>
          <w:sz w:val="24"/>
          <w:szCs w:val="24"/>
        </w:rPr>
        <w:t>.</w:t>
      </w:r>
      <w:r w:rsidRPr="000333BC">
        <w:rPr>
          <w:rFonts w:ascii="Arial" w:hAnsi="Arial" w:cs="Arial"/>
          <w:sz w:val="24"/>
          <w:szCs w:val="24"/>
        </w:rPr>
        <w:t xml:space="preserve"> </w:t>
      </w:r>
      <w:r w:rsidR="007B0680" w:rsidRPr="000333BC">
        <w:rPr>
          <w:rFonts w:ascii="Arial" w:hAnsi="Arial" w:cs="Arial"/>
          <w:sz w:val="24"/>
          <w:szCs w:val="24"/>
        </w:rPr>
        <w:t>D</w:t>
      </w:r>
      <w:r w:rsidRPr="000333BC">
        <w:rPr>
          <w:rFonts w:ascii="Arial" w:hAnsi="Arial" w:cs="Arial"/>
          <w:sz w:val="24"/>
          <w:szCs w:val="24"/>
        </w:rPr>
        <w:t xml:space="preserve">ocuments must not be downloaded and stored in personal folders if they contain any personal data attributable to an individual student or employee. </w:t>
      </w:r>
    </w:p>
    <w:p w14:paraId="49AF2CF9" w14:textId="58C93E61" w:rsidR="00E765FE" w:rsidRPr="000333BC" w:rsidRDefault="00E765FE" w:rsidP="008E121F">
      <w:pPr>
        <w:pStyle w:val="NoSpacing"/>
        <w:numPr>
          <w:ilvl w:val="0"/>
          <w:numId w:val="26"/>
        </w:numPr>
        <w:jc w:val="both"/>
        <w:rPr>
          <w:rFonts w:ascii="Arial" w:hAnsi="Arial" w:cs="Arial"/>
          <w:sz w:val="24"/>
          <w:szCs w:val="24"/>
        </w:rPr>
      </w:pPr>
      <w:r w:rsidRPr="000333BC">
        <w:rPr>
          <w:rFonts w:ascii="Arial" w:hAnsi="Arial" w:cs="Arial"/>
          <w:b/>
          <w:bCs/>
          <w:sz w:val="24"/>
          <w:szCs w:val="24"/>
        </w:rPr>
        <w:t xml:space="preserve">Document printing. </w:t>
      </w:r>
      <w:r w:rsidRPr="000333BC">
        <w:rPr>
          <w:rFonts w:ascii="Arial" w:hAnsi="Arial" w:cs="Arial"/>
          <w:sz w:val="24"/>
          <w:szCs w:val="24"/>
        </w:rPr>
        <w:t>Documents containing personal data</w:t>
      </w:r>
      <w:r w:rsidRPr="000333BC">
        <w:rPr>
          <w:rFonts w:ascii="Arial" w:hAnsi="Arial" w:cs="Arial"/>
          <w:b/>
          <w:bCs/>
          <w:sz w:val="24"/>
          <w:szCs w:val="24"/>
        </w:rPr>
        <w:t xml:space="preserve"> </w:t>
      </w:r>
      <w:r w:rsidRPr="000333BC">
        <w:rPr>
          <w:rFonts w:ascii="Arial" w:hAnsi="Arial" w:cs="Arial"/>
          <w:sz w:val="24"/>
          <w:szCs w:val="24"/>
        </w:rPr>
        <w:t xml:space="preserve">must be collected immediately from printers and not left on photocopiers. </w:t>
      </w:r>
      <w:r w:rsidR="007B0680" w:rsidRPr="000333BC">
        <w:rPr>
          <w:rFonts w:ascii="Arial" w:hAnsi="Arial" w:cs="Arial"/>
          <w:sz w:val="24"/>
          <w:szCs w:val="24"/>
        </w:rPr>
        <w:t>Passcodes for printers must not be shared with any other person.</w:t>
      </w:r>
    </w:p>
    <w:p w14:paraId="64DCC48E" w14:textId="77777777" w:rsidR="00266944" w:rsidRPr="00DA7A6F" w:rsidRDefault="00266944" w:rsidP="00266944">
      <w:pPr>
        <w:pStyle w:val="NoSpacing"/>
        <w:ind w:left="720"/>
        <w:jc w:val="both"/>
        <w:rPr>
          <w:rFonts w:ascii="Arial" w:hAnsi="Arial" w:cs="Arial"/>
          <w:sz w:val="24"/>
          <w:szCs w:val="24"/>
        </w:rPr>
      </w:pPr>
    </w:p>
    <w:p w14:paraId="605D344F" w14:textId="77777777" w:rsidR="00E765FE" w:rsidRPr="00DA7A6F" w:rsidRDefault="00E765FE" w:rsidP="008E121F">
      <w:pPr>
        <w:pStyle w:val="NoSpacing"/>
        <w:numPr>
          <w:ilvl w:val="0"/>
          <w:numId w:val="26"/>
        </w:numPr>
        <w:jc w:val="both"/>
        <w:rPr>
          <w:rFonts w:ascii="Arial" w:hAnsi="Arial" w:cs="Arial"/>
          <w:bCs/>
          <w:sz w:val="24"/>
          <w:szCs w:val="24"/>
        </w:rPr>
      </w:pPr>
      <w:r w:rsidRPr="00DA7A6F">
        <w:rPr>
          <w:rFonts w:ascii="Arial" w:hAnsi="Arial" w:cs="Arial"/>
          <w:b/>
          <w:bCs/>
          <w:sz w:val="24"/>
          <w:szCs w:val="24"/>
        </w:rPr>
        <w:lastRenderedPageBreak/>
        <w:t xml:space="preserve">Telephone, radio (where applicable) or discussions </w:t>
      </w:r>
      <w:r w:rsidRPr="00DA7A6F">
        <w:rPr>
          <w:rFonts w:ascii="Arial" w:hAnsi="Arial" w:cs="Arial"/>
          <w:sz w:val="24"/>
          <w:szCs w:val="24"/>
        </w:rPr>
        <w:t>in person relating to any confidential matter in respect of an identifiable individual must take place in private and not be overheard.</w:t>
      </w:r>
    </w:p>
    <w:p w14:paraId="40BA9299" w14:textId="77777777" w:rsidR="00B14095" w:rsidRPr="00DA7A6F" w:rsidRDefault="00B14095" w:rsidP="00B14095">
      <w:pPr>
        <w:pStyle w:val="NoSpacing"/>
        <w:rPr>
          <w:rFonts w:ascii="Arial" w:hAnsi="Arial" w:cs="Arial"/>
          <w:sz w:val="24"/>
          <w:szCs w:val="24"/>
        </w:rPr>
      </w:pPr>
    </w:p>
    <w:p w14:paraId="46851B8B" w14:textId="008FFEAA" w:rsidR="00B14095" w:rsidRPr="00DA7A6F" w:rsidRDefault="00B14095" w:rsidP="009D1571">
      <w:pPr>
        <w:pStyle w:val="NoSpacing"/>
        <w:jc w:val="both"/>
        <w:rPr>
          <w:rFonts w:ascii="Arial" w:hAnsi="Arial" w:cs="Arial"/>
          <w:sz w:val="24"/>
          <w:szCs w:val="24"/>
        </w:rPr>
      </w:pPr>
      <w:r w:rsidRPr="00DA7A6F">
        <w:rPr>
          <w:rFonts w:ascii="Arial" w:hAnsi="Arial" w:cs="Arial"/>
          <w:sz w:val="24"/>
          <w:szCs w:val="24"/>
        </w:rPr>
        <w:t>An employee must only access personal data they need to use as part of their job</w:t>
      </w:r>
      <w:r w:rsidR="00683B07" w:rsidRPr="00DA7A6F">
        <w:rPr>
          <w:rFonts w:ascii="Arial" w:hAnsi="Arial" w:cs="Arial"/>
          <w:sz w:val="24"/>
          <w:szCs w:val="24"/>
        </w:rPr>
        <w:t xml:space="preserve"> and where they have been authorised to do so</w:t>
      </w:r>
      <w:r w:rsidRPr="00DA7A6F">
        <w:rPr>
          <w:rFonts w:ascii="Arial" w:hAnsi="Arial" w:cs="Arial"/>
          <w:sz w:val="24"/>
          <w:szCs w:val="24"/>
        </w:rPr>
        <w:t>. Inappropriate or</w:t>
      </w:r>
      <w:r w:rsidR="00683B07" w:rsidRPr="00DA7A6F">
        <w:rPr>
          <w:rFonts w:ascii="Arial" w:hAnsi="Arial" w:cs="Arial"/>
          <w:sz w:val="24"/>
          <w:szCs w:val="24"/>
        </w:rPr>
        <w:t xml:space="preserve"> </w:t>
      </w:r>
      <w:r w:rsidRPr="00DA7A6F">
        <w:rPr>
          <w:rFonts w:ascii="Arial" w:hAnsi="Arial" w:cs="Arial"/>
          <w:sz w:val="24"/>
          <w:szCs w:val="24"/>
        </w:rPr>
        <w:t>unauthorised access may result in disciplinary action, including dismissal and criminal prosecution.</w:t>
      </w:r>
    </w:p>
    <w:p w14:paraId="7B7E7324" w14:textId="77777777" w:rsidR="00B14095" w:rsidRPr="00DA7A6F" w:rsidRDefault="00B14095" w:rsidP="009D1571">
      <w:pPr>
        <w:pStyle w:val="NoSpacing"/>
        <w:jc w:val="both"/>
        <w:rPr>
          <w:rFonts w:ascii="Arial" w:hAnsi="Arial" w:cs="Arial"/>
          <w:sz w:val="24"/>
          <w:szCs w:val="24"/>
        </w:rPr>
      </w:pPr>
    </w:p>
    <w:p w14:paraId="540D9350" w14:textId="4FC6AEA9" w:rsidR="00B14095" w:rsidRPr="00DA7A6F" w:rsidRDefault="00B14095" w:rsidP="009D1571">
      <w:pPr>
        <w:pStyle w:val="NoSpacing"/>
        <w:jc w:val="both"/>
        <w:rPr>
          <w:rFonts w:ascii="Arial" w:hAnsi="Arial" w:cs="Arial"/>
          <w:sz w:val="24"/>
          <w:szCs w:val="24"/>
        </w:rPr>
      </w:pPr>
      <w:r w:rsidRPr="00DA7A6F">
        <w:rPr>
          <w:rFonts w:ascii="Arial" w:hAnsi="Arial" w:cs="Arial"/>
          <w:sz w:val="24"/>
          <w:szCs w:val="24"/>
        </w:rPr>
        <w:t>All employees are responsible for ensuring that Confidential and Personal Data held by the Trust is stored securely against unauthorised or unlawful loss or disclosure</w:t>
      </w:r>
      <w:r w:rsidR="00E765FE" w:rsidRPr="00DA7A6F">
        <w:rPr>
          <w:rFonts w:ascii="Arial" w:hAnsi="Arial" w:cs="Arial"/>
          <w:sz w:val="24"/>
          <w:szCs w:val="24"/>
        </w:rPr>
        <w:t xml:space="preserve">. </w:t>
      </w:r>
    </w:p>
    <w:p w14:paraId="142775F8" w14:textId="77777777" w:rsidR="007F54F4" w:rsidRPr="00DA7A6F" w:rsidRDefault="007F54F4" w:rsidP="009D1571">
      <w:pPr>
        <w:pStyle w:val="NoSpacing"/>
        <w:jc w:val="both"/>
        <w:rPr>
          <w:rFonts w:ascii="Arial" w:hAnsi="Arial" w:cs="Arial"/>
          <w:sz w:val="24"/>
          <w:szCs w:val="24"/>
        </w:rPr>
      </w:pPr>
    </w:p>
    <w:p w14:paraId="56FFD7DF" w14:textId="1E2E5AD1" w:rsidR="00B14095" w:rsidRPr="00DA7A6F" w:rsidRDefault="00B14095" w:rsidP="009D1571">
      <w:pPr>
        <w:pStyle w:val="NoSpacing"/>
        <w:jc w:val="both"/>
        <w:rPr>
          <w:rFonts w:ascii="Arial" w:hAnsi="Arial" w:cs="Arial"/>
          <w:sz w:val="24"/>
          <w:szCs w:val="24"/>
        </w:rPr>
      </w:pPr>
      <w:r w:rsidRPr="00DA7A6F">
        <w:rPr>
          <w:rFonts w:ascii="Arial" w:hAnsi="Arial" w:cs="Arial"/>
          <w:sz w:val="24"/>
          <w:szCs w:val="24"/>
        </w:rPr>
        <w:t>Manual files and other records or documents containing personal/sensitive data will be kept in a</w:t>
      </w:r>
      <w:r w:rsidR="00DA7A6F">
        <w:rPr>
          <w:rFonts w:ascii="Arial" w:hAnsi="Arial" w:cs="Arial"/>
          <w:sz w:val="24"/>
          <w:szCs w:val="24"/>
        </w:rPr>
        <w:t xml:space="preserve"> </w:t>
      </w:r>
      <w:r w:rsidRPr="00DA7A6F">
        <w:rPr>
          <w:rFonts w:ascii="Arial" w:hAnsi="Arial" w:cs="Arial"/>
          <w:sz w:val="24"/>
          <w:szCs w:val="24"/>
        </w:rPr>
        <w:t>secure environment and accessed on a need-to-know basis only.</w:t>
      </w:r>
    </w:p>
    <w:p w14:paraId="30095896" w14:textId="77777777" w:rsidR="00B14095" w:rsidRPr="00DA7A6F" w:rsidRDefault="00B14095" w:rsidP="009D1571">
      <w:pPr>
        <w:pStyle w:val="NoSpacing"/>
        <w:jc w:val="both"/>
        <w:rPr>
          <w:rFonts w:ascii="Arial" w:hAnsi="Arial" w:cs="Arial"/>
          <w:sz w:val="24"/>
          <w:szCs w:val="24"/>
        </w:rPr>
      </w:pPr>
    </w:p>
    <w:p w14:paraId="12020731" w14:textId="2C7FD843" w:rsidR="00B14095" w:rsidRDefault="00B14095" w:rsidP="009D1571">
      <w:pPr>
        <w:pStyle w:val="NoSpacing"/>
        <w:jc w:val="both"/>
        <w:rPr>
          <w:rFonts w:ascii="Arial" w:hAnsi="Arial" w:cs="Arial"/>
          <w:sz w:val="24"/>
          <w:szCs w:val="24"/>
        </w:rPr>
      </w:pPr>
      <w:r w:rsidRPr="00DA7A6F">
        <w:rPr>
          <w:rFonts w:ascii="Arial" w:hAnsi="Arial" w:cs="Arial"/>
          <w:sz w:val="24"/>
          <w:szCs w:val="24"/>
        </w:rPr>
        <w:t>Personal data held on computers and computer systems will be installed with user-profile type</w:t>
      </w:r>
      <w:r w:rsidR="00DA7A6F">
        <w:rPr>
          <w:rFonts w:ascii="Arial" w:hAnsi="Arial" w:cs="Arial"/>
          <w:sz w:val="24"/>
          <w:szCs w:val="24"/>
        </w:rPr>
        <w:t xml:space="preserve"> </w:t>
      </w:r>
      <w:r w:rsidRPr="00DA7A6F">
        <w:rPr>
          <w:rFonts w:ascii="Arial" w:hAnsi="Arial" w:cs="Arial"/>
          <w:sz w:val="24"/>
          <w:szCs w:val="24"/>
        </w:rPr>
        <w:t>password controls, encryption and where necessary, audit and access trails to establish that each</w:t>
      </w:r>
      <w:r w:rsidR="00DA7A6F">
        <w:rPr>
          <w:rFonts w:ascii="Arial" w:hAnsi="Arial" w:cs="Arial"/>
          <w:sz w:val="24"/>
          <w:szCs w:val="24"/>
        </w:rPr>
        <w:t xml:space="preserve"> </w:t>
      </w:r>
      <w:r w:rsidRPr="00DA7A6F">
        <w:rPr>
          <w:rFonts w:ascii="Arial" w:hAnsi="Arial" w:cs="Arial"/>
          <w:sz w:val="24"/>
          <w:szCs w:val="24"/>
        </w:rPr>
        <w:t>user is fully authorised. Personal data should not be held on unencrypted electronic devices.</w:t>
      </w:r>
    </w:p>
    <w:p w14:paraId="3F983D15" w14:textId="77777777" w:rsidR="00DA7A6F" w:rsidRPr="00DA7A6F" w:rsidRDefault="00DA7A6F" w:rsidP="009D1571">
      <w:pPr>
        <w:pStyle w:val="NoSpacing"/>
        <w:jc w:val="both"/>
        <w:rPr>
          <w:rFonts w:ascii="Arial" w:hAnsi="Arial" w:cs="Arial"/>
          <w:sz w:val="24"/>
          <w:szCs w:val="24"/>
        </w:rPr>
      </w:pPr>
    </w:p>
    <w:p w14:paraId="4A4A1F98" w14:textId="117ABBB5" w:rsidR="00B14095" w:rsidRPr="00DA7A6F" w:rsidRDefault="00B14095" w:rsidP="009D1571">
      <w:pPr>
        <w:pStyle w:val="NoSpacing"/>
        <w:jc w:val="both"/>
        <w:rPr>
          <w:rFonts w:ascii="Arial" w:hAnsi="Arial" w:cs="Arial"/>
          <w:sz w:val="24"/>
          <w:szCs w:val="24"/>
        </w:rPr>
      </w:pPr>
      <w:r w:rsidRPr="00DA7A6F">
        <w:rPr>
          <w:rFonts w:ascii="Arial" w:hAnsi="Arial" w:cs="Arial"/>
          <w:sz w:val="24"/>
          <w:szCs w:val="24"/>
        </w:rPr>
        <w:t>Security arrangements will be reviewed regularly, any reported breaches or potential weaknesses</w:t>
      </w:r>
      <w:r w:rsidR="00DA7A6F">
        <w:rPr>
          <w:rFonts w:ascii="Arial" w:hAnsi="Arial" w:cs="Arial"/>
          <w:sz w:val="24"/>
          <w:szCs w:val="24"/>
        </w:rPr>
        <w:t xml:space="preserve"> </w:t>
      </w:r>
      <w:r w:rsidRPr="00DA7A6F">
        <w:rPr>
          <w:rFonts w:ascii="Arial" w:hAnsi="Arial" w:cs="Arial"/>
          <w:sz w:val="24"/>
          <w:szCs w:val="24"/>
        </w:rPr>
        <w:t>will be investigated and, where necessary, further or alternative measures will be introduced to</w:t>
      </w:r>
      <w:r w:rsidR="00DA7A6F">
        <w:rPr>
          <w:rFonts w:ascii="Arial" w:hAnsi="Arial" w:cs="Arial"/>
          <w:sz w:val="24"/>
          <w:szCs w:val="24"/>
        </w:rPr>
        <w:t xml:space="preserve"> </w:t>
      </w:r>
      <w:r w:rsidRPr="00DA7A6F">
        <w:rPr>
          <w:rFonts w:ascii="Arial" w:hAnsi="Arial" w:cs="Arial"/>
          <w:sz w:val="24"/>
          <w:szCs w:val="24"/>
        </w:rPr>
        <w:t>secure the data.</w:t>
      </w:r>
    </w:p>
    <w:p w14:paraId="18AADAB2" w14:textId="77777777" w:rsidR="00B14095" w:rsidRPr="00DA7A6F" w:rsidRDefault="00B14095" w:rsidP="009D1571">
      <w:pPr>
        <w:pStyle w:val="NoSpacing"/>
        <w:jc w:val="both"/>
        <w:rPr>
          <w:rFonts w:ascii="Arial" w:hAnsi="Arial" w:cs="Arial"/>
          <w:sz w:val="24"/>
          <w:szCs w:val="24"/>
        </w:rPr>
      </w:pPr>
    </w:p>
    <w:p w14:paraId="6D949549" w14:textId="39C78AB6" w:rsidR="00B14095" w:rsidRPr="00DA7A6F" w:rsidRDefault="00B14095" w:rsidP="009D1571">
      <w:pPr>
        <w:pStyle w:val="NoSpacing"/>
        <w:jc w:val="both"/>
        <w:rPr>
          <w:rFonts w:ascii="Arial" w:hAnsi="Arial" w:cs="Arial"/>
          <w:sz w:val="24"/>
          <w:szCs w:val="24"/>
        </w:rPr>
      </w:pPr>
      <w:r w:rsidRPr="00DA7A6F">
        <w:rPr>
          <w:rFonts w:ascii="Arial" w:hAnsi="Arial" w:cs="Arial"/>
          <w:sz w:val="24"/>
          <w:szCs w:val="24"/>
        </w:rPr>
        <w:t xml:space="preserve">Confidential or personal data must not, under any conditions, be disclosed to any third party, unless that third party has been specifically authorised by </w:t>
      </w:r>
      <w:r w:rsidR="0049250B" w:rsidRPr="00DA7A6F">
        <w:rPr>
          <w:rFonts w:ascii="Arial" w:hAnsi="Arial" w:cs="Arial"/>
          <w:sz w:val="24"/>
          <w:szCs w:val="24"/>
        </w:rPr>
        <w:t xml:space="preserve">the </w:t>
      </w:r>
      <w:r w:rsidRPr="00DA7A6F">
        <w:rPr>
          <w:rFonts w:ascii="Arial" w:hAnsi="Arial" w:cs="Arial"/>
          <w:sz w:val="24"/>
          <w:szCs w:val="24"/>
        </w:rPr>
        <w:t xml:space="preserve">Trust to receive that information and has entered into a </w:t>
      </w:r>
      <w:r w:rsidRPr="00DA7A6F">
        <w:rPr>
          <w:rFonts w:ascii="Arial" w:hAnsi="Arial" w:cs="Arial"/>
          <w:b/>
          <w:bCs/>
          <w:sz w:val="24"/>
          <w:szCs w:val="24"/>
        </w:rPr>
        <w:t>Data Processing Agreement (DPA)</w:t>
      </w:r>
      <w:r w:rsidRPr="00DA7A6F">
        <w:rPr>
          <w:rFonts w:ascii="Arial" w:hAnsi="Arial" w:cs="Arial"/>
          <w:sz w:val="24"/>
          <w:szCs w:val="24"/>
        </w:rPr>
        <w:t xml:space="preserve"> with </w:t>
      </w:r>
      <w:r w:rsidR="00F665EE" w:rsidRPr="00DA7A6F">
        <w:rPr>
          <w:rFonts w:ascii="Arial" w:hAnsi="Arial" w:cs="Arial"/>
          <w:sz w:val="24"/>
          <w:szCs w:val="24"/>
        </w:rPr>
        <w:t>the Trust</w:t>
      </w:r>
      <w:r w:rsidRPr="00DA7A6F">
        <w:rPr>
          <w:rFonts w:ascii="Arial" w:hAnsi="Arial" w:cs="Arial"/>
          <w:sz w:val="24"/>
          <w:szCs w:val="24"/>
        </w:rPr>
        <w:t xml:space="preserve"> or has been specifically authorised by the data subject themselves. </w:t>
      </w:r>
    </w:p>
    <w:p w14:paraId="782FFB51" w14:textId="77777777" w:rsidR="00B14095" w:rsidRPr="00DA7A6F" w:rsidRDefault="00B14095" w:rsidP="00B14095">
      <w:pPr>
        <w:pStyle w:val="NoSpacing"/>
        <w:jc w:val="both"/>
        <w:rPr>
          <w:rFonts w:ascii="Arial" w:hAnsi="Arial" w:cs="Arial"/>
          <w:sz w:val="24"/>
          <w:szCs w:val="24"/>
        </w:rPr>
      </w:pPr>
    </w:p>
    <w:p w14:paraId="63C93E8C" w14:textId="77777777" w:rsidR="00B14095" w:rsidRPr="00DA7A6F" w:rsidRDefault="00B14095" w:rsidP="00B14095">
      <w:pPr>
        <w:pStyle w:val="NoSpacing"/>
        <w:jc w:val="both"/>
        <w:rPr>
          <w:rFonts w:ascii="Arial" w:hAnsi="Arial" w:cs="Arial"/>
          <w:sz w:val="24"/>
          <w:szCs w:val="24"/>
        </w:rPr>
      </w:pPr>
      <w:r w:rsidRPr="00DA7A6F">
        <w:rPr>
          <w:rFonts w:ascii="Arial" w:hAnsi="Arial" w:cs="Arial"/>
          <w:sz w:val="24"/>
          <w:szCs w:val="24"/>
        </w:rPr>
        <w:t>Confidential or personal data displayed on computer screens and terminals must not be made visible except to authorised employees and the data subject themselves.</w:t>
      </w:r>
    </w:p>
    <w:p w14:paraId="3A715EE5" w14:textId="77777777" w:rsidR="00B14095" w:rsidRPr="00DA7A6F" w:rsidRDefault="00B14095" w:rsidP="00B14095">
      <w:pPr>
        <w:pStyle w:val="NoSpacing"/>
        <w:jc w:val="both"/>
        <w:rPr>
          <w:rFonts w:ascii="Arial" w:hAnsi="Arial" w:cs="Arial"/>
          <w:sz w:val="24"/>
          <w:szCs w:val="24"/>
        </w:rPr>
      </w:pPr>
    </w:p>
    <w:p w14:paraId="7A71CB20" w14:textId="1B352472" w:rsidR="00AB2764" w:rsidRPr="00DA7A6F" w:rsidRDefault="00B14095" w:rsidP="009D1571">
      <w:pPr>
        <w:pStyle w:val="NoSpacing"/>
        <w:rPr>
          <w:rFonts w:ascii="Arial" w:hAnsi="Arial" w:cs="Arial"/>
          <w:sz w:val="24"/>
          <w:szCs w:val="24"/>
        </w:rPr>
      </w:pPr>
      <w:r w:rsidRPr="00DA7A6F">
        <w:rPr>
          <w:rFonts w:ascii="Arial" w:hAnsi="Arial" w:cs="Arial"/>
          <w:sz w:val="24"/>
          <w:szCs w:val="24"/>
        </w:rPr>
        <w:t xml:space="preserve">Confidential or personal data must not be removed from </w:t>
      </w:r>
      <w:r w:rsidR="00026D6E" w:rsidRPr="00DA7A6F">
        <w:rPr>
          <w:rFonts w:ascii="Arial" w:hAnsi="Arial" w:cs="Arial"/>
          <w:sz w:val="24"/>
          <w:szCs w:val="24"/>
        </w:rPr>
        <w:t xml:space="preserve">the </w:t>
      </w:r>
      <w:r w:rsidRPr="00DA7A6F">
        <w:rPr>
          <w:rFonts w:ascii="Arial" w:hAnsi="Arial" w:cs="Arial"/>
          <w:sz w:val="24"/>
          <w:szCs w:val="24"/>
        </w:rPr>
        <w:t xml:space="preserve">Trust premises unless necessary and with approval of a Head of </w:t>
      </w:r>
      <w:r w:rsidR="00026D6E" w:rsidRPr="00DA7A6F">
        <w:rPr>
          <w:rFonts w:ascii="Arial" w:hAnsi="Arial" w:cs="Arial"/>
          <w:sz w:val="24"/>
          <w:szCs w:val="24"/>
        </w:rPr>
        <w:t>School</w:t>
      </w:r>
      <w:r w:rsidRPr="00DA7A6F">
        <w:rPr>
          <w:rFonts w:ascii="Arial" w:hAnsi="Arial" w:cs="Arial"/>
          <w:sz w:val="24"/>
          <w:szCs w:val="24"/>
        </w:rPr>
        <w:t>/</w:t>
      </w:r>
      <w:r w:rsidR="00026D6E" w:rsidRPr="00DA7A6F">
        <w:rPr>
          <w:rFonts w:ascii="Arial" w:hAnsi="Arial" w:cs="Arial"/>
          <w:sz w:val="24"/>
          <w:szCs w:val="24"/>
        </w:rPr>
        <w:t xml:space="preserve">Trust </w:t>
      </w:r>
      <w:r w:rsidRPr="00DA7A6F">
        <w:rPr>
          <w:rFonts w:ascii="Arial" w:hAnsi="Arial" w:cs="Arial"/>
          <w:sz w:val="24"/>
          <w:szCs w:val="24"/>
        </w:rPr>
        <w:t xml:space="preserve">Director. Personal data will not be transferred outside the </w:t>
      </w:r>
      <w:r w:rsidR="00AB671A">
        <w:rPr>
          <w:rFonts w:ascii="Arial" w:hAnsi="Arial" w:cs="Arial"/>
          <w:sz w:val="24"/>
          <w:szCs w:val="24"/>
        </w:rPr>
        <w:t>UK</w:t>
      </w:r>
      <w:r w:rsidRPr="00DA7A6F">
        <w:rPr>
          <w:rFonts w:ascii="Arial" w:hAnsi="Arial" w:cs="Arial"/>
          <w:sz w:val="24"/>
          <w:szCs w:val="24"/>
        </w:rPr>
        <w:t xml:space="preserve"> without </w:t>
      </w:r>
      <w:r w:rsidR="00AB2764" w:rsidRPr="00DA7A6F">
        <w:rPr>
          <w:rFonts w:ascii="Arial" w:hAnsi="Arial" w:cs="Arial"/>
          <w:sz w:val="24"/>
          <w:szCs w:val="24"/>
        </w:rPr>
        <w:t xml:space="preserve">appropriate contracts and </w:t>
      </w:r>
      <w:r w:rsidRPr="00DA7A6F">
        <w:rPr>
          <w:rFonts w:ascii="Arial" w:hAnsi="Arial" w:cs="Arial"/>
          <w:sz w:val="24"/>
          <w:szCs w:val="24"/>
        </w:rPr>
        <w:t>approval.</w:t>
      </w:r>
    </w:p>
    <w:p w14:paraId="3CD27255" w14:textId="77777777" w:rsidR="00D66122" w:rsidRPr="00DA7A6F" w:rsidRDefault="00D66122" w:rsidP="009D1571">
      <w:pPr>
        <w:pStyle w:val="NoSpacing"/>
        <w:rPr>
          <w:rFonts w:ascii="Arial" w:hAnsi="Arial" w:cs="Arial"/>
          <w:sz w:val="24"/>
          <w:szCs w:val="24"/>
        </w:rPr>
      </w:pPr>
    </w:p>
    <w:p w14:paraId="29C9C0CF" w14:textId="5798A357" w:rsidR="00575B63" w:rsidRPr="00DA7A6F" w:rsidRDefault="00575B63" w:rsidP="00575B63">
      <w:pPr>
        <w:pStyle w:val="Heading3"/>
        <w:rPr>
          <w:rFonts w:ascii="Arial" w:hAnsi="Arial" w:cs="Arial"/>
          <w:color w:val="auto"/>
          <w:sz w:val="24"/>
        </w:rPr>
      </w:pPr>
      <w:bookmarkStart w:id="25" w:name="_Toc72238121"/>
      <w:r w:rsidRPr="00DA7A6F">
        <w:rPr>
          <w:rFonts w:ascii="Arial" w:hAnsi="Arial" w:cs="Arial"/>
          <w:color w:val="auto"/>
          <w:sz w:val="24"/>
        </w:rPr>
        <w:t>4.</w:t>
      </w:r>
      <w:r w:rsidR="00A07857" w:rsidRPr="00DA7A6F">
        <w:rPr>
          <w:rFonts w:ascii="Arial" w:hAnsi="Arial" w:cs="Arial"/>
          <w:color w:val="auto"/>
          <w:sz w:val="24"/>
        </w:rPr>
        <w:t>2.6.2</w:t>
      </w:r>
      <w:r w:rsidRPr="00DA7A6F">
        <w:rPr>
          <w:rFonts w:ascii="Arial" w:hAnsi="Arial" w:cs="Arial"/>
          <w:color w:val="auto"/>
          <w:sz w:val="24"/>
        </w:rPr>
        <w:t xml:space="preserve"> </w:t>
      </w:r>
      <w:proofErr w:type="spellStart"/>
      <w:r w:rsidRPr="00DA7A6F">
        <w:rPr>
          <w:rFonts w:ascii="Arial" w:hAnsi="Arial" w:cs="Arial"/>
          <w:color w:val="auto"/>
          <w:sz w:val="24"/>
        </w:rPr>
        <w:t>Anonymisation</w:t>
      </w:r>
      <w:proofErr w:type="spellEnd"/>
      <w:r w:rsidRPr="00DA7A6F">
        <w:rPr>
          <w:rFonts w:ascii="Arial" w:hAnsi="Arial" w:cs="Arial"/>
          <w:color w:val="auto"/>
          <w:sz w:val="24"/>
        </w:rPr>
        <w:t xml:space="preserve"> Requirements</w:t>
      </w:r>
      <w:bookmarkEnd w:id="25"/>
    </w:p>
    <w:p w14:paraId="3BF68B8F" w14:textId="77777777" w:rsidR="00575B63" w:rsidRPr="00DA7A6F" w:rsidRDefault="00575B63" w:rsidP="00575B63">
      <w:pPr>
        <w:rPr>
          <w:rFonts w:cs="Arial"/>
          <w:sz w:val="24"/>
        </w:rPr>
      </w:pPr>
    </w:p>
    <w:p w14:paraId="7C54B5ED" w14:textId="77777777" w:rsidR="00575B63" w:rsidRPr="00DA7A6F" w:rsidRDefault="00575B63" w:rsidP="00575B63">
      <w:pPr>
        <w:pStyle w:val="NoSpacing"/>
        <w:jc w:val="both"/>
        <w:rPr>
          <w:rFonts w:ascii="Arial" w:hAnsi="Arial" w:cs="Arial"/>
          <w:bCs/>
          <w:sz w:val="24"/>
          <w:szCs w:val="24"/>
        </w:rPr>
      </w:pPr>
      <w:r w:rsidRPr="00DA7A6F">
        <w:rPr>
          <w:rFonts w:ascii="Arial" w:hAnsi="Arial" w:cs="Arial"/>
          <w:bCs/>
          <w:sz w:val="24"/>
          <w:szCs w:val="24"/>
        </w:rPr>
        <w:t>Anonymisation is the process of turning data into a form which does not identify individuals and where identification is likely to take place.</w:t>
      </w:r>
    </w:p>
    <w:p w14:paraId="58D44227" w14:textId="77777777" w:rsidR="00575B63" w:rsidRPr="00DA7A6F" w:rsidRDefault="00575B63" w:rsidP="00575B63">
      <w:pPr>
        <w:pStyle w:val="NoSpacing"/>
        <w:jc w:val="both"/>
        <w:rPr>
          <w:rFonts w:ascii="Arial" w:hAnsi="Arial" w:cs="Arial"/>
          <w:bCs/>
          <w:sz w:val="24"/>
          <w:szCs w:val="24"/>
        </w:rPr>
      </w:pPr>
    </w:p>
    <w:p w14:paraId="61FAB226" w14:textId="1598AFB5" w:rsidR="00575B63" w:rsidRPr="00DA7A6F" w:rsidRDefault="00575B63" w:rsidP="00575B63">
      <w:pPr>
        <w:pStyle w:val="NoSpacing"/>
        <w:jc w:val="both"/>
        <w:rPr>
          <w:rFonts w:ascii="Arial" w:hAnsi="Arial" w:cs="Arial"/>
          <w:bCs/>
          <w:sz w:val="24"/>
          <w:szCs w:val="24"/>
        </w:rPr>
      </w:pPr>
      <w:r w:rsidRPr="00DA7A6F">
        <w:rPr>
          <w:rFonts w:ascii="Arial" w:hAnsi="Arial" w:cs="Arial"/>
          <w:bCs/>
          <w:sz w:val="24"/>
          <w:szCs w:val="24"/>
        </w:rPr>
        <w:t>Personal data must be anonymised if it is to be used for a purpose other than which it was collected when consent was obtained (</w:t>
      </w:r>
      <w:r w:rsidR="00DA7A6F" w:rsidRPr="00DA7A6F">
        <w:rPr>
          <w:rFonts w:ascii="Arial" w:hAnsi="Arial" w:cs="Arial"/>
          <w:bCs/>
          <w:sz w:val="24"/>
          <w:szCs w:val="24"/>
        </w:rPr>
        <w:t>e.g.</w:t>
      </w:r>
      <w:r w:rsidRPr="00DA7A6F">
        <w:rPr>
          <w:rFonts w:ascii="Arial" w:hAnsi="Arial" w:cs="Arial"/>
          <w:bCs/>
          <w:sz w:val="24"/>
          <w:szCs w:val="24"/>
        </w:rPr>
        <w:t xml:space="preserve"> data analysis, system testing or training).</w:t>
      </w:r>
    </w:p>
    <w:p w14:paraId="18989D6C" w14:textId="5752D5C4" w:rsidR="00DA7A6F" w:rsidRDefault="00DA7A6F" w:rsidP="00DA7A6F">
      <w:pPr>
        <w:pStyle w:val="Heading3"/>
        <w:ind w:left="0"/>
        <w:rPr>
          <w:rFonts w:ascii="Arial" w:hAnsi="Arial" w:cs="Arial"/>
          <w:color w:val="auto"/>
          <w:sz w:val="24"/>
        </w:rPr>
      </w:pPr>
    </w:p>
    <w:p w14:paraId="512886F6" w14:textId="06D0F020" w:rsidR="00091A8B" w:rsidRPr="00DA7A6F" w:rsidRDefault="007C7406" w:rsidP="00DA7A6F">
      <w:pPr>
        <w:pStyle w:val="Heading3"/>
        <w:ind w:left="0"/>
        <w:rPr>
          <w:rFonts w:ascii="Arial" w:hAnsi="Arial" w:cs="Arial"/>
          <w:color w:val="auto"/>
          <w:sz w:val="24"/>
        </w:rPr>
      </w:pPr>
      <w:bookmarkStart w:id="26" w:name="_Toc72238122"/>
      <w:r w:rsidRPr="00DA7A6F">
        <w:rPr>
          <w:rFonts w:ascii="Arial" w:hAnsi="Arial" w:cs="Arial"/>
          <w:color w:val="auto"/>
          <w:sz w:val="24"/>
        </w:rPr>
        <w:t>4.</w:t>
      </w:r>
      <w:r w:rsidR="00091A8B" w:rsidRPr="00DA7A6F">
        <w:rPr>
          <w:rFonts w:ascii="Arial" w:hAnsi="Arial" w:cs="Arial"/>
          <w:color w:val="auto"/>
          <w:sz w:val="24"/>
        </w:rPr>
        <w:t>2.7</w:t>
      </w:r>
      <w:r w:rsidR="00CA0876" w:rsidRPr="00DA7A6F">
        <w:rPr>
          <w:rFonts w:ascii="Arial" w:hAnsi="Arial" w:cs="Arial"/>
          <w:color w:val="auto"/>
          <w:sz w:val="24"/>
        </w:rPr>
        <w:t xml:space="preserve"> Accountability</w:t>
      </w:r>
      <w:bookmarkEnd w:id="26"/>
    </w:p>
    <w:p w14:paraId="13297A02" w14:textId="77777777" w:rsidR="002A554F" w:rsidRPr="00DA7A6F" w:rsidRDefault="002A554F" w:rsidP="002A554F">
      <w:pPr>
        <w:rPr>
          <w:rFonts w:cs="Arial"/>
          <w:sz w:val="24"/>
        </w:rPr>
      </w:pPr>
    </w:p>
    <w:p w14:paraId="2C62025A" w14:textId="31DBE8A4" w:rsidR="00AB2764" w:rsidRDefault="00E86FB7" w:rsidP="00A07857">
      <w:pPr>
        <w:ind w:left="0"/>
        <w:rPr>
          <w:rFonts w:cs="Arial"/>
          <w:sz w:val="24"/>
        </w:rPr>
      </w:pPr>
      <w:r w:rsidRPr="00DA7A6F">
        <w:rPr>
          <w:rFonts w:cs="Arial"/>
          <w:sz w:val="24"/>
        </w:rPr>
        <w:t>The Trust takes its accountability very seriously</w:t>
      </w:r>
      <w:r w:rsidR="00310889" w:rsidRPr="00DA7A6F">
        <w:rPr>
          <w:rFonts w:cs="Arial"/>
          <w:sz w:val="24"/>
        </w:rPr>
        <w:t xml:space="preserve"> and as such ensures appropriate organizational and technical measures are implemented</w:t>
      </w:r>
      <w:r w:rsidR="00AC530E" w:rsidRPr="00DA7A6F">
        <w:rPr>
          <w:rFonts w:cs="Arial"/>
          <w:sz w:val="24"/>
        </w:rPr>
        <w:t xml:space="preserve"> and reviewed continually.</w:t>
      </w:r>
    </w:p>
    <w:p w14:paraId="012C1F9B" w14:textId="393A5952" w:rsidR="005C039D" w:rsidRPr="00DA7A6F" w:rsidRDefault="00091A8B" w:rsidP="00AC530E">
      <w:pPr>
        <w:pStyle w:val="Heading3"/>
        <w:ind w:left="0" w:firstLine="720"/>
        <w:rPr>
          <w:rFonts w:ascii="Arial" w:hAnsi="Arial" w:cs="Arial"/>
          <w:color w:val="auto"/>
          <w:sz w:val="24"/>
        </w:rPr>
      </w:pPr>
      <w:bookmarkStart w:id="27" w:name="_Toc72238123"/>
      <w:r w:rsidRPr="00DA7A6F">
        <w:rPr>
          <w:rFonts w:ascii="Arial" w:hAnsi="Arial" w:cs="Arial"/>
          <w:color w:val="auto"/>
          <w:sz w:val="24"/>
        </w:rPr>
        <w:lastRenderedPageBreak/>
        <w:t>4</w:t>
      </w:r>
      <w:r w:rsidR="00CA0876" w:rsidRPr="00DA7A6F">
        <w:rPr>
          <w:rFonts w:ascii="Arial" w:hAnsi="Arial" w:cs="Arial"/>
          <w:color w:val="auto"/>
          <w:sz w:val="24"/>
        </w:rPr>
        <w:t>.2.7.1</w:t>
      </w:r>
      <w:r w:rsidR="007C7406" w:rsidRPr="00DA7A6F">
        <w:rPr>
          <w:rFonts w:ascii="Arial" w:hAnsi="Arial" w:cs="Arial"/>
          <w:color w:val="auto"/>
          <w:sz w:val="24"/>
        </w:rPr>
        <w:t xml:space="preserve"> Training</w:t>
      </w:r>
      <w:bookmarkEnd w:id="27"/>
    </w:p>
    <w:p w14:paraId="0E817A48" w14:textId="77777777" w:rsidR="002A554F" w:rsidRPr="00DA7A6F" w:rsidRDefault="002A554F" w:rsidP="002A554F">
      <w:pPr>
        <w:rPr>
          <w:rFonts w:cs="Arial"/>
          <w:sz w:val="24"/>
        </w:rPr>
      </w:pPr>
    </w:p>
    <w:p w14:paraId="5518F439" w14:textId="7B1E3CD1" w:rsidR="007C7406" w:rsidRPr="00DA7A6F" w:rsidRDefault="007C7406" w:rsidP="007C7406">
      <w:pPr>
        <w:pStyle w:val="NoSpacing"/>
        <w:jc w:val="both"/>
        <w:rPr>
          <w:rFonts w:ascii="Arial" w:hAnsi="Arial" w:cs="Arial"/>
          <w:bCs/>
          <w:sz w:val="24"/>
          <w:szCs w:val="24"/>
        </w:rPr>
      </w:pPr>
      <w:r w:rsidRPr="00DA7A6F">
        <w:rPr>
          <w:rFonts w:ascii="Arial" w:hAnsi="Arial" w:cs="Arial"/>
          <w:bCs/>
          <w:sz w:val="24"/>
          <w:szCs w:val="24"/>
        </w:rPr>
        <w:t>All</w:t>
      </w:r>
      <w:r w:rsidRPr="00DA7A6F">
        <w:rPr>
          <w:rFonts w:ascii="Arial" w:hAnsi="Arial" w:cs="Arial"/>
          <w:b/>
          <w:bCs/>
          <w:sz w:val="24"/>
          <w:szCs w:val="24"/>
        </w:rPr>
        <w:t xml:space="preserve"> </w:t>
      </w:r>
      <w:r w:rsidRPr="00DA7A6F">
        <w:rPr>
          <w:rFonts w:ascii="Arial" w:hAnsi="Arial" w:cs="Arial"/>
          <w:bCs/>
          <w:sz w:val="24"/>
          <w:szCs w:val="24"/>
        </w:rPr>
        <w:t xml:space="preserve">relevant employees </w:t>
      </w:r>
      <w:r w:rsidR="0077630A" w:rsidRPr="00DA7A6F">
        <w:rPr>
          <w:rFonts w:ascii="Arial" w:hAnsi="Arial" w:cs="Arial"/>
          <w:bCs/>
          <w:sz w:val="24"/>
          <w:szCs w:val="24"/>
        </w:rPr>
        <w:t>and Govern</w:t>
      </w:r>
      <w:r w:rsidR="00100CFA" w:rsidRPr="00DA7A6F">
        <w:rPr>
          <w:rFonts w:ascii="Arial" w:hAnsi="Arial" w:cs="Arial"/>
          <w:bCs/>
          <w:sz w:val="24"/>
          <w:szCs w:val="24"/>
        </w:rPr>
        <w:t xml:space="preserve">ors </w:t>
      </w:r>
      <w:r w:rsidRPr="00DA7A6F">
        <w:rPr>
          <w:rFonts w:ascii="Arial" w:hAnsi="Arial" w:cs="Arial"/>
          <w:bCs/>
          <w:sz w:val="24"/>
          <w:szCs w:val="24"/>
        </w:rPr>
        <w:t xml:space="preserve">will undergo training which outlines their responsibilities under this Policy. </w:t>
      </w:r>
      <w:r w:rsidR="003451C4" w:rsidRPr="00DA7A6F">
        <w:rPr>
          <w:rFonts w:ascii="Arial" w:hAnsi="Arial" w:cs="Arial"/>
          <w:sz w:val="24"/>
          <w:szCs w:val="24"/>
        </w:rPr>
        <w:t>Trust</w:t>
      </w:r>
      <w:r w:rsidRPr="00DA7A6F">
        <w:rPr>
          <w:rFonts w:ascii="Arial" w:hAnsi="Arial" w:cs="Arial"/>
          <w:bCs/>
          <w:sz w:val="24"/>
          <w:szCs w:val="24"/>
        </w:rPr>
        <w:t xml:space="preserve"> employees will undergo this training on induction into the</w:t>
      </w:r>
      <w:r w:rsidR="00100CFA" w:rsidRPr="00DA7A6F">
        <w:rPr>
          <w:rFonts w:ascii="Arial" w:hAnsi="Arial" w:cs="Arial"/>
          <w:bCs/>
          <w:sz w:val="24"/>
          <w:szCs w:val="24"/>
        </w:rPr>
        <w:t xml:space="preserve"> Trust</w:t>
      </w:r>
      <w:r w:rsidRPr="00DA7A6F">
        <w:rPr>
          <w:rFonts w:ascii="Arial" w:hAnsi="Arial" w:cs="Arial"/>
          <w:bCs/>
          <w:sz w:val="24"/>
          <w:szCs w:val="24"/>
        </w:rPr>
        <w:t xml:space="preserve"> and </w:t>
      </w:r>
      <w:r w:rsidR="00747F3D" w:rsidRPr="00DA7A6F">
        <w:rPr>
          <w:rFonts w:ascii="Arial" w:hAnsi="Arial" w:cs="Arial"/>
          <w:bCs/>
          <w:sz w:val="24"/>
          <w:szCs w:val="24"/>
        </w:rPr>
        <w:t xml:space="preserve">subsequent </w:t>
      </w:r>
      <w:r w:rsidR="00D46A5E" w:rsidRPr="00DA7A6F">
        <w:rPr>
          <w:rFonts w:ascii="Arial" w:hAnsi="Arial" w:cs="Arial"/>
          <w:bCs/>
          <w:sz w:val="24"/>
          <w:szCs w:val="24"/>
        </w:rPr>
        <w:t>additional r</w:t>
      </w:r>
      <w:r w:rsidRPr="00DA7A6F">
        <w:rPr>
          <w:rFonts w:ascii="Arial" w:hAnsi="Arial" w:cs="Arial"/>
          <w:bCs/>
          <w:sz w:val="24"/>
          <w:szCs w:val="24"/>
        </w:rPr>
        <w:t>efresher training on a regular basis</w:t>
      </w:r>
      <w:r w:rsidR="00747F3D" w:rsidRPr="00DA7A6F">
        <w:rPr>
          <w:rFonts w:ascii="Arial" w:hAnsi="Arial" w:cs="Arial"/>
          <w:bCs/>
          <w:sz w:val="24"/>
          <w:szCs w:val="24"/>
        </w:rPr>
        <w:t xml:space="preserve"> (</w:t>
      </w:r>
      <w:r w:rsidR="007B0680">
        <w:rPr>
          <w:rFonts w:ascii="Arial" w:hAnsi="Arial" w:cs="Arial"/>
          <w:bCs/>
          <w:sz w:val="24"/>
          <w:szCs w:val="24"/>
        </w:rPr>
        <w:t>min every 2 years</w:t>
      </w:r>
      <w:r w:rsidR="00747F3D" w:rsidRPr="00DA7A6F">
        <w:rPr>
          <w:rFonts w:ascii="Arial" w:hAnsi="Arial" w:cs="Arial"/>
          <w:bCs/>
          <w:sz w:val="24"/>
          <w:szCs w:val="24"/>
        </w:rPr>
        <w:t>)</w:t>
      </w:r>
      <w:r w:rsidRPr="00DA7A6F">
        <w:rPr>
          <w:rFonts w:ascii="Arial" w:hAnsi="Arial" w:cs="Arial"/>
          <w:bCs/>
          <w:sz w:val="24"/>
          <w:szCs w:val="24"/>
        </w:rPr>
        <w:t>.</w:t>
      </w:r>
    </w:p>
    <w:p w14:paraId="5BE04649" w14:textId="77777777" w:rsidR="00AC530E" w:rsidRPr="00DA7A6F" w:rsidRDefault="00AC530E" w:rsidP="007C7406">
      <w:pPr>
        <w:pStyle w:val="NoSpacing"/>
        <w:jc w:val="both"/>
        <w:rPr>
          <w:rFonts w:ascii="Arial" w:hAnsi="Arial" w:cs="Arial"/>
          <w:bCs/>
          <w:sz w:val="24"/>
          <w:szCs w:val="24"/>
        </w:rPr>
      </w:pPr>
    </w:p>
    <w:p w14:paraId="00872F1D" w14:textId="1E031369" w:rsidR="007F54F4" w:rsidRPr="00DA7A6F" w:rsidRDefault="007F54F4" w:rsidP="00AC530E">
      <w:pPr>
        <w:pStyle w:val="Heading3"/>
        <w:ind w:left="0" w:firstLine="720"/>
        <w:rPr>
          <w:rFonts w:ascii="Arial" w:hAnsi="Arial" w:cs="Arial"/>
          <w:color w:val="auto"/>
          <w:sz w:val="24"/>
        </w:rPr>
      </w:pPr>
      <w:bookmarkStart w:id="28" w:name="_Toc72238124"/>
      <w:r w:rsidRPr="00DA7A6F">
        <w:rPr>
          <w:rFonts w:ascii="Arial" w:hAnsi="Arial" w:cs="Arial"/>
          <w:color w:val="auto"/>
          <w:sz w:val="24"/>
        </w:rPr>
        <w:t>4.2.7.2 Documentation</w:t>
      </w:r>
      <w:bookmarkEnd w:id="28"/>
    </w:p>
    <w:p w14:paraId="770C5DBC" w14:textId="77777777" w:rsidR="002A554F" w:rsidRPr="00DA7A6F" w:rsidRDefault="002A554F" w:rsidP="002A554F">
      <w:pPr>
        <w:rPr>
          <w:rFonts w:cs="Arial"/>
          <w:sz w:val="24"/>
        </w:rPr>
      </w:pPr>
    </w:p>
    <w:p w14:paraId="48DE997D" w14:textId="7C21B72A" w:rsidR="009A4B51" w:rsidRPr="00DA7A6F" w:rsidRDefault="007F54F4" w:rsidP="004E6544">
      <w:pPr>
        <w:ind w:left="0"/>
        <w:rPr>
          <w:rFonts w:cs="Arial"/>
          <w:sz w:val="24"/>
        </w:rPr>
      </w:pPr>
      <w:r w:rsidRPr="00DA7A6F">
        <w:rPr>
          <w:rFonts w:cs="Arial"/>
          <w:sz w:val="24"/>
        </w:rPr>
        <w:t xml:space="preserve">The Trust maintains evidential documentation </w:t>
      </w:r>
      <w:r w:rsidR="008A7E2D" w:rsidRPr="00DA7A6F">
        <w:rPr>
          <w:rFonts w:cs="Arial"/>
          <w:sz w:val="24"/>
        </w:rPr>
        <w:t xml:space="preserve">in demonstration of its compliance with the Regulation. This includes Records of Processing, Policies, </w:t>
      </w:r>
      <w:proofErr w:type="gramStart"/>
      <w:r w:rsidR="008A7E2D" w:rsidRPr="00DA7A6F">
        <w:rPr>
          <w:rFonts w:cs="Arial"/>
          <w:sz w:val="24"/>
        </w:rPr>
        <w:t>Procedures</w:t>
      </w:r>
      <w:proofErr w:type="gramEnd"/>
      <w:r w:rsidR="008A7E2D" w:rsidRPr="00DA7A6F">
        <w:rPr>
          <w:rFonts w:cs="Arial"/>
          <w:sz w:val="24"/>
        </w:rPr>
        <w:t xml:space="preserve"> and logs.</w:t>
      </w:r>
      <w:r w:rsidR="00791F88" w:rsidRPr="00DA7A6F">
        <w:rPr>
          <w:rFonts w:cs="Arial"/>
          <w:sz w:val="24"/>
        </w:rPr>
        <w:t xml:space="preserve"> All documents are subject to a review period and are </w:t>
      </w:r>
      <w:proofErr w:type="gramStart"/>
      <w:r w:rsidR="00791F88" w:rsidRPr="00DA7A6F">
        <w:rPr>
          <w:rFonts w:cs="Arial"/>
          <w:sz w:val="24"/>
        </w:rPr>
        <w:t>trained</w:t>
      </w:r>
      <w:proofErr w:type="gramEnd"/>
      <w:r w:rsidR="00791F88" w:rsidRPr="00DA7A6F">
        <w:rPr>
          <w:rFonts w:cs="Arial"/>
          <w:sz w:val="24"/>
        </w:rPr>
        <w:t xml:space="preserve"> to employees who have access to them, as appropriate</w:t>
      </w:r>
      <w:r w:rsidR="00212F89" w:rsidRPr="00DA7A6F">
        <w:rPr>
          <w:rFonts w:cs="Arial"/>
          <w:sz w:val="24"/>
        </w:rPr>
        <w:t>,</w:t>
      </w:r>
      <w:r w:rsidR="00791F88" w:rsidRPr="00DA7A6F">
        <w:rPr>
          <w:rFonts w:cs="Arial"/>
          <w:sz w:val="24"/>
        </w:rPr>
        <w:t xml:space="preserve"> through the Trust</w:t>
      </w:r>
      <w:r w:rsidR="00416099" w:rsidRPr="00DA7A6F">
        <w:rPr>
          <w:rFonts w:cs="Arial"/>
          <w:sz w:val="24"/>
        </w:rPr>
        <w:t>’s/ schools internal intranet/ shared access folders.</w:t>
      </w:r>
    </w:p>
    <w:p w14:paraId="347CB29B" w14:textId="77777777" w:rsidR="002619B6" w:rsidRPr="00DA7A6F" w:rsidRDefault="002619B6" w:rsidP="004E6544">
      <w:pPr>
        <w:ind w:left="0"/>
        <w:rPr>
          <w:rFonts w:cs="Arial"/>
          <w:sz w:val="24"/>
        </w:rPr>
      </w:pPr>
    </w:p>
    <w:p w14:paraId="53A77F1F" w14:textId="6040D84E" w:rsidR="009A4B51" w:rsidRPr="00DA7A6F" w:rsidRDefault="00F502FD" w:rsidP="002619B6">
      <w:pPr>
        <w:pStyle w:val="Heading3"/>
        <w:ind w:left="0" w:firstLine="720"/>
        <w:rPr>
          <w:rFonts w:ascii="Arial" w:hAnsi="Arial" w:cs="Arial"/>
          <w:color w:val="auto"/>
          <w:sz w:val="24"/>
        </w:rPr>
      </w:pPr>
      <w:bookmarkStart w:id="29" w:name="_Toc72238125"/>
      <w:r w:rsidRPr="00DA7A6F">
        <w:rPr>
          <w:rFonts w:ascii="Arial" w:hAnsi="Arial" w:cs="Arial"/>
          <w:color w:val="auto"/>
          <w:sz w:val="24"/>
        </w:rPr>
        <w:t>4.2.7.</w:t>
      </w:r>
      <w:r w:rsidR="00DA7A6F">
        <w:rPr>
          <w:rFonts w:ascii="Arial" w:hAnsi="Arial" w:cs="Arial"/>
          <w:color w:val="auto"/>
          <w:sz w:val="24"/>
        </w:rPr>
        <w:t>3</w:t>
      </w:r>
      <w:r w:rsidRPr="00DA7A6F">
        <w:rPr>
          <w:rFonts w:ascii="Arial" w:hAnsi="Arial" w:cs="Arial"/>
          <w:color w:val="auto"/>
          <w:sz w:val="24"/>
        </w:rPr>
        <w:t xml:space="preserve"> </w:t>
      </w:r>
      <w:r w:rsidR="002619B6" w:rsidRPr="00DA7A6F">
        <w:rPr>
          <w:rFonts w:ascii="Arial" w:hAnsi="Arial" w:cs="Arial"/>
          <w:color w:val="auto"/>
          <w:sz w:val="24"/>
        </w:rPr>
        <w:t>Records of Processing</w:t>
      </w:r>
      <w:bookmarkEnd w:id="29"/>
      <w:r w:rsidR="002619B6" w:rsidRPr="00DA7A6F">
        <w:rPr>
          <w:rFonts w:ascii="Arial" w:hAnsi="Arial" w:cs="Arial"/>
          <w:color w:val="auto"/>
          <w:sz w:val="24"/>
        </w:rPr>
        <w:t xml:space="preserve"> </w:t>
      </w:r>
    </w:p>
    <w:p w14:paraId="5BC4A7B8" w14:textId="77777777" w:rsidR="009A4B51" w:rsidRPr="00DA7A6F" w:rsidRDefault="009A4B51" w:rsidP="009A4B51">
      <w:pPr>
        <w:rPr>
          <w:rFonts w:cs="Arial"/>
          <w:sz w:val="24"/>
        </w:rPr>
      </w:pPr>
    </w:p>
    <w:p w14:paraId="2263276B" w14:textId="1D104654" w:rsidR="009A4B51" w:rsidRPr="00DA7A6F" w:rsidRDefault="009A4B51" w:rsidP="009A4B51">
      <w:pPr>
        <w:pStyle w:val="NoSpacing"/>
        <w:jc w:val="both"/>
        <w:rPr>
          <w:rFonts w:ascii="Arial" w:hAnsi="Arial" w:cs="Arial"/>
          <w:bCs/>
          <w:sz w:val="24"/>
          <w:szCs w:val="24"/>
        </w:rPr>
      </w:pPr>
      <w:r w:rsidRPr="00DA7A6F">
        <w:rPr>
          <w:rFonts w:ascii="Arial" w:hAnsi="Arial" w:cs="Arial"/>
          <w:sz w:val="24"/>
          <w:szCs w:val="24"/>
        </w:rPr>
        <w:t>The Trust</w:t>
      </w:r>
      <w:r w:rsidRPr="00DA7A6F">
        <w:rPr>
          <w:rFonts w:ascii="Arial" w:hAnsi="Arial" w:cs="Arial"/>
          <w:bCs/>
          <w:sz w:val="24"/>
          <w:szCs w:val="24"/>
        </w:rPr>
        <w:t xml:space="preserve"> </w:t>
      </w:r>
      <w:r w:rsidR="00525479" w:rsidRPr="00DA7A6F">
        <w:rPr>
          <w:rFonts w:ascii="Arial" w:hAnsi="Arial" w:cs="Arial"/>
          <w:bCs/>
          <w:sz w:val="24"/>
          <w:szCs w:val="24"/>
        </w:rPr>
        <w:t xml:space="preserve">and associated schools </w:t>
      </w:r>
      <w:r w:rsidRPr="00DA7A6F">
        <w:rPr>
          <w:rFonts w:ascii="Arial" w:hAnsi="Arial" w:cs="Arial"/>
          <w:bCs/>
          <w:sz w:val="24"/>
          <w:szCs w:val="24"/>
        </w:rPr>
        <w:t xml:space="preserve">will maintain a Record of Processing </w:t>
      </w:r>
      <w:r w:rsidR="00525479" w:rsidRPr="00DA7A6F">
        <w:rPr>
          <w:rFonts w:ascii="Arial" w:hAnsi="Arial" w:cs="Arial"/>
          <w:bCs/>
          <w:sz w:val="24"/>
          <w:szCs w:val="24"/>
        </w:rPr>
        <w:t xml:space="preserve">detailing </w:t>
      </w:r>
      <w:r w:rsidRPr="00DA7A6F">
        <w:rPr>
          <w:rFonts w:ascii="Arial" w:hAnsi="Arial" w:cs="Arial"/>
          <w:bCs/>
          <w:sz w:val="24"/>
          <w:szCs w:val="24"/>
        </w:rPr>
        <w:t xml:space="preserve">activity under its responsibility containing the following information; </w:t>
      </w:r>
    </w:p>
    <w:p w14:paraId="50EC0B16" w14:textId="77777777" w:rsidR="009A4B51" w:rsidRPr="00DA7A6F" w:rsidRDefault="009A4B51" w:rsidP="009A4B51">
      <w:pPr>
        <w:pStyle w:val="NoSpacing"/>
        <w:jc w:val="both"/>
        <w:rPr>
          <w:rFonts w:ascii="Arial" w:hAnsi="Arial" w:cs="Arial"/>
          <w:bCs/>
          <w:sz w:val="24"/>
          <w:szCs w:val="24"/>
        </w:rPr>
      </w:pPr>
    </w:p>
    <w:p w14:paraId="0A723552" w14:textId="77777777" w:rsidR="009A4B51" w:rsidRPr="00DA7A6F" w:rsidRDefault="009A4B51" w:rsidP="008C0601">
      <w:pPr>
        <w:pStyle w:val="NoSpacing"/>
        <w:numPr>
          <w:ilvl w:val="0"/>
          <w:numId w:val="19"/>
        </w:numPr>
        <w:jc w:val="both"/>
        <w:rPr>
          <w:rFonts w:ascii="Arial" w:hAnsi="Arial" w:cs="Arial"/>
          <w:bCs/>
          <w:sz w:val="24"/>
          <w:szCs w:val="24"/>
        </w:rPr>
      </w:pPr>
      <w:r w:rsidRPr="00DA7A6F">
        <w:rPr>
          <w:rFonts w:ascii="Arial" w:hAnsi="Arial" w:cs="Arial"/>
          <w:bCs/>
          <w:sz w:val="24"/>
          <w:szCs w:val="24"/>
        </w:rPr>
        <w:t xml:space="preserve">The name of the contact details of </w:t>
      </w:r>
      <w:r w:rsidRPr="00DA7A6F">
        <w:rPr>
          <w:rFonts w:ascii="Arial" w:hAnsi="Arial" w:cs="Arial"/>
          <w:sz w:val="24"/>
          <w:szCs w:val="24"/>
        </w:rPr>
        <w:t>the Trust</w:t>
      </w:r>
      <w:r w:rsidRPr="00DA7A6F">
        <w:rPr>
          <w:rFonts w:ascii="Arial" w:hAnsi="Arial" w:cs="Arial"/>
          <w:bCs/>
          <w:sz w:val="24"/>
          <w:szCs w:val="24"/>
        </w:rPr>
        <w:t xml:space="preserve"> (and where applicable the Joint Controller, the controller’s representative and the Data Protection Officer)</w:t>
      </w:r>
    </w:p>
    <w:p w14:paraId="5A743499" w14:textId="77777777" w:rsidR="009A4B51" w:rsidRPr="00DA7A6F" w:rsidRDefault="009A4B51" w:rsidP="008C0601">
      <w:pPr>
        <w:pStyle w:val="NoSpacing"/>
        <w:numPr>
          <w:ilvl w:val="0"/>
          <w:numId w:val="19"/>
        </w:numPr>
        <w:jc w:val="both"/>
        <w:rPr>
          <w:rFonts w:ascii="Arial" w:hAnsi="Arial" w:cs="Arial"/>
          <w:bCs/>
          <w:sz w:val="24"/>
          <w:szCs w:val="24"/>
        </w:rPr>
      </w:pPr>
      <w:r w:rsidRPr="00DA7A6F">
        <w:rPr>
          <w:rFonts w:ascii="Arial" w:hAnsi="Arial" w:cs="Arial"/>
          <w:bCs/>
          <w:sz w:val="24"/>
          <w:szCs w:val="24"/>
        </w:rPr>
        <w:t>A description of categories of the data subjects and categories of personal data</w:t>
      </w:r>
    </w:p>
    <w:p w14:paraId="3712B90F" w14:textId="4AA6B9DD" w:rsidR="009A4B51" w:rsidRPr="00DA7A6F" w:rsidRDefault="009A4B51" w:rsidP="008C0601">
      <w:pPr>
        <w:pStyle w:val="NoSpacing"/>
        <w:numPr>
          <w:ilvl w:val="0"/>
          <w:numId w:val="19"/>
        </w:numPr>
        <w:jc w:val="both"/>
        <w:rPr>
          <w:rFonts w:ascii="Arial" w:hAnsi="Arial" w:cs="Arial"/>
          <w:bCs/>
          <w:sz w:val="24"/>
          <w:szCs w:val="24"/>
        </w:rPr>
      </w:pPr>
      <w:r w:rsidRPr="00DA7A6F">
        <w:rPr>
          <w:rFonts w:ascii="Arial" w:hAnsi="Arial" w:cs="Arial"/>
          <w:bCs/>
          <w:sz w:val="24"/>
          <w:szCs w:val="24"/>
        </w:rPr>
        <w:t xml:space="preserve">Classification and handling of Data </w:t>
      </w:r>
    </w:p>
    <w:p w14:paraId="7935204F" w14:textId="13071832" w:rsidR="004937C5" w:rsidRPr="00DA7A6F" w:rsidRDefault="004937C5" w:rsidP="008C0601">
      <w:pPr>
        <w:pStyle w:val="NoSpacing"/>
        <w:numPr>
          <w:ilvl w:val="0"/>
          <w:numId w:val="19"/>
        </w:numPr>
        <w:jc w:val="both"/>
        <w:rPr>
          <w:rFonts w:ascii="Arial" w:hAnsi="Arial" w:cs="Arial"/>
          <w:bCs/>
          <w:sz w:val="24"/>
          <w:szCs w:val="24"/>
        </w:rPr>
      </w:pPr>
      <w:r w:rsidRPr="00DA7A6F">
        <w:rPr>
          <w:rFonts w:ascii="Arial" w:hAnsi="Arial" w:cs="Arial"/>
          <w:bCs/>
          <w:sz w:val="24"/>
          <w:szCs w:val="24"/>
        </w:rPr>
        <w:t>The lawful basis for processing</w:t>
      </w:r>
    </w:p>
    <w:p w14:paraId="123800CC" w14:textId="53439502" w:rsidR="004937C5" w:rsidRPr="00DA7A6F" w:rsidRDefault="004937C5" w:rsidP="008C0601">
      <w:pPr>
        <w:pStyle w:val="NoSpacing"/>
        <w:numPr>
          <w:ilvl w:val="0"/>
          <w:numId w:val="19"/>
        </w:numPr>
        <w:jc w:val="both"/>
        <w:rPr>
          <w:rFonts w:ascii="Arial" w:hAnsi="Arial" w:cs="Arial"/>
          <w:bCs/>
          <w:sz w:val="24"/>
          <w:szCs w:val="24"/>
        </w:rPr>
      </w:pPr>
      <w:r w:rsidRPr="00DA7A6F">
        <w:rPr>
          <w:rFonts w:ascii="Arial" w:hAnsi="Arial" w:cs="Arial"/>
          <w:bCs/>
          <w:sz w:val="24"/>
          <w:szCs w:val="24"/>
        </w:rPr>
        <w:t>Any 3</w:t>
      </w:r>
      <w:r w:rsidRPr="00DA7A6F">
        <w:rPr>
          <w:rFonts w:ascii="Arial" w:hAnsi="Arial" w:cs="Arial"/>
          <w:bCs/>
          <w:sz w:val="24"/>
          <w:szCs w:val="24"/>
          <w:vertAlign w:val="superscript"/>
        </w:rPr>
        <w:t>rd</w:t>
      </w:r>
      <w:r w:rsidRPr="00DA7A6F">
        <w:rPr>
          <w:rFonts w:ascii="Arial" w:hAnsi="Arial" w:cs="Arial"/>
          <w:bCs/>
          <w:sz w:val="24"/>
          <w:szCs w:val="24"/>
        </w:rPr>
        <w:t xml:space="preserve"> party processing and 3</w:t>
      </w:r>
      <w:r w:rsidRPr="00DA7A6F">
        <w:rPr>
          <w:rFonts w:ascii="Arial" w:hAnsi="Arial" w:cs="Arial"/>
          <w:bCs/>
          <w:sz w:val="24"/>
          <w:szCs w:val="24"/>
          <w:vertAlign w:val="superscript"/>
        </w:rPr>
        <w:t>rd</w:t>
      </w:r>
      <w:r w:rsidRPr="00DA7A6F">
        <w:rPr>
          <w:rFonts w:ascii="Arial" w:hAnsi="Arial" w:cs="Arial"/>
          <w:bCs/>
          <w:sz w:val="24"/>
          <w:szCs w:val="24"/>
        </w:rPr>
        <w:t xml:space="preserve"> country transfers </w:t>
      </w:r>
    </w:p>
    <w:p w14:paraId="6452485E" w14:textId="77777777" w:rsidR="009A4B51" w:rsidRPr="00DA7A6F" w:rsidRDefault="009A4B51" w:rsidP="009A4B51">
      <w:pPr>
        <w:pStyle w:val="NoSpacing"/>
        <w:jc w:val="both"/>
        <w:rPr>
          <w:rFonts w:ascii="Arial" w:hAnsi="Arial" w:cs="Arial"/>
          <w:bCs/>
          <w:sz w:val="24"/>
          <w:szCs w:val="24"/>
        </w:rPr>
      </w:pPr>
    </w:p>
    <w:p w14:paraId="31BBF99D" w14:textId="750C0E61" w:rsidR="009A4B51" w:rsidRDefault="009A4B51" w:rsidP="009A4B51">
      <w:pPr>
        <w:pStyle w:val="NoSpacing"/>
        <w:jc w:val="both"/>
        <w:rPr>
          <w:rFonts w:ascii="Arial" w:hAnsi="Arial" w:cs="Arial"/>
          <w:bCs/>
          <w:sz w:val="24"/>
          <w:szCs w:val="24"/>
        </w:rPr>
      </w:pPr>
      <w:r w:rsidRPr="00DA7A6F">
        <w:rPr>
          <w:rFonts w:ascii="Arial" w:hAnsi="Arial" w:cs="Arial"/>
          <w:bCs/>
          <w:sz w:val="24"/>
          <w:szCs w:val="24"/>
        </w:rPr>
        <w:t>These records are to be made available to the Information Commissioners Office (ICO) on request.</w:t>
      </w:r>
    </w:p>
    <w:p w14:paraId="6A9084EA" w14:textId="4547F194" w:rsidR="00032C70" w:rsidRDefault="00032C70" w:rsidP="009A4B51">
      <w:pPr>
        <w:pStyle w:val="NoSpacing"/>
        <w:jc w:val="both"/>
        <w:rPr>
          <w:rFonts w:ascii="Arial" w:hAnsi="Arial" w:cs="Arial"/>
          <w:bCs/>
          <w:sz w:val="24"/>
          <w:szCs w:val="24"/>
        </w:rPr>
      </w:pPr>
    </w:p>
    <w:p w14:paraId="3B5672A1" w14:textId="05499B5C" w:rsidR="00032C70" w:rsidRPr="00032C70" w:rsidRDefault="00032C70" w:rsidP="00032C70">
      <w:pPr>
        <w:pStyle w:val="Heading3"/>
        <w:rPr>
          <w:rFonts w:ascii="Arial" w:eastAsiaTheme="minorHAnsi" w:hAnsi="Arial" w:cs="Arial"/>
          <w:color w:val="auto"/>
          <w:sz w:val="24"/>
          <w:lang w:val="en-GB"/>
        </w:rPr>
      </w:pPr>
      <w:bookmarkStart w:id="30" w:name="_Toc72238126"/>
      <w:r w:rsidRPr="00032C70">
        <w:rPr>
          <w:rFonts w:ascii="Arial" w:eastAsiaTheme="minorHAnsi" w:hAnsi="Arial" w:cs="Arial"/>
          <w:color w:val="auto"/>
          <w:sz w:val="24"/>
          <w:lang w:val="en-GB"/>
        </w:rPr>
        <w:t>4.2.7.4 Use of Biometric Information</w:t>
      </w:r>
      <w:bookmarkEnd w:id="30"/>
      <w:r w:rsidRPr="00032C70">
        <w:rPr>
          <w:rFonts w:ascii="Arial" w:eastAsiaTheme="minorHAnsi" w:hAnsi="Arial" w:cs="Arial"/>
          <w:color w:val="auto"/>
          <w:sz w:val="24"/>
          <w:lang w:val="en-GB"/>
        </w:rPr>
        <w:t xml:space="preserve"> </w:t>
      </w:r>
    </w:p>
    <w:p w14:paraId="43E201A1" w14:textId="77777777" w:rsidR="00032C70" w:rsidRPr="00032C70" w:rsidRDefault="00032C70" w:rsidP="00032C70">
      <w:pPr>
        <w:autoSpaceDE w:val="0"/>
        <w:autoSpaceDN w:val="0"/>
        <w:adjustRightInd w:val="0"/>
        <w:ind w:left="0"/>
        <w:rPr>
          <w:rFonts w:eastAsiaTheme="minorHAnsi" w:cs="Arial"/>
          <w:sz w:val="24"/>
          <w:lang w:val="en-GB"/>
        </w:rPr>
      </w:pPr>
    </w:p>
    <w:p w14:paraId="7E78667F" w14:textId="77777777" w:rsidR="00032C70" w:rsidRPr="00032C70" w:rsidRDefault="00032C70" w:rsidP="00032C70">
      <w:pPr>
        <w:autoSpaceDE w:val="0"/>
        <w:autoSpaceDN w:val="0"/>
        <w:adjustRightInd w:val="0"/>
        <w:ind w:left="0"/>
        <w:rPr>
          <w:rFonts w:eastAsiaTheme="minorHAnsi" w:cs="Arial"/>
          <w:sz w:val="24"/>
          <w:lang w:val="en-GB"/>
        </w:rPr>
      </w:pPr>
      <w:r w:rsidRPr="00032C70">
        <w:rPr>
          <w:rFonts w:eastAsiaTheme="minorHAnsi" w:cs="Arial"/>
          <w:sz w:val="24"/>
          <w:lang w:val="en-GB"/>
        </w:rPr>
        <w:t xml:space="preserve">The Protection of Freedoms Act 2012, includes measures that will affect schools and colleges that use biometric recognition systems, such as fingerprint identification and facial scanning: </w:t>
      </w:r>
    </w:p>
    <w:p w14:paraId="6C01186F" w14:textId="49AABB84" w:rsidR="00032C70" w:rsidRPr="00032C70" w:rsidRDefault="00032C70" w:rsidP="008C0601">
      <w:pPr>
        <w:pStyle w:val="ListParagraph"/>
        <w:numPr>
          <w:ilvl w:val="0"/>
          <w:numId w:val="19"/>
        </w:numPr>
        <w:autoSpaceDE w:val="0"/>
        <w:autoSpaceDN w:val="0"/>
        <w:adjustRightInd w:val="0"/>
        <w:spacing w:after="109"/>
        <w:rPr>
          <w:rFonts w:eastAsiaTheme="minorHAnsi" w:cs="Arial"/>
          <w:sz w:val="24"/>
          <w:lang w:val="en-GB"/>
        </w:rPr>
      </w:pPr>
      <w:r w:rsidRPr="00032C70">
        <w:rPr>
          <w:rFonts w:eastAsiaTheme="minorHAnsi" w:cs="Arial"/>
          <w:sz w:val="24"/>
          <w:lang w:val="en-GB"/>
        </w:rPr>
        <w:t xml:space="preserve">For all pupils in schools and colleges under 18, they must obtain the written consent of a parent before they take and process their child’s biometric data. </w:t>
      </w:r>
    </w:p>
    <w:p w14:paraId="011355BC" w14:textId="1C257754" w:rsidR="00032C70" w:rsidRPr="00032C70" w:rsidRDefault="00032C70" w:rsidP="008C0601">
      <w:pPr>
        <w:pStyle w:val="ListParagraph"/>
        <w:numPr>
          <w:ilvl w:val="0"/>
          <w:numId w:val="19"/>
        </w:numPr>
        <w:autoSpaceDE w:val="0"/>
        <w:autoSpaceDN w:val="0"/>
        <w:adjustRightInd w:val="0"/>
        <w:spacing w:after="109"/>
        <w:rPr>
          <w:rFonts w:eastAsiaTheme="minorHAnsi" w:cs="Arial"/>
          <w:sz w:val="24"/>
          <w:lang w:val="en-GB"/>
        </w:rPr>
      </w:pPr>
      <w:r w:rsidRPr="00032C70">
        <w:rPr>
          <w:rFonts w:eastAsiaTheme="minorHAnsi" w:cs="Arial"/>
          <w:sz w:val="24"/>
          <w:lang w:val="en-GB"/>
        </w:rPr>
        <w:t xml:space="preserve">They must treat the data with appropriate care and must comply with data protection principles as set out in the Data Protection Act 2018 and </w:t>
      </w:r>
      <w:r>
        <w:rPr>
          <w:rFonts w:eastAsiaTheme="minorHAnsi" w:cs="Arial"/>
          <w:sz w:val="24"/>
          <w:lang w:val="en-GB"/>
        </w:rPr>
        <w:t xml:space="preserve">UK </w:t>
      </w:r>
      <w:r w:rsidRPr="00032C70">
        <w:rPr>
          <w:rFonts w:eastAsiaTheme="minorHAnsi" w:cs="Arial"/>
          <w:sz w:val="24"/>
          <w:lang w:val="en-GB"/>
        </w:rPr>
        <w:t xml:space="preserve">GDPR. </w:t>
      </w:r>
    </w:p>
    <w:p w14:paraId="5DCCC711" w14:textId="21F49DEF" w:rsidR="00032C70" w:rsidRPr="00032C70" w:rsidRDefault="00032C70" w:rsidP="008C0601">
      <w:pPr>
        <w:pStyle w:val="ListParagraph"/>
        <w:numPr>
          <w:ilvl w:val="0"/>
          <w:numId w:val="19"/>
        </w:numPr>
        <w:autoSpaceDE w:val="0"/>
        <w:autoSpaceDN w:val="0"/>
        <w:adjustRightInd w:val="0"/>
        <w:rPr>
          <w:rFonts w:eastAsiaTheme="minorHAnsi" w:cs="Arial"/>
          <w:sz w:val="24"/>
          <w:lang w:val="en-GB"/>
        </w:rPr>
      </w:pPr>
      <w:r w:rsidRPr="00032C70">
        <w:rPr>
          <w:rFonts w:eastAsiaTheme="minorHAnsi" w:cs="Arial"/>
          <w:sz w:val="24"/>
          <w:lang w:val="en-GB"/>
        </w:rPr>
        <w:t xml:space="preserve">They must provide alternative means for accessing services where a parent or pupil has refused consent. </w:t>
      </w:r>
    </w:p>
    <w:p w14:paraId="740B9C2B" w14:textId="77777777" w:rsidR="00032C70" w:rsidRPr="00DA7A6F" w:rsidRDefault="00032C70" w:rsidP="009A4B51">
      <w:pPr>
        <w:pStyle w:val="NoSpacing"/>
        <w:jc w:val="both"/>
        <w:rPr>
          <w:rFonts w:ascii="Arial" w:hAnsi="Arial" w:cs="Arial"/>
          <w:bCs/>
          <w:sz w:val="24"/>
          <w:szCs w:val="24"/>
        </w:rPr>
      </w:pPr>
    </w:p>
    <w:p w14:paraId="593D2F9B" w14:textId="7C2F2A47" w:rsidR="00865068" w:rsidRPr="00DA7A6F" w:rsidRDefault="007C7406" w:rsidP="00DA7A6F">
      <w:pPr>
        <w:pStyle w:val="Heading1"/>
        <w:numPr>
          <w:ilvl w:val="0"/>
          <w:numId w:val="0"/>
        </w:numPr>
        <w:rPr>
          <w:rFonts w:ascii="Arial" w:hAnsi="Arial" w:cs="Arial"/>
          <w:color w:val="auto"/>
          <w:sz w:val="24"/>
          <w:szCs w:val="24"/>
        </w:rPr>
      </w:pPr>
      <w:bookmarkStart w:id="31" w:name="_Toc72238127"/>
      <w:r w:rsidRPr="00DA7A6F">
        <w:rPr>
          <w:rFonts w:ascii="Arial" w:hAnsi="Arial" w:cs="Arial"/>
          <w:color w:val="auto"/>
          <w:sz w:val="24"/>
          <w:szCs w:val="24"/>
        </w:rPr>
        <w:t>4.</w:t>
      </w:r>
      <w:r w:rsidR="00E66428" w:rsidRPr="00DA7A6F">
        <w:rPr>
          <w:rFonts w:ascii="Arial" w:hAnsi="Arial" w:cs="Arial"/>
          <w:color w:val="auto"/>
          <w:sz w:val="24"/>
          <w:szCs w:val="24"/>
        </w:rPr>
        <w:t>3</w:t>
      </w:r>
      <w:r w:rsidRPr="00DA7A6F">
        <w:rPr>
          <w:rFonts w:ascii="Arial" w:hAnsi="Arial" w:cs="Arial"/>
          <w:color w:val="auto"/>
          <w:sz w:val="24"/>
          <w:szCs w:val="24"/>
        </w:rPr>
        <w:t xml:space="preserve"> Data Privacy by Design (and default)</w:t>
      </w:r>
      <w:bookmarkEnd w:id="31"/>
    </w:p>
    <w:p w14:paraId="3875EE03" w14:textId="77777777" w:rsidR="006216FC" w:rsidRPr="00DA7A6F" w:rsidRDefault="006216FC" w:rsidP="006216FC">
      <w:pPr>
        <w:rPr>
          <w:rFonts w:cs="Arial"/>
          <w:sz w:val="24"/>
        </w:rPr>
      </w:pPr>
    </w:p>
    <w:p w14:paraId="5075CB6E" w14:textId="38F1A1B5" w:rsidR="00BF44BA" w:rsidRPr="00DA7A6F" w:rsidRDefault="00FA3BFC" w:rsidP="00A07857">
      <w:pPr>
        <w:ind w:left="0"/>
        <w:jc w:val="both"/>
        <w:rPr>
          <w:rFonts w:cs="Arial"/>
          <w:sz w:val="24"/>
          <w:shd w:val="clear" w:color="auto" w:fill="FFFFFF"/>
        </w:rPr>
      </w:pPr>
      <w:proofErr w:type="gramStart"/>
      <w:r w:rsidRPr="00DA7A6F">
        <w:rPr>
          <w:rFonts w:cs="Arial"/>
          <w:sz w:val="24"/>
          <w:shd w:val="clear" w:color="auto" w:fill="FFFFFF"/>
        </w:rPr>
        <w:t>The GDPR</w:t>
      </w:r>
      <w:proofErr w:type="gramEnd"/>
      <w:r w:rsidRPr="00DA7A6F">
        <w:rPr>
          <w:rFonts w:cs="Arial"/>
          <w:sz w:val="24"/>
          <w:shd w:val="clear" w:color="auto" w:fill="FFFFFF"/>
        </w:rPr>
        <w:t xml:space="preserve"> requires </w:t>
      </w:r>
      <w:r w:rsidR="00BD37EB" w:rsidRPr="00DA7A6F">
        <w:rPr>
          <w:rFonts w:cs="Arial"/>
          <w:sz w:val="24"/>
          <w:shd w:val="clear" w:color="auto" w:fill="FFFFFF"/>
        </w:rPr>
        <w:t>the Trust</w:t>
      </w:r>
      <w:r w:rsidRPr="00DA7A6F">
        <w:rPr>
          <w:rFonts w:cs="Arial"/>
          <w:sz w:val="24"/>
          <w:shd w:val="clear" w:color="auto" w:fill="FFFFFF"/>
        </w:rPr>
        <w:t xml:space="preserve"> to integrate data protection concerns into every aspect of our processing activities. This approach is ‘data protection by design and by default’. It is a key </w:t>
      </w:r>
      <w:r w:rsidRPr="00DA7A6F">
        <w:rPr>
          <w:rFonts w:cs="Arial"/>
          <w:sz w:val="24"/>
          <w:shd w:val="clear" w:color="auto" w:fill="FFFFFF"/>
        </w:rPr>
        <w:lastRenderedPageBreak/>
        <w:t xml:space="preserve">element of the GDPR’s risk-based approach and its focus on accountability, </w:t>
      </w:r>
      <w:r w:rsidR="00FD35CA" w:rsidRPr="00DA7A6F">
        <w:rPr>
          <w:rFonts w:cs="Arial"/>
          <w:sz w:val="24"/>
          <w:shd w:val="clear" w:color="auto" w:fill="FFFFFF"/>
        </w:rPr>
        <w:t>i.e.,</w:t>
      </w:r>
      <w:r w:rsidRPr="00DA7A6F">
        <w:rPr>
          <w:rFonts w:cs="Arial"/>
          <w:sz w:val="24"/>
          <w:shd w:val="clear" w:color="auto" w:fill="FFFFFF"/>
        </w:rPr>
        <w:t xml:space="preserve"> our ability to demonstrate how </w:t>
      </w:r>
      <w:r w:rsidR="00BD37EB" w:rsidRPr="00DA7A6F">
        <w:rPr>
          <w:rFonts w:cs="Arial"/>
          <w:sz w:val="24"/>
          <w:shd w:val="clear" w:color="auto" w:fill="FFFFFF"/>
        </w:rPr>
        <w:t>we</w:t>
      </w:r>
      <w:r w:rsidRPr="00DA7A6F">
        <w:rPr>
          <w:rFonts w:cs="Arial"/>
          <w:sz w:val="24"/>
          <w:shd w:val="clear" w:color="auto" w:fill="FFFFFF"/>
        </w:rPr>
        <w:t xml:space="preserve"> are complying with its requirements.</w:t>
      </w:r>
      <w:r w:rsidR="00E66428" w:rsidRPr="00DA7A6F">
        <w:rPr>
          <w:rFonts w:cs="Arial"/>
          <w:sz w:val="24"/>
          <w:shd w:val="clear" w:color="auto" w:fill="FFFFFF"/>
        </w:rPr>
        <w:t xml:space="preserve"> </w:t>
      </w:r>
    </w:p>
    <w:p w14:paraId="3F58EA54" w14:textId="77777777" w:rsidR="002053C9" w:rsidRPr="00DA7A6F" w:rsidRDefault="002053C9" w:rsidP="00A07857">
      <w:pPr>
        <w:ind w:left="0"/>
        <w:jc w:val="both"/>
        <w:rPr>
          <w:rFonts w:cs="Arial"/>
          <w:sz w:val="24"/>
        </w:rPr>
      </w:pPr>
    </w:p>
    <w:p w14:paraId="32115B93" w14:textId="13EBAE5B" w:rsidR="007C7406" w:rsidRPr="00DA7A6F" w:rsidRDefault="002053C9" w:rsidP="002053C9">
      <w:pPr>
        <w:pStyle w:val="Heading3"/>
        <w:ind w:left="0" w:firstLine="720"/>
        <w:rPr>
          <w:rFonts w:ascii="Arial" w:hAnsi="Arial" w:cs="Arial"/>
          <w:color w:val="auto"/>
          <w:sz w:val="24"/>
        </w:rPr>
      </w:pPr>
      <w:bookmarkStart w:id="32" w:name="_Toc72238128"/>
      <w:bookmarkStart w:id="33" w:name="_Hlk52957597"/>
      <w:r w:rsidRPr="00DA7A6F">
        <w:rPr>
          <w:rFonts w:ascii="Arial" w:hAnsi="Arial" w:cs="Arial"/>
          <w:color w:val="auto"/>
          <w:sz w:val="24"/>
        </w:rPr>
        <w:t>4.3.1 Data Protection Impact Assessment (DPIA)</w:t>
      </w:r>
      <w:bookmarkEnd w:id="32"/>
    </w:p>
    <w:p w14:paraId="720577D2" w14:textId="77777777" w:rsidR="00AA2BB9" w:rsidRPr="00DA7A6F" w:rsidRDefault="00AA2BB9" w:rsidP="00AA2BB9">
      <w:pPr>
        <w:rPr>
          <w:rFonts w:cs="Arial"/>
          <w:sz w:val="24"/>
        </w:rPr>
      </w:pPr>
    </w:p>
    <w:bookmarkEnd w:id="33"/>
    <w:p w14:paraId="2A0E1FA7" w14:textId="41215665" w:rsidR="007C7406" w:rsidRPr="00DA7A6F" w:rsidRDefault="007C7406" w:rsidP="007C7406">
      <w:pPr>
        <w:pStyle w:val="NoSpacing"/>
        <w:jc w:val="both"/>
        <w:rPr>
          <w:rFonts w:ascii="Arial" w:hAnsi="Arial" w:cs="Arial"/>
          <w:bCs/>
          <w:sz w:val="24"/>
          <w:szCs w:val="24"/>
        </w:rPr>
      </w:pPr>
      <w:r w:rsidRPr="00DA7A6F">
        <w:rPr>
          <w:rFonts w:ascii="Arial" w:hAnsi="Arial" w:cs="Arial"/>
          <w:bCs/>
          <w:sz w:val="24"/>
          <w:szCs w:val="24"/>
        </w:rPr>
        <w:t xml:space="preserve">This is a process to help identify and reduce the data privacy risks of a project or a change and should be </w:t>
      </w:r>
      <w:r w:rsidR="00B67087" w:rsidRPr="00DA7A6F">
        <w:rPr>
          <w:rFonts w:ascii="Arial" w:hAnsi="Arial" w:cs="Arial"/>
          <w:bCs/>
          <w:sz w:val="24"/>
          <w:szCs w:val="24"/>
        </w:rPr>
        <w:t xml:space="preserve">completed at the outset and </w:t>
      </w:r>
      <w:r w:rsidRPr="00DA7A6F">
        <w:rPr>
          <w:rFonts w:ascii="Arial" w:hAnsi="Arial" w:cs="Arial"/>
          <w:bCs/>
          <w:sz w:val="24"/>
          <w:szCs w:val="24"/>
        </w:rPr>
        <w:t>throughout the development or implementation of a project / change</w:t>
      </w:r>
      <w:r w:rsidR="000B7D23" w:rsidRPr="00DA7A6F">
        <w:rPr>
          <w:rFonts w:ascii="Arial" w:hAnsi="Arial" w:cs="Arial"/>
          <w:bCs/>
          <w:sz w:val="24"/>
          <w:szCs w:val="24"/>
        </w:rPr>
        <w:t>;</w:t>
      </w:r>
    </w:p>
    <w:p w14:paraId="19DCA14C" w14:textId="77777777" w:rsidR="000B7D23" w:rsidRPr="00DA7A6F" w:rsidRDefault="000B7D23" w:rsidP="007C7406">
      <w:pPr>
        <w:pStyle w:val="NoSpacing"/>
        <w:jc w:val="both"/>
        <w:rPr>
          <w:rFonts w:ascii="Arial" w:hAnsi="Arial" w:cs="Arial"/>
          <w:bCs/>
          <w:sz w:val="24"/>
          <w:szCs w:val="24"/>
        </w:rPr>
      </w:pPr>
    </w:p>
    <w:p w14:paraId="7AE112F2" w14:textId="56F37F48" w:rsidR="007C7406" w:rsidRPr="00DA7A6F" w:rsidRDefault="007C7406" w:rsidP="008C0601">
      <w:pPr>
        <w:pStyle w:val="NoSpacing"/>
        <w:numPr>
          <w:ilvl w:val="0"/>
          <w:numId w:val="17"/>
        </w:numPr>
        <w:jc w:val="both"/>
        <w:rPr>
          <w:rFonts w:ascii="Arial" w:hAnsi="Arial" w:cs="Arial"/>
          <w:bCs/>
          <w:sz w:val="24"/>
          <w:szCs w:val="24"/>
        </w:rPr>
      </w:pPr>
      <w:r w:rsidRPr="00DA7A6F">
        <w:rPr>
          <w:rFonts w:ascii="Arial" w:hAnsi="Arial" w:cs="Arial"/>
          <w:bCs/>
          <w:sz w:val="24"/>
          <w:szCs w:val="24"/>
        </w:rPr>
        <w:t xml:space="preserve">It enables </w:t>
      </w:r>
      <w:r w:rsidR="006B109C" w:rsidRPr="00DA7A6F">
        <w:rPr>
          <w:rFonts w:ascii="Arial" w:hAnsi="Arial" w:cs="Arial"/>
          <w:sz w:val="24"/>
          <w:szCs w:val="24"/>
        </w:rPr>
        <w:t>the</w:t>
      </w:r>
      <w:r w:rsidR="003451C4" w:rsidRPr="00DA7A6F">
        <w:rPr>
          <w:rFonts w:ascii="Arial" w:hAnsi="Arial" w:cs="Arial"/>
          <w:sz w:val="24"/>
          <w:szCs w:val="24"/>
        </w:rPr>
        <w:t xml:space="preserve"> Trust</w:t>
      </w:r>
      <w:r w:rsidR="00232B9B" w:rsidRPr="00DA7A6F">
        <w:rPr>
          <w:rFonts w:ascii="Arial" w:hAnsi="Arial" w:cs="Arial"/>
          <w:bCs/>
          <w:sz w:val="24"/>
          <w:szCs w:val="24"/>
        </w:rPr>
        <w:t xml:space="preserve"> </w:t>
      </w:r>
      <w:r w:rsidRPr="00DA7A6F">
        <w:rPr>
          <w:rFonts w:ascii="Arial" w:hAnsi="Arial" w:cs="Arial"/>
          <w:bCs/>
          <w:sz w:val="24"/>
          <w:szCs w:val="24"/>
        </w:rPr>
        <w:t xml:space="preserve">to analyse how a project or a change may affect the privacy of individuals involved systematically </w:t>
      </w:r>
    </w:p>
    <w:p w14:paraId="27A0C07B" w14:textId="78676221" w:rsidR="007C7406" w:rsidRPr="00DA7A6F" w:rsidRDefault="00232B9B" w:rsidP="008C0601">
      <w:pPr>
        <w:pStyle w:val="NoSpacing"/>
        <w:numPr>
          <w:ilvl w:val="0"/>
          <w:numId w:val="17"/>
        </w:numPr>
        <w:jc w:val="both"/>
        <w:rPr>
          <w:rFonts w:ascii="Arial" w:hAnsi="Arial" w:cs="Arial"/>
          <w:bCs/>
          <w:sz w:val="24"/>
          <w:szCs w:val="24"/>
        </w:rPr>
      </w:pPr>
      <w:r w:rsidRPr="00DA7A6F">
        <w:rPr>
          <w:rFonts w:ascii="Arial" w:hAnsi="Arial" w:cs="Arial"/>
          <w:bCs/>
          <w:sz w:val="24"/>
          <w:szCs w:val="24"/>
        </w:rPr>
        <w:t>A DPIA</w:t>
      </w:r>
      <w:r w:rsidR="007C7406" w:rsidRPr="00DA7A6F">
        <w:rPr>
          <w:rFonts w:ascii="Arial" w:hAnsi="Arial" w:cs="Arial"/>
          <w:bCs/>
          <w:sz w:val="24"/>
          <w:szCs w:val="24"/>
        </w:rPr>
        <w:t xml:space="preserve"> should be applied to new projects to allow greater scope for the project needs to be implemented</w:t>
      </w:r>
      <w:r w:rsidRPr="00DA7A6F">
        <w:rPr>
          <w:rFonts w:ascii="Arial" w:hAnsi="Arial" w:cs="Arial"/>
          <w:bCs/>
          <w:sz w:val="24"/>
          <w:szCs w:val="24"/>
        </w:rPr>
        <w:t xml:space="preserve"> and</w:t>
      </w:r>
      <w:r w:rsidR="007C7406" w:rsidRPr="00DA7A6F">
        <w:rPr>
          <w:rFonts w:ascii="Arial" w:hAnsi="Arial" w:cs="Arial"/>
          <w:bCs/>
          <w:sz w:val="24"/>
          <w:szCs w:val="24"/>
        </w:rPr>
        <w:t xml:space="preserve"> should also be used when planning changes to an existing system or BAU process. </w:t>
      </w:r>
    </w:p>
    <w:p w14:paraId="5D04FE2E" w14:textId="77777777" w:rsidR="007C7406" w:rsidRPr="00DA7A6F" w:rsidRDefault="007C7406" w:rsidP="008C0601">
      <w:pPr>
        <w:pStyle w:val="NoSpacing"/>
        <w:numPr>
          <w:ilvl w:val="0"/>
          <w:numId w:val="17"/>
        </w:numPr>
        <w:jc w:val="both"/>
        <w:rPr>
          <w:rFonts w:ascii="Arial" w:hAnsi="Arial" w:cs="Arial"/>
          <w:bCs/>
          <w:sz w:val="24"/>
          <w:szCs w:val="24"/>
        </w:rPr>
      </w:pPr>
      <w:r w:rsidRPr="00DA7A6F">
        <w:rPr>
          <w:rFonts w:ascii="Arial" w:hAnsi="Arial" w:cs="Arial"/>
          <w:bCs/>
          <w:sz w:val="24"/>
          <w:szCs w:val="24"/>
        </w:rPr>
        <w:t>The DPIA should ensure privacy risks are minimised whilst allowing the project / change to meet its objectives</w:t>
      </w:r>
    </w:p>
    <w:p w14:paraId="23982033" w14:textId="77777777" w:rsidR="007C7406" w:rsidRPr="00DA7A6F" w:rsidRDefault="007C7406" w:rsidP="008C0601">
      <w:pPr>
        <w:pStyle w:val="NoSpacing"/>
        <w:numPr>
          <w:ilvl w:val="0"/>
          <w:numId w:val="17"/>
        </w:numPr>
        <w:jc w:val="both"/>
        <w:rPr>
          <w:rFonts w:ascii="Arial" w:hAnsi="Arial" w:cs="Arial"/>
          <w:bCs/>
          <w:sz w:val="24"/>
          <w:szCs w:val="24"/>
        </w:rPr>
      </w:pPr>
      <w:r w:rsidRPr="00DA7A6F">
        <w:rPr>
          <w:rFonts w:ascii="Arial" w:hAnsi="Arial" w:cs="Arial"/>
          <w:bCs/>
          <w:sz w:val="24"/>
          <w:szCs w:val="24"/>
        </w:rPr>
        <w:t xml:space="preserve">Risks can be identified early in the project / change by analysing how data will be used (risks to data subjects such as potential for damage or distress) </w:t>
      </w:r>
    </w:p>
    <w:p w14:paraId="1E18172D" w14:textId="6B240966" w:rsidR="007C7406" w:rsidRPr="00DA7A6F" w:rsidRDefault="00232B9B" w:rsidP="008C0601">
      <w:pPr>
        <w:pStyle w:val="NoSpacing"/>
        <w:numPr>
          <w:ilvl w:val="0"/>
          <w:numId w:val="17"/>
        </w:numPr>
        <w:jc w:val="both"/>
        <w:rPr>
          <w:rFonts w:ascii="Arial" w:hAnsi="Arial" w:cs="Arial"/>
          <w:bCs/>
          <w:sz w:val="24"/>
          <w:szCs w:val="24"/>
        </w:rPr>
      </w:pPr>
      <w:r w:rsidRPr="00DA7A6F">
        <w:rPr>
          <w:rFonts w:ascii="Arial" w:hAnsi="Arial" w:cs="Arial"/>
          <w:bCs/>
          <w:sz w:val="24"/>
          <w:szCs w:val="24"/>
        </w:rPr>
        <w:t>The DPIA</w:t>
      </w:r>
      <w:r w:rsidR="007C7406" w:rsidRPr="00DA7A6F">
        <w:rPr>
          <w:rFonts w:ascii="Arial" w:hAnsi="Arial" w:cs="Arial"/>
          <w:bCs/>
          <w:sz w:val="24"/>
          <w:szCs w:val="24"/>
        </w:rPr>
        <w:t xml:space="preserve"> should also assess the risks to </w:t>
      </w:r>
      <w:r w:rsidR="000E77D9" w:rsidRPr="00DA7A6F">
        <w:rPr>
          <w:rFonts w:ascii="Arial" w:hAnsi="Arial" w:cs="Arial"/>
          <w:sz w:val="24"/>
          <w:szCs w:val="24"/>
        </w:rPr>
        <w:t xml:space="preserve">the </w:t>
      </w:r>
      <w:r w:rsidR="003451C4" w:rsidRPr="00DA7A6F">
        <w:rPr>
          <w:rFonts w:ascii="Arial" w:hAnsi="Arial" w:cs="Arial"/>
          <w:sz w:val="24"/>
          <w:szCs w:val="24"/>
        </w:rPr>
        <w:t>Trust</w:t>
      </w:r>
      <w:r w:rsidRPr="00DA7A6F">
        <w:rPr>
          <w:rFonts w:ascii="Arial" w:hAnsi="Arial" w:cs="Arial"/>
          <w:bCs/>
          <w:sz w:val="24"/>
          <w:szCs w:val="24"/>
        </w:rPr>
        <w:t xml:space="preserve"> </w:t>
      </w:r>
      <w:r w:rsidR="007C7406" w:rsidRPr="00DA7A6F">
        <w:rPr>
          <w:rFonts w:ascii="Arial" w:hAnsi="Arial" w:cs="Arial"/>
          <w:bCs/>
          <w:sz w:val="24"/>
          <w:szCs w:val="24"/>
        </w:rPr>
        <w:t>such as the financial and reputational impact of a breach arising from the project (higher risk projects that are likely to be more intrusive are likely to have a higher impact on privacy</w:t>
      </w:r>
    </w:p>
    <w:p w14:paraId="7593E900" w14:textId="77777777" w:rsidR="00FF1910" w:rsidRPr="00DA7A6F" w:rsidRDefault="00FF1910" w:rsidP="007C7406">
      <w:pPr>
        <w:pStyle w:val="NoSpacing"/>
        <w:jc w:val="both"/>
        <w:rPr>
          <w:rFonts w:ascii="Arial" w:hAnsi="Arial" w:cs="Arial"/>
          <w:bCs/>
          <w:sz w:val="24"/>
          <w:szCs w:val="24"/>
        </w:rPr>
      </w:pPr>
    </w:p>
    <w:p w14:paraId="768A9C80" w14:textId="374BE4C3" w:rsidR="007C7406" w:rsidRPr="00DA7A6F" w:rsidRDefault="00232B9B" w:rsidP="007C7406">
      <w:pPr>
        <w:pStyle w:val="NoSpacing"/>
        <w:jc w:val="both"/>
        <w:rPr>
          <w:rFonts w:ascii="Arial" w:hAnsi="Arial" w:cs="Arial"/>
          <w:bCs/>
          <w:sz w:val="24"/>
          <w:szCs w:val="24"/>
        </w:rPr>
      </w:pPr>
      <w:r w:rsidRPr="00DA7A6F">
        <w:rPr>
          <w:rFonts w:ascii="Arial" w:hAnsi="Arial" w:cs="Arial"/>
          <w:bCs/>
          <w:sz w:val="24"/>
          <w:szCs w:val="24"/>
        </w:rPr>
        <w:t xml:space="preserve">The </w:t>
      </w:r>
      <w:r w:rsidR="007C7406" w:rsidRPr="00DA7A6F">
        <w:rPr>
          <w:rFonts w:ascii="Arial" w:hAnsi="Arial" w:cs="Arial"/>
          <w:bCs/>
          <w:sz w:val="24"/>
          <w:szCs w:val="24"/>
        </w:rPr>
        <w:t>DPIA process should not need to be overly complex or time consuming, but there is an expectation of a certain level of rigour in proportion to the privacy risks arising from the process or project under review.</w:t>
      </w:r>
      <w:r w:rsidR="00134495" w:rsidRPr="00DA7A6F">
        <w:rPr>
          <w:rFonts w:ascii="Arial" w:hAnsi="Arial" w:cs="Arial"/>
          <w:bCs/>
          <w:sz w:val="24"/>
          <w:szCs w:val="24"/>
        </w:rPr>
        <w:t xml:space="preserve"> </w:t>
      </w:r>
      <w:r w:rsidR="00A276BB" w:rsidRPr="00DA7A6F">
        <w:rPr>
          <w:rFonts w:ascii="Arial" w:hAnsi="Arial" w:cs="Arial"/>
          <w:sz w:val="24"/>
          <w:szCs w:val="24"/>
        </w:rPr>
        <w:t xml:space="preserve">The </w:t>
      </w:r>
      <w:r w:rsidR="003451C4" w:rsidRPr="00DA7A6F">
        <w:rPr>
          <w:rFonts w:ascii="Arial" w:hAnsi="Arial" w:cs="Arial"/>
          <w:sz w:val="24"/>
          <w:szCs w:val="24"/>
        </w:rPr>
        <w:t>Trust</w:t>
      </w:r>
      <w:r w:rsidRPr="00DA7A6F">
        <w:rPr>
          <w:rFonts w:ascii="Arial" w:hAnsi="Arial" w:cs="Arial"/>
          <w:bCs/>
          <w:sz w:val="24"/>
          <w:szCs w:val="24"/>
        </w:rPr>
        <w:t xml:space="preserve"> </w:t>
      </w:r>
      <w:r w:rsidR="00134495" w:rsidRPr="00DA7A6F">
        <w:rPr>
          <w:rFonts w:ascii="Arial" w:hAnsi="Arial" w:cs="Arial"/>
          <w:bCs/>
          <w:sz w:val="24"/>
          <w:szCs w:val="24"/>
        </w:rPr>
        <w:t xml:space="preserve">have a documented process and DPIA template which should be used. </w:t>
      </w:r>
      <w:r w:rsidR="002F1FF9" w:rsidRPr="00DA7A6F">
        <w:rPr>
          <w:rFonts w:ascii="Arial" w:hAnsi="Arial" w:cs="Arial"/>
          <w:sz w:val="24"/>
          <w:szCs w:val="24"/>
        </w:rPr>
        <w:t>The DPO should always be consulted as to whether a data protection impact assessment is required, and if so how to undertake that assessment</w:t>
      </w:r>
      <w:r w:rsidR="00A276BB" w:rsidRPr="00DA7A6F">
        <w:rPr>
          <w:rFonts w:ascii="Arial" w:hAnsi="Arial" w:cs="Arial"/>
          <w:sz w:val="24"/>
          <w:szCs w:val="24"/>
        </w:rPr>
        <w:t xml:space="preserve"> as well as being part of the final sign off process</w:t>
      </w:r>
      <w:r w:rsidR="002F1FF9" w:rsidRPr="00DA7A6F">
        <w:rPr>
          <w:rFonts w:ascii="Arial" w:hAnsi="Arial" w:cs="Arial"/>
          <w:sz w:val="24"/>
          <w:szCs w:val="24"/>
        </w:rPr>
        <w:t>.</w:t>
      </w:r>
    </w:p>
    <w:p w14:paraId="3BEB3078" w14:textId="2E5A3433" w:rsidR="007C7406" w:rsidRPr="00DA7A6F" w:rsidRDefault="007C7406" w:rsidP="00FD35CA">
      <w:pPr>
        <w:pStyle w:val="Heading1"/>
        <w:numPr>
          <w:ilvl w:val="0"/>
          <w:numId w:val="0"/>
        </w:numPr>
        <w:rPr>
          <w:rFonts w:ascii="Arial" w:hAnsi="Arial" w:cs="Arial"/>
          <w:color w:val="auto"/>
          <w:sz w:val="24"/>
          <w:szCs w:val="24"/>
        </w:rPr>
      </w:pPr>
      <w:bookmarkStart w:id="34" w:name="_Toc72238129"/>
      <w:r w:rsidRPr="00DA7A6F">
        <w:rPr>
          <w:rFonts w:ascii="Arial" w:hAnsi="Arial" w:cs="Arial"/>
          <w:color w:val="auto"/>
          <w:sz w:val="24"/>
          <w:szCs w:val="24"/>
        </w:rPr>
        <w:t>4.</w:t>
      </w:r>
      <w:r w:rsidR="00AE014C" w:rsidRPr="00DA7A6F">
        <w:rPr>
          <w:rFonts w:ascii="Arial" w:hAnsi="Arial" w:cs="Arial"/>
          <w:color w:val="auto"/>
          <w:sz w:val="24"/>
          <w:szCs w:val="24"/>
        </w:rPr>
        <w:t>4</w:t>
      </w:r>
      <w:r w:rsidRPr="00DA7A6F">
        <w:rPr>
          <w:rFonts w:ascii="Arial" w:hAnsi="Arial" w:cs="Arial"/>
          <w:color w:val="auto"/>
          <w:sz w:val="24"/>
          <w:szCs w:val="24"/>
        </w:rPr>
        <w:t xml:space="preserve"> Data Subject Rights</w:t>
      </w:r>
      <w:bookmarkEnd w:id="34"/>
      <w:r w:rsidR="007F4D7B" w:rsidRPr="00DA7A6F">
        <w:rPr>
          <w:rFonts w:ascii="Arial" w:hAnsi="Arial" w:cs="Arial"/>
          <w:color w:val="auto"/>
          <w:sz w:val="24"/>
          <w:szCs w:val="24"/>
        </w:rPr>
        <w:t xml:space="preserve"> </w:t>
      </w:r>
    </w:p>
    <w:p w14:paraId="0C1A319D" w14:textId="77777777" w:rsidR="000B7D23" w:rsidRPr="00DA7A6F" w:rsidRDefault="000B7D23" w:rsidP="000B7D23">
      <w:pPr>
        <w:rPr>
          <w:rFonts w:cs="Arial"/>
          <w:sz w:val="24"/>
        </w:rPr>
      </w:pPr>
    </w:p>
    <w:p w14:paraId="48AF3E64" w14:textId="386A57C3" w:rsidR="007C7406" w:rsidRPr="00DA7A6F" w:rsidRDefault="007F4D7B" w:rsidP="007C7406">
      <w:pPr>
        <w:pStyle w:val="NoSpacing"/>
        <w:jc w:val="both"/>
        <w:rPr>
          <w:rFonts w:ascii="Arial" w:hAnsi="Arial" w:cs="Arial"/>
          <w:bCs/>
          <w:sz w:val="24"/>
          <w:szCs w:val="24"/>
        </w:rPr>
      </w:pPr>
      <w:r w:rsidRPr="00DA7A6F">
        <w:rPr>
          <w:rFonts w:ascii="Arial" w:hAnsi="Arial" w:cs="Arial"/>
          <w:sz w:val="24"/>
          <w:szCs w:val="24"/>
        </w:rPr>
        <w:t xml:space="preserve">The </w:t>
      </w:r>
      <w:r w:rsidR="003451C4" w:rsidRPr="00DA7A6F">
        <w:rPr>
          <w:rFonts w:ascii="Arial" w:hAnsi="Arial" w:cs="Arial"/>
          <w:sz w:val="24"/>
          <w:szCs w:val="24"/>
        </w:rPr>
        <w:t>Trust</w:t>
      </w:r>
      <w:r w:rsidR="00232B9B" w:rsidRPr="00DA7A6F">
        <w:rPr>
          <w:rFonts w:ascii="Arial" w:hAnsi="Arial" w:cs="Arial"/>
          <w:bCs/>
          <w:sz w:val="24"/>
          <w:szCs w:val="24"/>
        </w:rPr>
        <w:t xml:space="preserve"> </w:t>
      </w:r>
      <w:r w:rsidR="007C7406" w:rsidRPr="00DA7A6F">
        <w:rPr>
          <w:rFonts w:ascii="Arial" w:hAnsi="Arial" w:cs="Arial"/>
          <w:bCs/>
          <w:sz w:val="24"/>
          <w:szCs w:val="24"/>
        </w:rPr>
        <w:t xml:space="preserve">must maintain appropriate procedures to facilitate data subjects exercising their rights and will not refuse to act on </w:t>
      </w:r>
      <w:r w:rsidR="002B4EA1" w:rsidRPr="00DA7A6F">
        <w:rPr>
          <w:rFonts w:ascii="Arial" w:hAnsi="Arial" w:cs="Arial"/>
          <w:bCs/>
          <w:sz w:val="24"/>
          <w:szCs w:val="24"/>
        </w:rPr>
        <w:t>such a</w:t>
      </w:r>
      <w:r w:rsidR="007C7406" w:rsidRPr="00DA7A6F">
        <w:rPr>
          <w:rFonts w:ascii="Arial" w:hAnsi="Arial" w:cs="Arial"/>
          <w:bCs/>
          <w:sz w:val="24"/>
          <w:szCs w:val="24"/>
        </w:rPr>
        <w:t xml:space="preserve"> </w:t>
      </w:r>
      <w:r w:rsidR="00FD35CA" w:rsidRPr="00DA7A6F">
        <w:rPr>
          <w:rFonts w:ascii="Arial" w:hAnsi="Arial" w:cs="Arial"/>
          <w:bCs/>
          <w:sz w:val="24"/>
          <w:szCs w:val="24"/>
        </w:rPr>
        <w:t>request unless</w:t>
      </w:r>
      <w:r w:rsidR="007C7406" w:rsidRPr="00DA7A6F">
        <w:rPr>
          <w:rFonts w:ascii="Arial" w:hAnsi="Arial" w:cs="Arial"/>
          <w:bCs/>
          <w:sz w:val="24"/>
          <w:szCs w:val="24"/>
        </w:rPr>
        <w:t xml:space="preserve"> </w:t>
      </w:r>
      <w:r w:rsidR="00EF103B" w:rsidRPr="00DA7A6F">
        <w:rPr>
          <w:rFonts w:ascii="Arial" w:hAnsi="Arial" w:cs="Arial"/>
          <w:sz w:val="24"/>
          <w:szCs w:val="24"/>
        </w:rPr>
        <w:t xml:space="preserve">the </w:t>
      </w:r>
      <w:r w:rsidR="003451C4" w:rsidRPr="00DA7A6F">
        <w:rPr>
          <w:rFonts w:ascii="Arial" w:hAnsi="Arial" w:cs="Arial"/>
          <w:sz w:val="24"/>
          <w:szCs w:val="24"/>
        </w:rPr>
        <w:t>Trust</w:t>
      </w:r>
      <w:r w:rsidR="00232B9B" w:rsidRPr="00DA7A6F">
        <w:rPr>
          <w:rFonts w:ascii="Arial" w:hAnsi="Arial" w:cs="Arial"/>
          <w:bCs/>
          <w:sz w:val="24"/>
          <w:szCs w:val="24"/>
        </w:rPr>
        <w:t xml:space="preserve"> </w:t>
      </w:r>
      <w:r w:rsidR="007C7406" w:rsidRPr="00DA7A6F">
        <w:rPr>
          <w:rFonts w:ascii="Arial" w:hAnsi="Arial" w:cs="Arial"/>
          <w:bCs/>
          <w:sz w:val="24"/>
          <w:szCs w:val="24"/>
        </w:rPr>
        <w:t>can</w:t>
      </w:r>
      <w:r w:rsidR="00053248" w:rsidRPr="00DA7A6F">
        <w:rPr>
          <w:rFonts w:ascii="Arial" w:hAnsi="Arial" w:cs="Arial"/>
          <w:bCs/>
          <w:sz w:val="24"/>
          <w:szCs w:val="24"/>
        </w:rPr>
        <w:t>not</w:t>
      </w:r>
      <w:r w:rsidR="007C7406" w:rsidRPr="00DA7A6F">
        <w:rPr>
          <w:rFonts w:ascii="Arial" w:hAnsi="Arial" w:cs="Arial"/>
          <w:bCs/>
          <w:sz w:val="24"/>
          <w:szCs w:val="24"/>
        </w:rPr>
        <w:t xml:space="preserve"> </w:t>
      </w:r>
      <w:r w:rsidR="00A30C58" w:rsidRPr="00DA7A6F">
        <w:rPr>
          <w:rFonts w:ascii="Arial" w:hAnsi="Arial" w:cs="Arial"/>
          <w:bCs/>
          <w:sz w:val="24"/>
          <w:szCs w:val="24"/>
        </w:rPr>
        <w:t xml:space="preserve">confirm the </w:t>
      </w:r>
      <w:r w:rsidR="007C7406" w:rsidRPr="00DA7A6F">
        <w:rPr>
          <w:rFonts w:ascii="Arial" w:hAnsi="Arial" w:cs="Arial"/>
          <w:bCs/>
          <w:sz w:val="24"/>
          <w:szCs w:val="24"/>
        </w:rPr>
        <w:t>identi</w:t>
      </w:r>
      <w:r w:rsidR="00A30C58" w:rsidRPr="00DA7A6F">
        <w:rPr>
          <w:rFonts w:ascii="Arial" w:hAnsi="Arial" w:cs="Arial"/>
          <w:bCs/>
          <w:sz w:val="24"/>
          <w:szCs w:val="24"/>
        </w:rPr>
        <w:t>t</w:t>
      </w:r>
      <w:r w:rsidR="007C7406" w:rsidRPr="00DA7A6F">
        <w:rPr>
          <w:rFonts w:ascii="Arial" w:hAnsi="Arial" w:cs="Arial"/>
          <w:bCs/>
          <w:sz w:val="24"/>
          <w:szCs w:val="24"/>
        </w:rPr>
        <w:t>y</w:t>
      </w:r>
      <w:r w:rsidR="00A30C58" w:rsidRPr="00DA7A6F">
        <w:rPr>
          <w:rFonts w:ascii="Arial" w:hAnsi="Arial" w:cs="Arial"/>
          <w:bCs/>
          <w:sz w:val="24"/>
          <w:szCs w:val="24"/>
        </w:rPr>
        <w:t xml:space="preserve"> of</w:t>
      </w:r>
      <w:r w:rsidR="007C7406" w:rsidRPr="00DA7A6F">
        <w:rPr>
          <w:rFonts w:ascii="Arial" w:hAnsi="Arial" w:cs="Arial"/>
          <w:bCs/>
          <w:sz w:val="24"/>
          <w:szCs w:val="24"/>
        </w:rPr>
        <w:t xml:space="preserve"> the data subject.</w:t>
      </w:r>
    </w:p>
    <w:p w14:paraId="05F95128" w14:textId="154C8C2A" w:rsidR="007C7406" w:rsidRDefault="007C7406" w:rsidP="007C7406">
      <w:pPr>
        <w:pStyle w:val="NoSpacing"/>
        <w:jc w:val="both"/>
        <w:rPr>
          <w:rFonts w:ascii="Arial" w:hAnsi="Arial" w:cs="Arial"/>
          <w:bCs/>
          <w:sz w:val="24"/>
          <w:szCs w:val="24"/>
        </w:rPr>
      </w:pPr>
    </w:p>
    <w:p w14:paraId="48AB224E" w14:textId="7339ADBE" w:rsidR="007C7406" w:rsidRPr="00DA7A6F" w:rsidRDefault="007C7406" w:rsidP="007C7406">
      <w:pPr>
        <w:pStyle w:val="NoSpacing"/>
        <w:jc w:val="both"/>
        <w:rPr>
          <w:rFonts w:ascii="Arial" w:hAnsi="Arial" w:cs="Arial"/>
          <w:bCs/>
          <w:sz w:val="24"/>
          <w:szCs w:val="24"/>
        </w:rPr>
      </w:pPr>
      <w:r w:rsidRPr="00DA7A6F">
        <w:rPr>
          <w:rFonts w:ascii="Arial" w:hAnsi="Arial" w:cs="Arial"/>
          <w:bCs/>
          <w:sz w:val="24"/>
          <w:szCs w:val="24"/>
        </w:rPr>
        <w:t>Data subjects have the rights to:</w:t>
      </w:r>
    </w:p>
    <w:p w14:paraId="06CB3AC7" w14:textId="77777777" w:rsidR="003D0752" w:rsidRPr="00DA7A6F" w:rsidRDefault="003D0752" w:rsidP="007C7406">
      <w:pPr>
        <w:pStyle w:val="NoSpacing"/>
        <w:jc w:val="both"/>
        <w:rPr>
          <w:rFonts w:ascii="Arial" w:hAnsi="Arial" w:cs="Arial"/>
          <w:bCs/>
          <w:sz w:val="24"/>
          <w:szCs w:val="24"/>
        </w:rPr>
      </w:pPr>
    </w:p>
    <w:p w14:paraId="3A973076" w14:textId="77777777" w:rsidR="00DE4AC0" w:rsidRPr="00DA7A6F" w:rsidRDefault="00DE4AC0" w:rsidP="008C0601">
      <w:pPr>
        <w:pStyle w:val="NoSpacing"/>
        <w:numPr>
          <w:ilvl w:val="0"/>
          <w:numId w:val="18"/>
        </w:numPr>
        <w:jc w:val="both"/>
        <w:rPr>
          <w:rFonts w:ascii="Arial" w:hAnsi="Arial" w:cs="Arial"/>
          <w:bCs/>
          <w:sz w:val="24"/>
          <w:szCs w:val="24"/>
        </w:rPr>
      </w:pPr>
      <w:r w:rsidRPr="00DA7A6F">
        <w:rPr>
          <w:rFonts w:ascii="Arial" w:hAnsi="Arial" w:cs="Arial"/>
          <w:bCs/>
          <w:sz w:val="24"/>
          <w:szCs w:val="24"/>
        </w:rPr>
        <w:t>Be informed</w:t>
      </w:r>
    </w:p>
    <w:p w14:paraId="5AAC92A2" w14:textId="646966BC" w:rsidR="007C7406" w:rsidRPr="00DA7A6F" w:rsidRDefault="007C7406" w:rsidP="008C0601">
      <w:pPr>
        <w:pStyle w:val="NoSpacing"/>
        <w:numPr>
          <w:ilvl w:val="0"/>
          <w:numId w:val="18"/>
        </w:numPr>
        <w:jc w:val="both"/>
        <w:rPr>
          <w:rFonts w:ascii="Arial" w:hAnsi="Arial" w:cs="Arial"/>
          <w:bCs/>
          <w:sz w:val="24"/>
          <w:szCs w:val="24"/>
        </w:rPr>
      </w:pPr>
      <w:r w:rsidRPr="00DA7A6F">
        <w:rPr>
          <w:rFonts w:ascii="Arial" w:hAnsi="Arial" w:cs="Arial"/>
          <w:bCs/>
          <w:sz w:val="24"/>
          <w:szCs w:val="24"/>
        </w:rPr>
        <w:t>Access the information we hold about them (Data Subject Access Request Procedure)</w:t>
      </w:r>
    </w:p>
    <w:p w14:paraId="29822F90" w14:textId="3149B47C" w:rsidR="007C7406" w:rsidRPr="00DA7A6F" w:rsidRDefault="007C7406" w:rsidP="008C0601">
      <w:pPr>
        <w:pStyle w:val="NoSpacing"/>
        <w:numPr>
          <w:ilvl w:val="0"/>
          <w:numId w:val="18"/>
        </w:numPr>
        <w:jc w:val="both"/>
        <w:rPr>
          <w:rFonts w:ascii="Arial" w:hAnsi="Arial" w:cs="Arial"/>
          <w:bCs/>
          <w:sz w:val="24"/>
          <w:szCs w:val="24"/>
        </w:rPr>
      </w:pPr>
      <w:r w:rsidRPr="00DA7A6F">
        <w:rPr>
          <w:rFonts w:ascii="Arial" w:hAnsi="Arial" w:cs="Arial"/>
          <w:bCs/>
          <w:sz w:val="24"/>
          <w:szCs w:val="24"/>
        </w:rPr>
        <w:t>Have their details rectified if in</w:t>
      </w:r>
      <w:r w:rsidR="00232B9B" w:rsidRPr="00DA7A6F">
        <w:rPr>
          <w:rFonts w:ascii="Arial" w:hAnsi="Arial" w:cs="Arial"/>
          <w:bCs/>
          <w:sz w:val="24"/>
          <w:szCs w:val="24"/>
        </w:rPr>
        <w:t>accurate</w:t>
      </w:r>
    </w:p>
    <w:p w14:paraId="02677192" w14:textId="77777777" w:rsidR="007C7406" w:rsidRPr="00DA7A6F" w:rsidRDefault="007C7406" w:rsidP="008C0601">
      <w:pPr>
        <w:pStyle w:val="NoSpacing"/>
        <w:numPr>
          <w:ilvl w:val="0"/>
          <w:numId w:val="18"/>
        </w:numPr>
        <w:jc w:val="both"/>
        <w:rPr>
          <w:rFonts w:ascii="Arial" w:hAnsi="Arial" w:cs="Arial"/>
          <w:bCs/>
          <w:sz w:val="24"/>
          <w:szCs w:val="24"/>
        </w:rPr>
      </w:pPr>
      <w:r w:rsidRPr="00DA7A6F">
        <w:rPr>
          <w:rFonts w:ascii="Arial" w:hAnsi="Arial" w:cs="Arial"/>
          <w:bCs/>
          <w:sz w:val="24"/>
          <w:szCs w:val="24"/>
        </w:rPr>
        <w:t>Have their details deleted if they are not required for lawful reasons</w:t>
      </w:r>
    </w:p>
    <w:p w14:paraId="0650AAE6" w14:textId="77777777" w:rsidR="008E6C4D" w:rsidRPr="00DA7A6F" w:rsidRDefault="008E6C4D" w:rsidP="008C0601">
      <w:pPr>
        <w:pStyle w:val="NoSpacing"/>
        <w:numPr>
          <w:ilvl w:val="0"/>
          <w:numId w:val="18"/>
        </w:numPr>
        <w:jc w:val="both"/>
        <w:rPr>
          <w:rFonts w:ascii="Arial" w:hAnsi="Arial" w:cs="Arial"/>
          <w:bCs/>
          <w:sz w:val="24"/>
          <w:szCs w:val="24"/>
        </w:rPr>
      </w:pPr>
      <w:r w:rsidRPr="00DA7A6F">
        <w:rPr>
          <w:rFonts w:ascii="Arial" w:hAnsi="Arial" w:cs="Arial"/>
          <w:bCs/>
          <w:sz w:val="24"/>
          <w:szCs w:val="24"/>
        </w:rPr>
        <w:t>Object to their data being processed</w:t>
      </w:r>
    </w:p>
    <w:p w14:paraId="54B0293C" w14:textId="77777777" w:rsidR="00A07E36" w:rsidRPr="00DA7A6F" w:rsidRDefault="00332EA0" w:rsidP="008C0601">
      <w:pPr>
        <w:pStyle w:val="NoSpacing"/>
        <w:numPr>
          <w:ilvl w:val="0"/>
          <w:numId w:val="18"/>
        </w:numPr>
        <w:jc w:val="both"/>
        <w:rPr>
          <w:rFonts w:ascii="Arial" w:hAnsi="Arial" w:cs="Arial"/>
          <w:bCs/>
          <w:sz w:val="24"/>
          <w:szCs w:val="24"/>
        </w:rPr>
      </w:pPr>
      <w:r w:rsidRPr="00DA7A6F">
        <w:rPr>
          <w:rFonts w:ascii="Arial" w:hAnsi="Arial" w:cs="Arial"/>
          <w:bCs/>
          <w:sz w:val="24"/>
          <w:szCs w:val="24"/>
        </w:rPr>
        <w:t xml:space="preserve">Request the processing of their data </w:t>
      </w:r>
      <w:r w:rsidR="00A07E36" w:rsidRPr="00DA7A6F">
        <w:rPr>
          <w:rFonts w:ascii="Arial" w:hAnsi="Arial" w:cs="Arial"/>
          <w:bCs/>
          <w:sz w:val="24"/>
          <w:szCs w:val="24"/>
        </w:rPr>
        <w:t>restricted</w:t>
      </w:r>
    </w:p>
    <w:p w14:paraId="557CA1BD" w14:textId="5E393B98" w:rsidR="007C7406" w:rsidRPr="00DA7A6F" w:rsidRDefault="007C7406" w:rsidP="008C0601">
      <w:pPr>
        <w:pStyle w:val="NoSpacing"/>
        <w:numPr>
          <w:ilvl w:val="0"/>
          <w:numId w:val="18"/>
        </w:numPr>
        <w:jc w:val="both"/>
        <w:rPr>
          <w:rFonts w:ascii="Arial" w:hAnsi="Arial" w:cs="Arial"/>
          <w:bCs/>
          <w:sz w:val="24"/>
          <w:szCs w:val="24"/>
        </w:rPr>
      </w:pPr>
      <w:r w:rsidRPr="00DA7A6F">
        <w:rPr>
          <w:rFonts w:ascii="Arial" w:hAnsi="Arial" w:cs="Arial"/>
          <w:bCs/>
          <w:sz w:val="24"/>
          <w:szCs w:val="24"/>
        </w:rPr>
        <w:t>Have automated processing and profiling restricted</w:t>
      </w:r>
    </w:p>
    <w:p w14:paraId="583D2630" w14:textId="4D9B4B56" w:rsidR="007C7406" w:rsidRPr="00DA7A6F" w:rsidRDefault="007C7406" w:rsidP="008C0601">
      <w:pPr>
        <w:pStyle w:val="NoSpacing"/>
        <w:numPr>
          <w:ilvl w:val="0"/>
          <w:numId w:val="18"/>
        </w:numPr>
        <w:jc w:val="both"/>
        <w:rPr>
          <w:rFonts w:ascii="Arial" w:hAnsi="Arial" w:cs="Arial"/>
          <w:bCs/>
          <w:sz w:val="24"/>
          <w:szCs w:val="24"/>
        </w:rPr>
      </w:pPr>
      <w:r w:rsidRPr="00DA7A6F">
        <w:rPr>
          <w:rFonts w:ascii="Arial" w:hAnsi="Arial" w:cs="Arial"/>
          <w:bCs/>
          <w:sz w:val="24"/>
          <w:szCs w:val="24"/>
        </w:rPr>
        <w:t>Request information process</w:t>
      </w:r>
      <w:r w:rsidR="00232B9B" w:rsidRPr="00DA7A6F">
        <w:rPr>
          <w:rFonts w:ascii="Arial" w:hAnsi="Arial" w:cs="Arial"/>
          <w:bCs/>
          <w:sz w:val="24"/>
          <w:szCs w:val="24"/>
        </w:rPr>
        <w:t>ed</w:t>
      </w:r>
      <w:r w:rsidRPr="00DA7A6F">
        <w:rPr>
          <w:rFonts w:ascii="Arial" w:hAnsi="Arial" w:cs="Arial"/>
          <w:bCs/>
          <w:sz w:val="24"/>
          <w:szCs w:val="24"/>
        </w:rPr>
        <w:t xml:space="preserve"> by automated means is sent to them (or another nominated Data Controller) in a commonly used electronically readable format</w:t>
      </w:r>
    </w:p>
    <w:p w14:paraId="59A5F509" w14:textId="4EA51CF3" w:rsidR="00A07857" w:rsidRPr="00DA7A6F" w:rsidRDefault="00A07857" w:rsidP="00A07857">
      <w:pPr>
        <w:pStyle w:val="NoSpacing"/>
        <w:ind w:left="720"/>
        <w:jc w:val="both"/>
        <w:rPr>
          <w:rFonts w:ascii="Arial" w:hAnsi="Arial" w:cs="Arial"/>
          <w:bCs/>
          <w:sz w:val="24"/>
          <w:szCs w:val="24"/>
        </w:rPr>
      </w:pPr>
    </w:p>
    <w:p w14:paraId="3CEEEC16" w14:textId="72B6F530" w:rsidR="007C7406" w:rsidRPr="00DA7A6F" w:rsidRDefault="002053C9" w:rsidP="002053C9">
      <w:pPr>
        <w:pStyle w:val="Heading3"/>
        <w:ind w:left="0" w:firstLine="720"/>
        <w:rPr>
          <w:rFonts w:ascii="Arial" w:hAnsi="Arial" w:cs="Arial"/>
          <w:color w:val="auto"/>
          <w:sz w:val="24"/>
        </w:rPr>
      </w:pPr>
      <w:bookmarkStart w:id="35" w:name="_Toc72238130"/>
      <w:r w:rsidRPr="00DA7A6F">
        <w:rPr>
          <w:rFonts w:ascii="Arial" w:hAnsi="Arial" w:cs="Arial"/>
          <w:color w:val="auto"/>
          <w:sz w:val="24"/>
        </w:rPr>
        <w:lastRenderedPageBreak/>
        <w:t>4.4.1 Subject Access Requests (SARs)</w:t>
      </w:r>
      <w:bookmarkEnd w:id="35"/>
      <w:r w:rsidRPr="00DA7A6F">
        <w:rPr>
          <w:rFonts w:ascii="Arial" w:hAnsi="Arial" w:cs="Arial"/>
          <w:color w:val="auto"/>
          <w:sz w:val="24"/>
        </w:rPr>
        <w:t xml:space="preserve"> </w:t>
      </w:r>
    </w:p>
    <w:p w14:paraId="76D6A03E" w14:textId="22CE61F6" w:rsidR="00A37342" w:rsidRPr="00DA7A6F" w:rsidRDefault="00A37342" w:rsidP="00A37342">
      <w:pPr>
        <w:rPr>
          <w:rFonts w:cs="Arial"/>
          <w:sz w:val="24"/>
        </w:rPr>
      </w:pPr>
    </w:p>
    <w:p w14:paraId="698B4E4D" w14:textId="0097851F" w:rsidR="00A37342" w:rsidRPr="00DA7A6F" w:rsidRDefault="00A37342" w:rsidP="00A07857">
      <w:pPr>
        <w:pStyle w:val="NoSpacing"/>
        <w:jc w:val="both"/>
        <w:rPr>
          <w:rFonts w:ascii="Arial" w:hAnsi="Arial" w:cs="Arial"/>
          <w:sz w:val="24"/>
          <w:szCs w:val="24"/>
        </w:rPr>
      </w:pPr>
      <w:r w:rsidRPr="00DA7A6F">
        <w:rPr>
          <w:rFonts w:ascii="Arial" w:hAnsi="Arial" w:cs="Arial"/>
          <w:sz w:val="24"/>
          <w:szCs w:val="24"/>
        </w:rPr>
        <w:t xml:space="preserve">The Trust will provide individuals with a copy of the information held about them within one month of receiving a request. On receiving </w:t>
      </w:r>
      <w:r w:rsidR="00432433" w:rsidRPr="00DA7A6F">
        <w:rPr>
          <w:rFonts w:ascii="Arial" w:hAnsi="Arial" w:cs="Arial"/>
          <w:sz w:val="24"/>
          <w:szCs w:val="24"/>
        </w:rPr>
        <w:t xml:space="preserve">such </w:t>
      </w:r>
      <w:r w:rsidRPr="00DA7A6F">
        <w:rPr>
          <w:rFonts w:ascii="Arial" w:hAnsi="Arial" w:cs="Arial"/>
          <w:sz w:val="24"/>
          <w:szCs w:val="24"/>
        </w:rPr>
        <w:t>a request</w:t>
      </w:r>
      <w:r w:rsidR="00E54D71" w:rsidRPr="00DA7A6F">
        <w:rPr>
          <w:rFonts w:ascii="Arial" w:hAnsi="Arial" w:cs="Arial"/>
          <w:sz w:val="24"/>
          <w:szCs w:val="24"/>
        </w:rPr>
        <w:t>,</w:t>
      </w:r>
      <w:r w:rsidRPr="00DA7A6F">
        <w:rPr>
          <w:rFonts w:ascii="Arial" w:hAnsi="Arial" w:cs="Arial"/>
          <w:sz w:val="24"/>
          <w:szCs w:val="24"/>
        </w:rPr>
        <w:t xml:space="preserve"> the Trust</w:t>
      </w:r>
      <w:r w:rsidR="005E74A9" w:rsidRPr="00DA7A6F">
        <w:rPr>
          <w:rFonts w:ascii="Arial" w:hAnsi="Arial" w:cs="Arial"/>
          <w:sz w:val="24"/>
          <w:szCs w:val="24"/>
        </w:rPr>
        <w:t>/School</w:t>
      </w:r>
      <w:r w:rsidRPr="00DA7A6F">
        <w:rPr>
          <w:rFonts w:ascii="Arial" w:hAnsi="Arial" w:cs="Arial"/>
          <w:sz w:val="24"/>
          <w:szCs w:val="24"/>
        </w:rPr>
        <w:t xml:space="preserve"> </w:t>
      </w:r>
      <w:r w:rsidR="00107BF7" w:rsidRPr="00DA7A6F">
        <w:rPr>
          <w:rFonts w:ascii="Arial" w:hAnsi="Arial" w:cs="Arial"/>
          <w:sz w:val="24"/>
          <w:szCs w:val="24"/>
        </w:rPr>
        <w:t>must</w:t>
      </w:r>
      <w:r w:rsidRPr="00DA7A6F">
        <w:rPr>
          <w:rFonts w:ascii="Arial" w:hAnsi="Arial" w:cs="Arial"/>
          <w:sz w:val="24"/>
          <w:szCs w:val="24"/>
        </w:rPr>
        <w:t xml:space="preserve"> check and require evidence </w:t>
      </w:r>
      <w:r w:rsidR="00343EA0" w:rsidRPr="00DA7A6F">
        <w:rPr>
          <w:rFonts w:ascii="Arial" w:hAnsi="Arial" w:cs="Arial"/>
          <w:sz w:val="24"/>
          <w:szCs w:val="24"/>
        </w:rPr>
        <w:t>to determine the</w:t>
      </w:r>
      <w:r w:rsidRPr="00DA7A6F">
        <w:rPr>
          <w:rFonts w:ascii="Arial" w:hAnsi="Arial" w:cs="Arial"/>
          <w:sz w:val="24"/>
          <w:szCs w:val="24"/>
        </w:rPr>
        <w:t xml:space="preserve"> identity of</w:t>
      </w:r>
      <w:r w:rsidR="005E74A9" w:rsidRPr="00DA7A6F">
        <w:rPr>
          <w:rFonts w:ascii="Arial" w:hAnsi="Arial" w:cs="Arial"/>
          <w:sz w:val="24"/>
          <w:szCs w:val="24"/>
        </w:rPr>
        <w:t xml:space="preserve"> </w:t>
      </w:r>
      <w:r w:rsidRPr="00DA7A6F">
        <w:rPr>
          <w:rFonts w:ascii="Arial" w:hAnsi="Arial" w:cs="Arial"/>
          <w:sz w:val="24"/>
          <w:szCs w:val="24"/>
        </w:rPr>
        <w:t xml:space="preserve">the individual and any further information required to </w:t>
      </w:r>
      <w:r w:rsidR="00D94FDB" w:rsidRPr="00DA7A6F">
        <w:rPr>
          <w:rFonts w:ascii="Arial" w:hAnsi="Arial" w:cs="Arial"/>
          <w:sz w:val="24"/>
          <w:szCs w:val="24"/>
        </w:rPr>
        <w:t>clarify the specifics about the request being made</w:t>
      </w:r>
      <w:r w:rsidRPr="00DA7A6F">
        <w:rPr>
          <w:rFonts w:ascii="Arial" w:hAnsi="Arial" w:cs="Arial"/>
          <w:sz w:val="24"/>
          <w:szCs w:val="24"/>
        </w:rPr>
        <w:t>.</w:t>
      </w:r>
      <w:r w:rsidR="00432433" w:rsidRPr="00DA7A6F">
        <w:rPr>
          <w:rFonts w:ascii="Arial" w:hAnsi="Arial" w:cs="Arial"/>
          <w:sz w:val="24"/>
          <w:szCs w:val="24"/>
        </w:rPr>
        <w:t xml:space="preserve"> Where the request is for a child’s personal data</w:t>
      </w:r>
      <w:r w:rsidR="00CB1E9D" w:rsidRPr="00DA7A6F">
        <w:rPr>
          <w:rFonts w:ascii="Arial" w:hAnsi="Arial" w:cs="Arial"/>
          <w:sz w:val="24"/>
          <w:szCs w:val="24"/>
        </w:rPr>
        <w:t>, any child 13 years or older should either make the request themselves or alternatively, provide consent for a third party (</w:t>
      </w:r>
      <w:r w:rsidR="007325C7" w:rsidRPr="00DA7A6F">
        <w:rPr>
          <w:rFonts w:ascii="Arial" w:hAnsi="Arial" w:cs="Arial"/>
          <w:sz w:val="24"/>
          <w:szCs w:val="24"/>
        </w:rPr>
        <w:t>e.g.</w:t>
      </w:r>
      <w:r w:rsidR="00CB1E9D" w:rsidRPr="00DA7A6F">
        <w:rPr>
          <w:rFonts w:ascii="Arial" w:hAnsi="Arial" w:cs="Arial"/>
          <w:sz w:val="24"/>
          <w:szCs w:val="24"/>
        </w:rPr>
        <w:t xml:space="preserve"> parent)</w:t>
      </w:r>
      <w:r w:rsidR="00107BF7" w:rsidRPr="00DA7A6F">
        <w:rPr>
          <w:rFonts w:ascii="Arial" w:hAnsi="Arial" w:cs="Arial"/>
          <w:sz w:val="24"/>
          <w:szCs w:val="24"/>
        </w:rPr>
        <w:t xml:space="preserve"> to seek access.</w:t>
      </w:r>
    </w:p>
    <w:p w14:paraId="4DEE1ABD" w14:textId="77777777" w:rsidR="005E74A9" w:rsidRPr="00DA7A6F" w:rsidRDefault="005E74A9" w:rsidP="00A07857">
      <w:pPr>
        <w:pStyle w:val="NoSpacing"/>
        <w:jc w:val="both"/>
        <w:rPr>
          <w:rFonts w:ascii="Arial" w:hAnsi="Arial" w:cs="Arial"/>
          <w:sz w:val="24"/>
          <w:szCs w:val="24"/>
        </w:rPr>
      </w:pPr>
    </w:p>
    <w:p w14:paraId="49F5D77E" w14:textId="290CAA95" w:rsidR="00A37342" w:rsidRPr="00DA7A6F" w:rsidRDefault="00A37342" w:rsidP="00A07857">
      <w:pPr>
        <w:pStyle w:val="NoSpacing"/>
        <w:jc w:val="both"/>
        <w:rPr>
          <w:rFonts w:ascii="Arial" w:hAnsi="Arial" w:cs="Arial"/>
          <w:sz w:val="24"/>
          <w:szCs w:val="24"/>
        </w:rPr>
      </w:pPr>
      <w:r w:rsidRPr="00DA7A6F">
        <w:rPr>
          <w:rFonts w:ascii="Arial" w:hAnsi="Arial" w:cs="Arial"/>
          <w:sz w:val="24"/>
          <w:szCs w:val="24"/>
        </w:rPr>
        <w:t>Where a subject access request has a broad scope, the Trust may ask for more details from the</w:t>
      </w:r>
      <w:r w:rsidR="00E54D71" w:rsidRPr="00DA7A6F">
        <w:rPr>
          <w:rFonts w:ascii="Arial" w:hAnsi="Arial" w:cs="Arial"/>
          <w:sz w:val="24"/>
          <w:szCs w:val="24"/>
        </w:rPr>
        <w:t xml:space="preserve"> </w:t>
      </w:r>
      <w:r w:rsidRPr="00DA7A6F">
        <w:rPr>
          <w:rFonts w:ascii="Arial" w:hAnsi="Arial" w:cs="Arial"/>
          <w:sz w:val="24"/>
          <w:szCs w:val="24"/>
        </w:rPr>
        <w:t xml:space="preserve">data subject </w:t>
      </w:r>
      <w:r w:rsidR="007325C7" w:rsidRPr="00DA7A6F">
        <w:rPr>
          <w:rFonts w:ascii="Arial" w:hAnsi="Arial" w:cs="Arial"/>
          <w:sz w:val="24"/>
          <w:szCs w:val="24"/>
        </w:rPr>
        <w:t>to</w:t>
      </w:r>
      <w:r w:rsidRPr="00DA7A6F">
        <w:rPr>
          <w:rFonts w:ascii="Arial" w:hAnsi="Arial" w:cs="Arial"/>
          <w:sz w:val="24"/>
          <w:szCs w:val="24"/>
        </w:rPr>
        <w:t xml:space="preserve"> locate the </w:t>
      </w:r>
      <w:r w:rsidR="00EB490E" w:rsidRPr="00DA7A6F">
        <w:rPr>
          <w:rFonts w:ascii="Arial" w:hAnsi="Arial" w:cs="Arial"/>
          <w:sz w:val="24"/>
          <w:szCs w:val="24"/>
        </w:rPr>
        <w:t xml:space="preserve">specific </w:t>
      </w:r>
      <w:r w:rsidRPr="00DA7A6F">
        <w:rPr>
          <w:rFonts w:ascii="Arial" w:hAnsi="Arial" w:cs="Arial"/>
          <w:sz w:val="24"/>
          <w:szCs w:val="24"/>
        </w:rPr>
        <w:t>information that is of interest.</w:t>
      </w:r>
      <w:r w:rsidR="00EB490E" w:rsidRPr="00DA7A6F">
        <w:rPr>
          <w:rFonts w:ascii="Arial" w:hAnsi="Arial" w:cs="Arial"/>
          <w:sz w:val="24"/>
          <w:szCs w:val="24"/>
        </w:rPr>
        <w:t xml:space="preserve"> </w:t>
      </w:r>
      <w:r w:rsidRPr="00DA7A6F">
        <w:rPr>
          <w:rFonts w:ascii="Arial" w:hAnsi="Arial" w:cs="Arial"/>
          <w:sz w:val="24"/>
          <w:szCs w:val="24"/>
        </w:rPr>
        <w:t>Where a large volume of information is held, the Trust may seek to make the information available in</w:t>
      </w:r>
      <w:r w:rsidR="002A2FC6" w:rsidRPr="00DA7A6F">
        <w:rPr>
          <w:rFonts w:ascii="Arial" w:hAnsi="Arial" w:cs="Arial"/>
          <w:sz w:val="24"/>
          <w:szCs w:val="24"/>
        </w:rPr>
        <w:t xml:space="preserve"> </w:t>
      </w:r>
      <w:r w:rsidRPr="00DA7A6F">
        <w:rPr>
          <w:rFonts w:ascii="Arial" w:hAnsi="Arial" w:cs="Arial"/>
          <w:sz w:val="24"/>
          <w:szCs w:val="24"/>
        </w:rPr>
        <w:t xml:space="preserve">ways other than providing a copy. </w:t>
      </w:r>
    </w:p>
    <w:p w14:paraId="272AA02C" w14:textId="10D6D6FB" w:rsidR="005C5FC2" w:rsidRPr="00DA7A6F" w:rsidRDefault="005C5FC2" w:rsidP="00A07857">
      <w:pPr>
        <w:pStyle w:val="NoSpacing"/>
        <w:jc w:val="both"/>
        <w:rPr>
          <w:rFonts w:ascii="Arial" w:hAnsi="Arial" w:cs="Arial"/>
          <w:sz w:val="24"/>
          <w:szCs w:val="24"/>
        </w:rPr>
      </w:pPr>
    </w:p>
    <w:p w14:paraId="7F3CA639" w14:textId="37B00E2A" w:rsidR="004F26A4" w:rsidRPr="00DA7A6F" w:rsidRDefault="00432BDD" w:rsidP="00A07857">
      <w:pPr>
        <w:pStyle w:val="NoSpacing"/>
        <w:jc w:val="both"/>
        <w:rPr>
          <w:rFonts w:ascii="Arial" w:hAnsi="Arial" w:cs="Arial"/>
          <w:sz w:val="24"/>
          <w:szCs w:val="24"/>
        </w:rPr>
      </w:pPr>
      <w:r w:rsidRPr="00DA7A6F">
        <w:rPr>
          <w:rFonts w:ascii="Arial" w:hAnsi="Arial" w:cs="Arial"/>
          <w:sz w:val="24"/>
          <w:szCs w:val="24"/>
        </w:rPr>
        <w:t>The</w:t>
      </w:r>
      <w:r w:rsidR="00141136" w:rsidRPr="00DA7A6F">
        <w:rPr>
          <w:rFonts w:ascii="Arial" w:hAnsi="Arial" w:cs="Arial"/>
          <w:sz w:val="24"/>
          <w:szCs w:val="24"/>
        </w:rPr>
        <w:t xml:space="preserve"> </w:t>
      </w:r>
      <w:r w:rsidR="004F26A4" w:rsidRPr="00DA7A6F">
        <w:rPr>
          <w:rFonts w:ascii="Arial" w:hAnsi="Arial" w:cs="Arial"/>
          <w:sz w:val="24"/>
          <w:szCs w:val="24"/>
        </w:rPr>
        <w:t>Trust</w:t>
      </w:r>
      <w:r w:rsidR="004F26A4" w:rsidRPr="00DA7A6F">
        <w:rPr>
          <w:rFonts w:ascii="Arial" w:hAnsi="Arial" w:cs="Arial"/>
          <w:bCs/>
          <w:sz w:val="24"/>
          <w:szCs w:val="24"/>
        </w:rPr>
        <w:t xml:space="preserve"> has (and will maintain) an appropriate Subject Access Request Process in place that should be referred to in conjunction with this policy. </w:t>
      </w:r>
      <w:r w:rsidR="004F26A4" w:rsidRPr="00DA7A6F">
        <w:rPr>
          <w:rFonts w:ascii="Arial" w:hAnsi="Arial" w:cs="Arial"/>
          <w:sz w:val="24"/>
          <w:szCs w:val="24"/>
        </w:rPr>
        <w:t xml:space="preserve">All Subject Access requests received will be recorded for monitoring and reporting purposes on the appropriate </w:t>
      </w:r>
      <w:r w:rsidR="00AF17CC" w:rsidRPr="00DA7A6F">
        <w:rPr>
          <w:rFonts w:ascii="Arial" w:hAnsi="Arial" w:cs="Arial"/>
          <w:sz w:val="24"/>
          <w:szCs w:val="24"/>
        </w:rPr>
        <w:t>log.</w:t>
      </w:r>
    </w:p>
    <w:p w14:paraId="74384CB5" w14:textId="54C1D7A2" w:rsidR="004F26A4" w:rsidRPr="00DA7A6F" w:rsidRDefault="004F26A4" w:rsidP="00A07857">
      <w:pPr>
        <w:pStyle w:val="NoSpacing"/>
        <w:jc w:val="both"/>
        <w:rPr>
          <w:rFonts w:ascii="Arial" w:hAnsi="Arial" w:cs="Arial"/>
          <w:bCs/>
          <w:sz w:val="24"/>
          <w:szCs w:val="24"/>
        </w:rPr>
      </w:pPr>
    </w:p>
    <w:p w14:paraId="6FD87547" w14:textId="3885CDB4" w:rsidR="00A37342" w:rsidRPr="00DA7A6F" w:rsidRDefault="00A37342" w:rsidP="00A07857">
      <w:pPr>
        <w:pStyle w:val="NoSpacing"/>
        <w:jc w:val="both"/>
        <w:rPr>
          <w:rFonts w:ascii="Arial" w:hAnsi="Arial" w:cs="Arial"/>
          <w:sz w:val="24"/>
          <w:szCs w:val="24"/>
        </w:rPr>
      </w:pPr>
      <w:r w:rsidRPr="00DA7A6F">
        <w:rPr>
          <w:rFonts w:ascii="Arial" w:hAnsi="Arial" w:cs="Arial"/>
          <w:sz w:val="24"/>
          <w:szCs w:val="24"/>
        </w:rPr>
        <w:t>Requests from individuals to correct, rectify, block, or erase information that they regard as</w:t>
      </w:r>
      <w:r w:rsidR="00244197" w:rsidRPr="00DA7A6F">
        <w:rPr>
          <w:rFonts w:ascii="Arial" w:hAnsi="Arial" w:cs="Arial"/>
          <w:sz w:val="24"/>
          <w:szCs w:val="24"/>
        </w:rPr>
        <w:t xml:space="preserve"> incorrect</w:t>
      </w:r>
      <w:r w:rsidR="00FD35CA">
        <w:rPr>
          <w:rFonts w:ascii="Arial" w:hAnsi="Arial" w:cs="Arial"/>
          <w:sz w:val="24"/>
          <w:szCs w:val="24"/>
        </w:rPr>
        <w:t xml:space="preserve"> </w:t>
      </w:r>
      <w:r w:rsidRPr="00DA7A6F">
        <w:rPr>
          <w:rFonts w:ascii="Arial" w:hAnsi="Arial" w:cs="Arial"/>
          <w:sz w:val="24"/>
          <w:szCs w:val="24"/>
        </w:rPr>
        <w:t>or to stop processing that is causing damage or distress will be considered by the</w:t>
      </w:r>
      <w:r w:rsidR="00AF17CC" w:rsidRPr="00DA7A6F">
        <w:rPr>
          <w:rFonts w:ascii="Arial" w:hAnsi="Arial" w:cs="Arial"/>
          <w:sz w:val="24"/>
          <w:szCs w:val="24"/>
        </w:rPr>
        <w:t xml:space="preserve"> </w:t>
      </w:r>
      <w:r w:rsidRPr="00DA7A6F">
        <w:rPr>
          <w:rFonts w:ascii="Arial" w:hAnsi="Arial" w:cs="Arial"/>
          <w:sz w:val="24"/>
          <w:szCs w:val="24"/>
        </w:rPr>
        <w:t>Trust</w:t>
      </w:r>
      <w:r w:rsidR="00F16453" w:rsidRPr="00DA7A6F">
        <w:rPr>
          <w:rFonts w:ascii="Arial" w:hAnsi="Arial" w:cs="Arial"/>
          <w:sz w:val="24"/>
          <w:szCs w:val="24"/>
        </w:rPr>
        <w:t xml:space="preserve"> </w:t>
      </w:r>
      <w:r w:rsidRPr="00DA7A6F">
        <w:rPr>
          <w:rFonts w:ascii="Arial" w:hAnsi="Arial" w:cs="Arial"/>
          <w:sz w:val="24"/>
          <w:szCs w:val="24"/>
        </w:rPr>
        <w:t xml:space="preserve">on a </w:t>
      </w:r>
      <w:r w:rsidR="00F86BDC" w:rsidRPr="00DA7A6F">
        <w:rPr>
          <w:rFonts w:ascii="Arial" w:hAnsi="Arial" w:cs="Arial"/>
          <w:sz w:val="24"/>
          <w:szCs w:val="24"/>
        </w:rPr>
        <w:t>case-by-case</w:t>
      </w:r>
      <w:r w:rsidRPr="00DA7A6F">
        <w:rPr>
          <w:rFonts w:ascii="Arial" w:hAnsi="Arial" w:cs="Arial"/>
          <w:sz w:val="24"/>
          <w:szCs w:val="24"/>
        </w:rPr>
        <w:t xml:space="preserve"> basis. The individual concerned will be fully informed of the resulting decision and</w:t>
      </w:r>
      <w:r w:rsidR="00F16453" w:rsidRPr="00DA7A6F">
        <w:rPr>
          <w:rFonts w:ascii="Arial" w:hAnsi="Arial" w:cs="Arial"/>
          <w:sz w:val="24"/>
          <w:szCs w:val="24"/>
        </w:rPr>
        <w:t xml:space="preserve"> </w:t>
      </w:r>
      <w:r w:rsidRPr="00DA7A6F">
        <w:rPr>
          <w:rFonts w:ascii="Arial" w:hAnsi="Arial" w:cs="Arial"/>
          <w:sz w:val="24"/>
          <w:szCs w:val="24"/>
        </w:rPr>
        <w:t xml:space="preserve">the reasons for it. </w:t>
      </w:r>
    </w:p>
    <w:p w14:paraId="50972B44" w14:textId="77777777" w:rsidR="00D83B80" w:rsidRPr="00DA7A6F" w:rsidRDefault="00D83B80" w:rsidP="00A07857">
      <w:pPr>
        <w:pStyle w:val="NoSpacing"/>
        <w:jc w:val="both"/>
        <w:rPr>
          <w:rFonts w:ascii="Arial" w:hAnsi="Arial" w:cs="Arial"/>
          <w:sz w:val="24"/>
          <w:szCs w:val="24"/>
        </w:rPr>
      </w:pPr>
    </w:p>
    <w:p w14:paraId="6CD26C47" w14:textId="075665C6" w:rsidR="007C7406" w:rsidRPr="00DA7A6F" w:rsidRDefault="007C7406" w:rsidP="00A07857">
      <w:pPr>
        <w:pStyle w:val="NoSpacing"/>
        <w:jc w:val="both"/>
        <w:rPr>
          <w:rFonts w:ascii="Arial" w:hAnsi="Arial" w:cs="Arial"/>
          <w:bCs/>
          <w:sz w:val="24"/>
          <w:szCs w:val="24"/>
        </w:rPr>
      </w:pPr>
      <w:r w:rsidRPr="00DA7A6F">
        <w:rPr>
          <w:rFonts w:ascii="Arial" w:hAnsi="Arial" w:cs="Arial"/>
          <w:bCs/>
          <w:sz w:val="24"/>
          <w:szCs w:val="24"/>
        </w:rPr>
        <w:t>Data subjects should be able to make SARs</w:t>
      </w:r>
      <w:r w:rsidR="001B5BA9" w:rsidRPr="00DA7A6F">
        <w:rPr>
          <w:rFonts w:ascii="Arial" w:hAnsi="Arial" w:cs="Arial"/>
          <w:bCs/>
          <w:sz w:val="24"/>
          <w:szCs w:val="24"/>
        </w:rPr>
        <w:t xml:space="preserve"> and exercise their rights</w:t>
      </w:r>
      <w:r w:rsidRPr="00DA7A6F">
        <w:rPr>
          <w:rFonts w:ascii="Arial" w:hAnsi="Arial" w:cs="Arial"/>
          <w:bCs/>
          <w:sz w:val="24"/>
          <w:szCs w:val="24"/>
        </w:rPr>
        <w:t xml:space="preserve"> easily </w:t>
      </w:r>
      <w:r w:rsidR="00141136" w:rsidRPr="00DA7A6F">
        <w:rPr>
          <w:rFonts w:ascii="Arial" w:hAnsi="Arial" w:cs="Arial"/>
          <w:bCs/>
          <w:sz w:val="24"/>
          <w:szCs w:val="24"/>
        </w:rPr>
        <w:t xml:space="preserve">and </w:t>
      </w:r>
      <w:r w:rsidRPr="00DA7A6F">
        <w:rPr>
          <w:rFonts w:ascii="Arial" w:hAnsi="Arial" w:cs="Arial"/>
          <w:bCs/>
          <w:sz w:val="24"/>
          <w:szCs w:val="24"/>
        </w:rPr>
        <w:t>at no cost</w:t>
      </w:r>
      <w:r w:rsidR="00741309" w:rsidRPr="00DA7A6F">
        <w:rPr>
          <w:rFonts w:ascii="Arial" w:hAnsi="Arial" w:cs="Arial"/>
          <w:bCs/>
          <w:sz w:val="24"/>
          <w:szCs w:val="24"/>
        </w:rPr>
        <w:t xml:space="preserve">. </w:t>
      </w:r>
    </w:p>
    <w:p w14:paraId="3BA00B39" w14:textId="35FED02F" w:rsidR="007C7406" w:rsidRPr="00DA7A6F" w:rsidRDefault="007C7406" w:rsidP="00FD35CA">
      <w:pPr>
        <w:pStyle w:val="Heading1"/>
        <w:numPr>
          <w:ilvl w:val="0"/>
          <w:numId w:val="0"/>
        </w:numPr>
        <w:rPr>
          <w:rFonts w:ascii="Arial" w:hAnsi="Arial" w:cs="Arial"/>
          <w:color w:val="auto"/>
          <w:sz w:val="24"/>
          <w:szCs w:val="24"/>
        </w:rPr>
      </w:pPr>
      <w:bookmarkStart w:id="36" w:name="_Toc72238131"/>
      <w:r w:rsidRPr="00DA7A6F">
        <w:rPr>
          <w:rFonts w:ascii="Arial" w:hAnsi="Arial" w:cs="Arial"/>
          <w:color w:val="auto"/>
          <w:sz w:val="24"/>
          <w:szCs w:val="24"/>
        </w:rPr>
        <w:t>4.</w:t>
      </w:r>
      <w:r w:rsidR="00141136" w:rsidRPr="00DA7A6F">
        <w:rPr>
          <w:rFonts w:ascii="Arial" w:hAnsi="Arial" w:cs="Arial"/>
          <w:color w:val="auto"/>
          <w:sz w:val="24"/>
          <w:szCs w:val="24"/>
        </w:rPr>
        <w:t>5</w:t>
      </w:r>
      <w:r w:rsidRPr="00DA7A6F">
        <w:rPr>
          <w:rFonts w:ascii="Arial" w:hAnsi="Arial" w:cs="Arial"/>
          <w:color w:val="auto"/>
          <w:sz w:val="24"/>
          <w:szCs w:val="24"/>
        </w:rPr>
        <w:t xml:space="preserve"> Data Sharing / Third Party Processing</w:t>
      </w:r>
      <w:bookmarkEnd w:id="36"/>
      <w:r w:rsidRPr="00DA7A6F">
        <w:rPr>
          <w:rFonts w:ascii="Arial" w:hAnsi="Arial" w:cs="Arial"/>
          <w:color w:val="auto"/>
          <w:sz w:val="24"/>
          <w:szCs w:val="24"/>
        </w:rPr>
        <w:t xml:space="preserve"> </w:t>
      </w:r>
      <w:r w:rsidRPr="00DA7A6F">
        <w:rPr>
          <w:rFonts w:ascii="Arial" w:hAnsi="Arial" w:cs="Arial"/>
          <w:color w:val="auto"/>
          <w:sz w:val="24"/>
          <w:szCs w:val="24"/>
        </w:rPr>
        <w:tab/>
      </w:r>
      <w:r w:rsidRPr="00DA7A6F">
        <w:rPr>
          <w:rFonts w:ascii="Arial" w:hAnsi="Arial" w:cs="Arial"/>
          <w:color w:val="auto"/>
          <w:sz w:val="24"/>
          <w:szCs w:val="24"/>
        </w:rPr>
        <w:tab/>
      </w:r>
    </w:p>
    <w:p w14:paraId="05DB5FE1" w14:textId="3825AD4E" w:rsidR="007C7406" w:rsidRPr="00DA7A6F" w:rsidRDefault="007C7406" w:rsidP="000D5B78">
      <w:pPr>
        <w:pStyle w:val="Heading3"/>
        <w:rPr>
          <w:rFonts w:ascii="Arial" w:hAnsi="Arial" w:cs="Arial"/>
          <w:color w:val="auto"/>
          <w:sz w:val="24"/>
        </w:rPr>
      </w:pPr>
      <w:bookmarkStart w:id="37" w:name="_Toc72238132"/>
      <w:r w:rsidRPr="00DA7A6F">
        <w:rPr>
          <w:rFonts w:ascii="Arial" w:hAnsi="Arial" w:cs="Arial"/>
          <w:color w:val="auto"/>
          <w:sz w:val="24"/>
        </w:rPr>
        <w:t>4.</w:t>
      </w:r>
      <w:r w:rsidR="00141136" w:rsidRPr="00DA7A6F">
        <w:rPr>
          <w:rFonts w:ascii="Arial" w:hAnsi="Arial" w:cs="Arial"/>
          <w:color w:val="auto"/>
          <w:sz w:val="24"/>
        </w:rPr>
        <w:t>5</w:t>
      </w:r>
      <w:r w:rsidRPr="00DA7A6F">
        <w:rPr>
          <w:rFonts w:ascii="Arial" w:hAnsi="Arial" w:cs="Arial"/>
          <w:color w:val="auto"/>
          <w:sz w:val="24"/>
        </w:rPr>
        <w:t>.1 Sharing with Third Parties</w:t>
      </w:r>
      <w:bookmarkEnd w:id="37"/>
    </w:p>
    <w:p w14:paraId="3A548295" w14:textId="57226040" w:rsidR="00971298" w:rsidRPr="00DA7A6F" w:rsidRDefault="00971298" w:rsidP="00971298">
      <w:pPr>
        <w:rPr>
          <w:rFonts w:cs="Arial"/>
          <w:sz w:val="24"/>
        </w:rPr>
      </w:pPr>
    </w:p>
    <w:p w14:paraId="000787ED" w14:textId="43CFF0FF" w:rsidR="00971298" w:rsidRPr="00DA7A6F" w:rsidRDefault="00971298" w:rsidP="00A07857">
      <w:pPr>
        <w:pStyle w:val="NoSpacing"/>
        <w:rPr>
          <w:rFonts w:ascii="Arial" w:hAnsi="Arial" w:cs="Arial"/>
          <w:sz w:val="24"/>
          <w:szCs w:val="24"/>
        </w:rPr>
      </w:pPr>
      <w:r w:rsidRPr="00DA7A6F">
        <w:rPr>
          <w:rFonts w:ascii="Arial" w:hAnsi="Arial" w:cs="Arial"/>
          <w:sz w:val="24"/>
          <w:szCs w:val="24"/>
        </w:rPr>
        <w:t>Personal sensitive data will not be shared unless it is in connection with the primary purpose for</w:t>
      </w:r>
      <w:r w:rsidR="00FD35CA">
        <w:rPr>
          <w:rFonts w:ascii="Arial" w:hAnsi="Arial" w:cs="Arial"/>
          <w:sz w:val="24"/>
          <w:szCs w:val="24"/>
        </w:rPr>
        <w:t xml:space="preserve"> </w:t>
      </w:r>
      <w:r w:rsidRPr="00DA7A6F">
        <w:rPr>
          <w:rFonts w:ascii="Arial" w:hAnsi="Arial" w:cs="Arial"/>
          <w:sz w:val="24"/>
          <w:szCs w:val="24"/>
        </w:rPr>
        <w:t>which the information was collected, or the data subject has explicitly given their permission for the</w:t>
      </w:r>
      <w:r w:rsidR="00FD35CA">
        <w:rPr>
          <w:rFonts w:ascii="Arial" w:hAnsi="Arial" w:cs="Arial"/>
          <w:sz w:val="24"/>
          <w:szCs w:val="24"/>
        </w:rPr>
        <w:t xml:space="preserve"> </w:t>
      </w:r>
      <w:r w:rsidRPr="00DA7A6F">
        <w:rPr>
          <w:rFonts w:ascii="Arial" w:hAnsi="Arial" w:cs="Arial"/>
          <w:sz w:val="24"/>
          <w:szCs w:val="24"/>
        </w:rPr>
        <w:t>information to be shared for this purpose, or another legal provision (GDPR exemption exists) to</w:t>
      </w:r>
      <w:r w:rsidR="00FD35CA">
        <w:rPr>
          <w:rFonts w:ascii="Arial" w:hAnsi="Arial" w:cs="Arial"/>
          <w:sz w:val="24"/>
          <w:szCs w:val="24"/>
        </w:rPr>
        <w:t xml:space="preserve"> </w:t>
      </w:r>
      <w:r w:rsidRPr="00DA7A6F">
        <w:rPr>
          <w:rFonts w:ascii="Arial" w:hAnsi="Arial" w:cs="Arial"/>
          <w:sz w:val="24"/>
          <w:szCs w:val="24"/>
        </w:rPr>
        <w:t>allow the sharing such information.</w:t>
      </w:r>
    </w:p>
    <w:p w14:paraId="2414743D" w14:textId="77777777" w:rsidR="00971298" w:rsidRPr="00DA7A6F" w:rsidRDefault="00971298" w:rsidP="00A07857">
      <w:pPr>
        <w:pStyle w:val="NoSpacing"/>
        <w:jc w:val="both"/>
        <w:rPr>
          <w:rFonts w:ascii="Arial" w:hAnsi="Arial" w:cs="Arial"/>
          <w:sz w:val="24"/>
          <w:szCs w:val="24"/>
        </w:rPr>
      </w:pPr>
    </w:p>
    <w:p w14:paraId="5CD35416" w14:textId="5420FFF5" w:rsidR="00971298" w:rsidRPr="00DA7A6F" w:rsidRDefault="00971298" w:rsidP="00A07857">
      <w:pPr>
        <w:pStyle w:val="NoSpacing"/>
        <w:jc w:val="both"/>
        <w:rPr>
          <w:rFonts w:ascii="Arial" w:hAnsi="Arial" w:cs="Arial"/>
          <w:sz w:val="24"/>
          <w:szCs w:val="24"/>
        </w:rPr>
      </w:pPr>
      <w:r w:rsidRPr="00DA7A6F">
        <w:rPr>
          <w:rFonts w:ascii="Arial" w:hAnsi="Arial" w:cs="Arial"/>
          <w:sz w:val="24"/>
          <w:szCs w:val="24"/>
        </w:rPr>
        <w:t>The Trust will ensure that supporting processes and documentation are made available so that they understand how to share information safely and lawfully.</w:t>
      </w:r>
    </w:p>
    <w:p w14:paraId="0F825360" w14:textId="77777777" w:rsidR="000D5B78" w:rsidRPr="00DA7A6F" w:rsidRDefault="000D5B78" w:rsidP="00A07857">
      <w:pPr>
        <w:jc w:val="both"/>
        <w:rPr>
          <w:rFonts w:cs="Arial"/>
          <w:sz w:val="24"/>
        </w:rPr>
      </w:pPr>
    </w:p>
    <w:p w14:paraId="54043366" w14:textId="11B9EC03" w:rsidR="007C7406" w:rsidRPr="00DA7A6F" w:rsidRDefault="007C7406" w:rsidP="00A07857">
      <w:pPr>
        <w:pStyle w:val="NoSpacing"/>
        <w:jc w:val="both"/>
        <w:rPr>
          <w:rFonts w:ascii="Arial" w:hAnsi="Arial" w:cs="Arial"/>
          <w:b/>
          <w:bCs/>
          <w:sz w:val="24"/>
          <w:szCs w:val="24"/>
        </w:rPr>
      </w:pPr>
      <w:r w:rsidRPr="00DA7A6F">
        <w:rPr>
          <w:rFonts w:ascii="Arial" w:hAnsi="Arial" w:cs="Arial"/>
          <w:bCs/>
          <w:sz w:val="24"/>
          <w:szCs w:val="24"/>
        </w:rPr>
        <w:t xml:space="preserve">Any data sharing with third parties must be done only in agreement with </w:t>
      </w:r>
      <w:r w:rsidR="00F13E9D" w:rsidRPr="00DA7A6F">
        <w:rPr>
          <w:rFonts w:ascii="Arial" w:hAnsi="Arial" w:cs="Arial"/>
          <w:bCs/>
          <w:sz w:val="24"/>
          <w:szCs w:val="24"/>
        </w:rPr>
        <w:t xml:space="preserve">senior </w:t>
      </w:r>
      <w:r w:rsidR="006861E3" w:rsidRPr="00DA7A6F">
        <w:rPr>
          <w:rFonts w:ascii="Arial" w:hAnsi="Arial" w:cs="Arial"/>
          <w:bCs/>
          <w:sz w:val="24"/>
          <w:szCs w:val="24"/>
        </w:rPr>
        <w:t>leader</w:t>
      </w:r>
      <w:r w:rsidR="00904900" w:rsidRPr="00DA7A6F">
        <w:rPr>
          <w:rFonts w:ascii="Arial" w:hAnsi="Arial" w:cs="Arial"/>
          <w:bCs/>
          <w:sz w:val="24"/>
          <w:szCs w:val="24"/>
        </w:rPr>
        <w:t>s</w:t>
      </w:r>
      <w:r w:rsidRPr="00DA7A6F">
        <w:rPr>
          <w:rFonts w:ascii="Arial" w:hAnsi="Arial" w:cs="Arial"/>
          <w:bCs/>
          <w:sz w:val="24"/>
          <w:szCs w:val="24"/>
        </w:rPr>
        <w:t xml:space="preserve"> and in conjunction with the </w:t>
      </w:r>
      <w:r w:rsidR="008C03A6" w:rsidRPr="00DA7A6F">
        <w:rPr>
          <w:rFonts w:ascii="Arial" w:hAnsi="Arial" w:cs="Arial"/>
          <w:bCs/>
          <w:sz w:val="24"/>
          <w:szCs w:val="24"/>
        </w:rPr>
        <w:t>Headteacher</w:t>
      </w:r>
      <w:r w:rsidR="00263930" w:rsidRPr="00DA7A6F">
        <w:rPr>
          <w:rFonts w:ascii="Arial" w:hAnsi="Arial" w:cs="Arial"/>
          <w:bCs/>
          <w:sz w:val="24"/>
          <w:szCs w:val="24"/>
        </w:rPr>
        <w:t xml:space="preserve"> or </w:t>
      </w:r>
      <w:r w:rsidR="008C0EF8" w:rsidRPr="00DA7A6F">
        <w:rPr>
          <w:rFonts w:ascii="Arial" w:hAnsi="Arial" w:cs="Arial"/>
          <w:bCs/>
          <w:sz w:val="24"/>
          <w:szCs w:val="24"/>
        </w:rPr>
        <w:t>DPO</w:t>
      </w:r>
      <w:r w:rsidRPr="00DA7A6F">
        <w:rPr>
          <w:rFonts w:ascii="Arial" w:hAnsi="Arial" w:cs="Arial"/>
          <w:bCs/>
          <w:sz w:val="24"/>
          <w:szCs w:val="24"/>
        </w:rPr>
        <w:t xml:space="preserve">. </w:t>
      </w:r>
      <w:r w:rsidRPr="00DA7A6F">
        <w:rPr>
          <w:rFonts w:ascii="Arial" w:hAnsi="Arial" w:cs="Arial"/>
          <w:b/>
          <w:bCs/>
          <w:sz w:val="24"/>
          <w:szCs w:val="24"/>
        </w:rPr>
        <w:t xml:space="preserve"> </w:t>
      </w:r>
    </w:p>
    <w:p w14:paraId="249FF7EC" w14:textId="2BC63A39" w:rsidR="00141E2E" w:rsidRPr="00DA7A6F" w:rsidRDefault="00141E2E" w:rsidP="00A07857">
      <w:pPr>
        <w:pStyle w:val="NoSpacing"/>
        <w:jc w:val="both"/>
        <w:rPr>
          <w:rFonts w:ascii="Arial" w:hAnsi="Arial" w:cs="Arial"/>
          <w:b/>
          <w:bCs/>
          <w:sz w:val="24"/>
          <w:szCs w:val="24"/>
        </w:rPr>
      </w:pPr>
    </w:p>
    <w:p w14:paraId="43EEE541" w14:textId="270EEF2A" w:rsidR="00141E2E" w:rsidRPr="00DA7A6F" w:rsidRDefault="00141E2E" w:rsidP="00141E2E">
      <w:pPr>
        <w:pStyle w:val="Heading3"/>
        <w:rPr>
          <w:rFonts w:ascii="Arial" w:hAnsi="Arial" w:cs="Arial"/>
          <w:color w:val="auto"/>
          <w:sz w:val="24"/>
        </w:rPr>
      </w:pPr>
      <w:bookmarkStart w:id="38" w:name="_Toc72238133"/>
      <w:r w:rsidRPr="00DA7A6F">
        <w:rPr>
          <w:rFonts w:ascii="Arial" w:hAnsi="Arial" w:cs="Arial"/>
          <w:color w:val="auto"/>
          <w:sz w:val="24"/>
        </w:rPr>
        <w:t>4.</w:t>
      </w:r>
      <w:r w:rsidR="00AE2F2A" w:rsidRPr="00DA7A6F">
        <w:rPr>
          <w:rFonts w:ascii="Arial" w:hAnsi="Arial" w:cs="Arial"/>
          <w:color w:val="auto"/>
          <w:sz w:val="24"/>
        </w:rPr>
        <w:t>5.2</w:t>
      </w:r>
      <w:r w:rsidRPr="00DA7A6F">
        <w:rPr>
          <w:rFonts w:ascii="Arial" w:hAnsi="Arial" w:cs="Arial"/>
          <w:color w:val="auto"/>
          <w:sz w:val="24"/>
        </w:rPr>
        <w:t xml:space="preserve"> Third Parties</w:t>
      </w:r>
      <w:bookmarkEnd w:id="38"/>
    </w:p>
    <w:p w14:paraId="3EDDD80A" w14:textId="77777777" w:rsidR="00141E2E" w:rsidRPr="00DA7A6F" w:rsidRDefault="00141E2E" w:rsidP="00141E2E">
      <w:pPr>
        <w:rPr>
          <w:rFonts w:cs="Arial"/>
          <w:sz w:val="24"/>
        </w:rPr>
      </w:pPr>
    </w:p>
    <w:p w14:paraId="5FB5C0E9" w14:textId="5F8B3F18" w:rsidR="00141E2E" w:rsidRPr="00DA7A6F" w:rsidRDefault="00767A4E" w:rsidP="00141E2E">
      <w:pPr>
        <w:pStyle w:val="NoSpacing"/>
        <w:jc w:val="both"/>
        <w:rPr>
          <w:rFonts w:ascii="Arial" w:hAnsi="Arial" w:cs="Arial"/>
          <w:bCs/>
          <w:sz w:val="24"/>
          <w:szCs w:val="24"/>
        </w:rPr>
      </w:pPr>
      <w:r w:rsidRPr="00DA7A6F">
        <w:rPr>
          <w:rFonts w:ascii="Arial" w:hAnsi="Arial" w:cs="Arial"/>
          <w:sz w:val="24"/>
          <w:szCs w:val="24"/>
        </w:rPr>
        <w:t xml:space="preserve">The </w:t>
      </w:r>
      <w:r w:rsidR="00141E2E" w:rsidRPr="00DA7A6F">
        <w:rPr>
          <w:rFonts w:ascii="Arial" w:hAnsi="Arial" w:cs="Arial"/>
          <w:sz w:val="24"/>
          <w:szCs w:val="24"/>
        </w:rPr>
        <w:t>Trust</w:t>
      </w:r>
      <w:r w:rsidR="00141E2E" w:rsidRPr="00DA7A6F">
        <w:rPr>
          <w:rFonts w:ascii="Arial" w:hAnsi="Arial" w:cs="Arial"/>
          <w:bCs/>
          <w:sz w:val="24"/>
          <w:szCs w:val="24"/>
        </w:rPr>
        <w:t xml:space="preserve"> may choose to use a third party to provide a service or a product and this may include access to some records. This does not dismiss any responsibility for the safety and security of these records.</w:t>
      </w:r>
    </w:p>
    <w:p w14:paraId="5AB69D35" w14:textId="454B3F7F" w:rsidR="00141E2E" w:rsidRPr="00DA7A6F" w:rsidRDefault="00141E2E" w:rsidP="00141E2E">
      <w:pPr>
        <w:pStyle w:val="NoSpacing"/>
        <w:jc w:val="both"/>
        <w:rPr>
          <w:rFonts w:ascii="Arial" w:hAnsi="Arial" w:cs="Arial"/>
          <w:bCs/>
          <w:sz w:val="24"/>
          <w:szCs w:val="24"/>
        </w:rPr>
      </w:pPr>
    </w:p>
    <w:p w14:paraId="0D5D3F48" w14:textId="49EAB1D1" w:rsidR="002B10DF" w:rsidRPr="00DA7A6F" w:rsidRDefault="002B10DF" w:rsidP="002B10DF">
      <w:pPr>
        <w:pStyle w:val="NoSpacing"/>
        <w:rPr>
          <w:rFonts w:ascii="Arial" w:hAnsi="Arial" w:cs="Arial"/>
          <w:sz w:val="24"/>
          <w:szCs w:val="24"/>
        </w:rPr>
      </w:pPr>
      <w:r w:rsidRPr="00DA7A6F">
        <w:rPr>
          <w:rFonts w:ascii="Arial" w:hAnsi="Arial" w:cs="Arial"/>
          <w:sz w:val="24"/>
          <w:szCs w:val="24"/>
        </w:rPr>
        <w:t>Examples of various organisations who may provide services to the Trust include;</w:t>
      </w:r>
    </w:p>
    <w:p w14:paraId="4D517769" w14:textId="77777777" w:rsidR="002B10DF" w:rsidRPr="00DA7A6F" w:rsidRDefault="002B10DF" w:rsidP="002B10DF">
      <w:pPr>
        <w:pStyle w:val="NoSpacing"/>
        <w:rPr>
          <w:rFonts w:ascii="Arial" w:hAnsi="Arial" w:cs="Arial"/>
          <w:sz w:val="24"/>
          <w:szCs w:val="24"/>
        </w:rPr>
      </w:pPr>
    </w:p>
    <w:p w14:paraId="495EDCB6" w14:textId="77777777" w:rsidR="002B10DF" w:rsidRPr="00DA7A6F" w:rsidRDefault="002B10DF" w:rsidP="008C0601">
      <w:pPr>
        <w:pStyle w:val="NoSpacing"/>
        <w:numPr>
          <w:ilvl w:val="0"/>
          <w:numId w:val="18"/>
        </w:numPr>
        <w:rPr>
          <w:rFonts w:ascii="Arial" w:hAnsi="Arial" w:cs="Arial"/>
          <w:sz w:val="24"/>
          <w:szCs w:val="24"/>
        </w:rPr>
      </w:pPr>
      <w:r w:rsidRPr="00DA7A6F">
        <w:rPr>
          <w:rFonts w:ascii="Arial" w:hAnsi="Arial" w:cs="Arial"/>
          <w:sz w:val="24"/>
          <w:szCs w:val="24"/>
        </w:rPr>
        <w:lastRenderedPageBreak/>
        <w:t xml:space="preserve">Payroll provider </w:t>
      </w:r>
    </w:p>
    <w:p w14:paraId="574600F1" w14:textId="77777777" w:rsidR="002B10DF" w:rsidRPr="00DA7A6F" w:rsidRDefault="002B10DF" w:rsidP="008C0601">
      <w:pPr>
        <w:pStyle w:val="NoSpacing"/>
        <w:numPr>
          <w:ilvl w:val="0"/>
          <w:numId w:val="18"/>
        </w:numPr>
        <w:rPr>
          <w:rFonts w:ascii="Arial" w:hAnsi="Arial" w:cs="Arial"/>
          <w:sz w:val="24"/>
          <w:szCs w:val="24"/>
        </w:rPr>
      </w:pPr>
      <w:r w:rsidRPr="00DA7A6F">
        <w:rPr>
          <w:rFonts w:ascii="Arial" w:hAnsi="Arial" w:cs="Arial"/>
          <w:sz w:val="24"/>
          <w:szCs w:val="24"/>
        </w:rPr>
        <w:t xml:space="preserve">Teachers Pensions </w:t>
      </w:r>
    </w:p>
    <w:p w14:paraId="339EFAB0" w14:textId="5219F3AF" w:rsidR="002B10DF" w:rsidRPr="00DA7A6F" w:rsidRDefault="002B10DF" w:rsidP="008C0601">
      <w:pPr>
        <w:pStyle w:val="NoSpacing"/>
        <w:numPr>
          <w:ilvl w:val="0"/>
          <w:numId w:val="18"/>
        </w:numPr>
        <w:rPr>
          <w:rFonts w:ascii="Arial" w:hAnsi="Arial" w:cs="Arial"/>
          <w:sz w:val="24"/>
          <w:szCs w:val="24"/>
        </w:rPr>
      </w:pPr>
      <w:r w:rsidRPr="00DA7A6F">
        <w:rPr>
          <w:rFonts w:ascii="Arial" w:hAnsi="Arial" w:cs="Arial"/>
          <w:sz w:val="24"/>
          <w:szCs w:val="24"/>
        </w:rPr>
        <w:t xml:space="preserve">DBS provider </w:t>
      </w:r>
    </w:p>
    <w:p w14:paraId="7504034F" w14:textId="77777777" w:rsidR="002B10DF" w:rsidRPr="00DA7A6F" w:rsidRDefault="002B10DF" w:rsidP="008C0601">
      <w:pPr>
        <w:pStyle w:val="NoSpacing"/>
        <w:numPr>
          <w:ilvl w:val="0"/>
          <w:numId w:val="18"/>
        </w:numPr>
        <w:rPr>
          <w:rFonts w:ascii="Arial" w:hAnsi="Arial" w:cs="Arial"/>
          <w:sz w:val="24"/>
          <w:szCs w:val="24"/>
        </w:rPr>
      </w:pPr>
      <w:r w:rsidRPr="00DA7A6F">
        <w:rPr>
          <w:rFonts w:ascii="Arial" w:hAnsi="Arial" w:cs="Arial"/>
          <w:sz w:val="24"/>
          <w:szCs w:val="24"/>
        </w:rPr>
        <w:t xml:space="preserve">Occupational Health </w:t>
      </w:r>
    </w:p>
    <w:p w14:paraId="3217F98D" w14:textId="2FAB3468" w:rsidR="002B10DF" w:rsidRPr="00DA7A6F" w:rsidRDefault="00653658" w:rsidP="008C0601">
      <w:pPr>
        <w:pStyle w:val="NoSpacing"/>
        <w:numPr>
          <w:ilvl w:val="0"/>
          <w:numId w:val="18"/>
        </w:numPr>
        <w:rPr>
          <w:rFonts w:ascii="Arial" w:hAnsi="Arial" w:cs="Arial"/>
          <w:sz w:val="24"/>
          <w:szCs w:val="24"/>
        </w:rPr>
      </w:pPr>
      <w:r w:rsidRPr="00DA7A6F">
        <w:rPr>
          <w:rFonts w:ascii="Arial" w:hAnsi="Arial" w:cs="Arial"/>
          <w:sz w:val="24"/>
          <w:szCs w:val="24"/>
        </w:rPr>
        <w:t>R</w:t>
      </w:r>
      <w:r w:rsidR="002B10DF" w:rsidRPr="00DA7A6F">
        <w:rPr>
          <w:rFonts w:ascii="Arial" w:hAnsi="Arial" w:cs="Arial"/>
          <w:sz w:val="24"/>
          <w:szCs w:val="24"/>
        </w:rPr>
        <w:t xml:space="preserve">ecruitment providers </w:t>
      </w:r>
    </w:p>
    <w:p w14:paraId="5CCD6772" w14:textId="77777777" w:rsidR="002B10DF" w:rsidRPr="00DA7A6F" w:rsidRDefault="002B10DF" w:rsidP="008C0601">
      <w:pPr>
        <w:pStyle w:val="NoSpacing"/>
        <w:numPr>
          <w:ilvl w:val="0"/>
          <w:numId w:val="18"/>
        </w:numPr>
        <w:rPr>
          <w:rFonts w:ascii="Arial" w:hAnsi="Arial" w:cs="Arial"/>
          <w:sz w:val="24"/>
          <w:szCs w:val="24"/>
        </w:rPr>
      </w:pPr>
      <w:r w:rsidRPr="00DA7A6F">
        <w:rPr>
          <w:rFonts w:ascii="Arial" w:hAnsi="Arial" w:cs="Arial"/>
          <w:sz w:val="24"/>
          <w:szCs w:val="24"/>
        </w:rPr>
        <w:t xml:space="preserve">Education welfare </w:t>
      </w:r>
    </w:p>
    <w:p w14:paraId="4F06565B" w14:textId="77777777" w:rsidR="002B10DF" w:rsidRPr="00DA7A6F" w:rsidRDefault="002B10DF" w:rsidP="008C0601">
      <w:pPr>
        <w:pStyle w:val="NoSpacing"/>
        <w:numPr>
          <w:ilvl w:val="0"/>
          <w:numId w:val="18"/>
        </w:numPr>
        <w:rPr>
          <w:rFonts w:ascii="Arial" w:hAnsi="Arial" w:cs="Arial"/>
          <w:sz w:val="24"/>
          <w:szCs w:val="24"/>
        </w:rPr>
      </w:pPr>
      <w:r w:rsidRPr="00DA7A6F">
        <w:rPr>
          <w:rFonts w:ascii="Arial" w:hAnsi="Arial" w:cs="Arial"/>
          <w:sz w:val="24"/>
          <w:szCs w:val="24"/>
        </w:rPr>
        <w:t xml:space="preserve">Online payment systems </w:t>
      </w:r>
    </w:p>
    <w:p w14:paraId="412BC803" w14:textId="1034C6FC" w:rsidR="002B10DF" w:rsidRPr="00DA7A6F" w:rsidRDefault="002B10DF" w:rsidP="008C0601">
      <w:pPr>
        <w:pStyle w:val="NoSpacing"/>
        <w:numPr>
          <w:ilvl w:val="0"/>
          <w:numId w:val="18"/>
        </w:numPr>
        <w:rPr>
          <w:rFonts w:ascii="Arial" w:hAnsi="Arial" w:cs="Arial"/>
          <w:sz w:val="24"/>
          <w:szCs w:val="24"/>
        </w:rPr>
      </w:pPr>
      <w:r w:rsidRPr="00DA7A6F">
        <w:rPr>
          <w:rFonts w:ascii="Arial" w:hAnsi="Arial" w:cs="Arial"/>
          <w:sz w:val="24"/>
          <w:szCs w:val="24"/>
        </w:rPr>
        <w:t xml:space="preserve">Student </w:t>
      </w:r>
      <w:r w:rsidR="00653658" w:rsidRPr="00DA7A6F">
        <w:rPr>
          <w:rFonts w:ascii="Arial" w:hAnsi="Arial" w:cs="Arial"/>
          <w:sz w:val="24"/>
          <w:szCs w:val="24"/>
        </w:rPr>
        <w:t xml:space="preserve">performance </w:t>
      </w:r>
      <w:r w:rsidRPr="00DA7A6F">
        <w:rPr>
          <w:rFonts w:ascii="Arial" w:hAnsi="Arial" w:cs="Arial"/>
          <w:sz w:val="24"/>
          <w:szCs w:val="24"/>
        </w:rPr>
        <w:t xml:space="preserve">progress systems </w:t>
      </w:r>
    </w:p>
    <w:p w14:paraId="6513EE2D" w14:textId="77777777" w:rsidR="002B10DF" w:rsidRPr="00DA7A6F" w:rsidRDefault="002B10DF" w:rsidP="00141E2E">
      <w:pPr>
        <w:pStyle w:val="NoSpacing"/>
        <w:jc w:val="both"/>
        <w:rPr>
          <w:rFonts w:ascii="Arial" w:hAnsi="Arial" w:cs="Arial"/>
          <w:sz w:val="24"/>
          <w:szCs w:val="24"/>
        </w:rPr>
      </w:pPr>
    </w:p>
    <w:p w14:paraId="2AB9F00B" w14:textId="1EBE8794" w:rsidR="00141E2E" w:rsidRPr="00DA7A6F" w:rsidRDefault="007872D8" w:rsidP="00300DEF">
      <w:pPr>
        <w:pStyle w:val="NoSpacing"/>
        <w:jc w:val="both"/>
        <w:rPr>
          <w:rFonts w:ascii="Arial" w:hAnsi="Arial" w:cs="Arial"/>
          <w:bCs/>
          <w:sz w:val="24"/>
          <w:szCs w:val="24"/>
        </w:rPr>
      </w:pPr>
      <w:r w:rsidRPr="00DA7A6F">
        <w:rPr>
          <w:rFonts w:ascii="Arial" w:hAnsi="Arial" w:cs="Arial"/>
          <w:sz w:val="24"/>
          <w:szCs w:val="24"/>
        </w:rPr>
        <w:t xml:space="preserve">The </w:t>
      </w:r>
      <w:r w:rsidR="00141E2E" w:rsidRPr="00DA7A6F">
        <w:rPr>
          <w:rFonts w:ascii="Arial" w:hAnsi="Arial" w:cs="Arial"/>
          <w:sz w:val="24"/>
          <w:szCs w:val="24"/>
        </w:rPr>
        <w:t>Trust</w:t>
      </w:r>
      <w:r w:rsidR="00141E2E" w:rsidRPr="00DA7A6F">
        <w:rPr>
          <w:rFonts w:ascii="Arial" w:hAnsi="Arial" w:cs="Arial"/>
          <w:bCs/>
          <w:sz w:val="24"/>
          <w:szCs w:val="24"/>
        </w:rPr>
        <w:t xml:space="preserve"> will only choose third parties who provide sufficient guarantees about how they will protect these records and will ensure due diligence is completed along with written and enforceable contracts </w:t>
      </w:r>
      <w:r w:rsidRPr="00DA7A6F">
        <w:rPr>
          <w:rFonts w:ascii="Arial" w:hAnsi="Arial" w:cs="Arial"/>
          <w:bCs/>
          <w:sz w:val="24"/>
          <w:szCs w:val="24"/>
        </w:rPr>
        <w:t>(Data Processing Agreements/ DPA)</w:t>
      </w:r>
      <w:r w:rsidR="00802045" w:rsidRPr="00DA7A6F">
        <w:rPr>
          <w:rFonts w:ascii="Arial" w:hAnsi="Arial" w:cs="Arial"/>
          <w:bCs/>
          <w:sz w:val="24"/>
          <w:szCs w:val="24"/>
        </w:rPr>
        <w:t>.</w:t>
      </w:r>
      <w:r w:rsidRPr="00DA7A6F">
        <w:rPr>
          <w:rFonts w:ascii="Arial" w:hAnsi="Arial" w:cs="Arial"/>
          <w:bCs/>
          <w:sz w:val="24"/>
          <w:szCs w:val="24"/>
        </w:rPr>
        <w:t xml:space="preserve"> </w:t>
      </w:r>
    </w:p>
    <w:p w14:paraId="2EB0CE82" w14:textId="77777777" w:rsidR="00802045" w:rsidRPr="00DA7A6F" w:rsidRDefault="00802045" w:rsidP="00300DEF">
      <w:pPr>
        <w:pStyle w:val="NoSpacing"/>
        <w:jc w:val="both"/>
        <w:rPr>
          <w:rFonts w:ascii="Arial" w:hAnsi="Arial" w:cs="Arial"/>
          <w:sz w:val="24"/>
          <w:szCs w:val="24"/>
        </w:rPr>
      </w:pPr>
    </w:p>
    <w:p w14:paraId="55495867" w14:textId="34C0076C" w:rsidR="00F94533" w:rsidRPr="00DA7A6F" w:rsidRDefault="00F94533" w:rsidP="00300DEF">
      <w:pPr>
        <w:pStyle w:val="NoSpacing"/>
        <w:jc w:val="both"/>
        <w:rPr>
          <w:rFonts w:ascii="Arial" w:hAnsi="Arial" w:cs="Arial"/>
          <w:sz w:val="24"/>
          <w:szCs w:val="24"/>
        </w:rPr>
      </w:pPr>
      <w:r w:rsidRPr="00DA7A6F">
        <w:rPr>
          <w:rFonts w:ascii="Arial" w:hAnsi="Arial" w:cs="Arial"/>
          <w:sz w:val="24"/>
          <w:szCs w:val="24"/>
        </w:rPr>
        <w:t>All contractors who are users</w:t>
      </w:r>
      <w:r w:rsidR="00802045" w:rsidRPr="00DA7A6F">
        <w:rPr>
          <w:rFonts w:ascii="Arial" w:hAnsi="Arial" w:cs="Arial"/>
          <w:sz w:val="24"/>
          <w:szCs w:val="24"/>
        </w:rPr>
        <w:t>/processors</w:t>
      </w:r>
      <w:r w:rsidRPr="00DA7A6F">
        <w:rPr>
          <w:rFonts w:ascii="Arial" w:hAnsi="Arial" w:cs="Arial"/>
          <w:sz w:val="24"/>
          <w:szCs w:val="24"/>
        </w:rPr>
        <w:t xml:space="preserve"> of personal information supplied by the Trust will be required to confirm that they will abide by the requirements of the Regulation to the same standard as the Trust</w:t>
      </w:r>
      <w:r w:rsidR="008166A2" w:rsidRPr="00DA7A6F">
        <w:rPr>
          <w:rFonts w:ascii="Arial" w:hAnsi="Arial" w:cs="Arial"/>
          <w:sz w:val="24"/>
          <w:szCs w:val="24"/>
        </w:rPr>
        <w:t xml:space="preserve">. </w:t>
      </w:r>
    </w:p>
    <w:p w14:paraId="43EAD6B4" w14:textId="77777777" w:rsidR="008166A2" w:rsidRPr="00DA7A6F" w:rsidRDefault="008166A2" w:rsidP="00300DEF">
      <w:pPr>
        <w:pStyle w:val="NoSpacing"/>
        <w:jc w:val="both"/>
        <w:rPr>
          <w:rFonts w:ascii="Arial" w:hAnsi="Arial" w:cs="Arial"/>
          <w:sz w:val="24"/>
          <w:szCs w:val="24"/>
        </w:rPr>
      </w:pPr>
    </w:p>
    <w:p w14:paraId="16343421" w14:textId="184C0397" w:rsidR="009D75EA" w:rsidRPr="00DA7A6F" w:rsidRDefault="00F94533" w:rsidP="00300DEF">
      <w:pPr>
        <w:pStyle w:val="NoSpacing"/>
        <w:jc w:val="both"/>
        <w:rPr>
          <w:rFonts w:ascii="Arial" w:hAnsi="Arial" w:cs="Arial"/>
          <w:sz w:val="24"/>
          <w:szCs w:val="24"/>
        </w:rPr>
      </w:pPr>
      <w:r w:rsidRPr="00DA7A6F">
        <w:rPr>
          <w:rFonts w:ascii="Arial" w:hAnsi="Arial" w:cs="Arial"/>
          <w:sz w:val="24"/>
          <w:szCs w:val="24"/>
        </w:rPr>
        <w:t xml:space="preserve">All </w:t>
      </w:r>
      <w:r w:rsidR="000443E0" w:rsidRPr="00DA7A6F">
        <w:rPr>
          <w:rFonts w:ascii="Arial" w:hAnsi="Arial" w:cs="Arial"/>
          <w:sz w:val="24"/>
          <w:szCs w:val="24"/>
        </w:rPr>
        <w:t>third parties to</w:t>
      </w:r>
      <w:r w:rsidRPr="00DA7A6F">
        <w:rPr>
          <w:rFonts w:ascii="Arial" w:hAnsi="Arial" w:cs="Arial"/>
          <w:sz w:val="24"/>
          <w:szCs w:val="24"/>
        </w:rPr>
        <w:t xml:space="preserve"> the Trust must ensure they</w:t>
      </w:r>
      <w:r w:rsidR="000443E0" w:rsidRPr="00DA7A6F">
        <w:rPr>
          <w:rFonts w:ascii="Arial" w:hAnsi="Arial" w:cs="Arial"/>
          <w:sz w:val="24"/>
          <w:szCs w:val="24"/>
        </w:rPr>
        <w:t>,</w:t>
      </w:r>
      <w:r w:rsidRPr="00DA7A6F">
        <w:rPr>
          <w:rFonts w:ascii="Arial" w:hAnsi="Arial" w:cs="Arial"/>
          <w:sz w:val="24"/>
          <w:szCs w:val="24"/>
        </w:rPr>
        <w:t xml:space="preserve"> and </w:t>
      </w:r>
      <w:r w:rsidR="007325C7" w:rsidRPr="00DA7A6F">
        <w:rPr>
          <w:rFonts w:ascii="Arial" w:hAnsi="Arial" w:cs="Arial"/>
          <w:sz w:val="24"/>
          <w:szCs w:val="24"/>
        </w:rPr>
        <w:t>all</w:t>
      </w:r>
      <w:r w:rsidRPr="00DA7A6F">
        <w:rPr>
          <w:rFonts w:ascii="Arial" w:hAnsi="Arial" w:cs="Arial"/>
          <w:sz w:val="24"/>
          <w:szCs w:val="24"/>
        </w:rPr>
        <w:t xml:space="preserve"> their staff who have access to personal data</w:t>
      </w:r>
      <w:r w:rsidR="000443E0" w:rsidRPr="00DA7A6F">
        <w:rPr>
          <w:rFonts w:ascii="Arial" w:hAnsi="Arial" w:cs="Arial"/>
          <w:sz w:val="24"/>
          <w:szCs w:val="24"/>
        </w:rPr>
        <w:t>,</w:t>
      </w:r>
      <w:r w:rsidRPr="00DA7A6F">
        <w:rPr>
          <w:rFonts w:ascii="Arial" w:hAnsi="Arial" w:cs="Arial"/>
          <w:sz w:val="24"/>
          <w:szCs w:val="24"/>
        </w:rPr>
        <w:t xml:space="preserve"> held or processed for or on behalf of the Trust, are aware of this policy and are fully trained in and are aware of their duties and responsibilities under the Regulation. Any breach of any provision of the Regulation will be deemed as being a breach of the contract between the Trust and that </w:t>
      </w:r>
      <w:r w:rsidR="002740CF" w:rsidRPr="00DA7A6F">
        <w:rPr>
          <w:rFonts w:ascii="Arial" w:hAnsi="Arial" w:cs="Arial"/>
          <w:sz w:val="24"/>
          <w:szCs w:val="24"/>
        </w:rPr>
        <w:t xml:space="preserve">third party. </w:t>
      </w:r>
      <w:r w:rsidRPr="00DA7A6F">
        <w:rPr>
          <w:rFonts w:ascii="Arial" w:hAnsi="Arial" w:cs="Arial"/>
          <w:sz w:val="24"/>
          <w:szCs w:val="24"/>
        </w:rPr>
        <w:t>The Trust shall take reasonable steps to ensure regular monitoring of contracts and specifically the security of data being processed on its behalf</w:t>
      </w:r>
      <w:r w:rsidR="009D75EA" w:rsidRPr="00DA7A6F">
        <w:rPr>
          <w:rFonts w:ascii="Arial" w:hAnsi="Arial" w:cs="Arial"/>
          <w:sz w:val="24"/>
          <w:szCs w:val="24"/>
        </w:rPr>
        <w:t xml:space="preserve"> and must allow data protection audits by the Trust if requested, in line with these contractual arrangements.</w:t>
      </w:r>
    </w:p>
    <w:p w14:paraId="6ADE4854" w14:textId="77777777" w:rsidR="00F94533" w:rsidRPr="00DA7A6F" w:rsidRDefault="00F94533" w:rsidP="00300DEF">
      <w:pPr>
        <w:pStyle w:val="NoSpacing"/>
        <w:jc w:val="both"/>
        <w:rPr>
          <w:rFonts w:ascii="Arial" w:hAnsi="Arial" w:cs="Arial"/>
          <w:sz w:val="24"/>
          <w:szCs w:val="24"/>
        </w:rPr>
      </w:pPr>
    </w:p>
    <w:p w14:paraId="6C89A28B" w14:textId="1BFBDC1D" w:rsidR="00F94533" w:rsidRPr="00DA7A6F" w:rsidRDefault="00F94533" w:rsidP="00300DEF">
      <w:pPr>
        <w:pStyle w:val="NoSpacing"/>
        <w:jc w:val="both"/>
        <w:rPr>
          <w:rFonts w:ascii="Arial" w:hAnsi="Arial" w:cs="Arial"/>
          <w:sz w:val="24"/>
          <w:szCs w:val="24"/>
        </w:rPr>
      </w:pPr>
      <w:r w:rsidRPr="00DA7A6F">
        <w:rPr>
          <w:rFonts w:ascii="Arial" w:hAnsi="Arial" w:cs="Arial"/>
          <w:sz w:val="24"/>
          <w:szCs w:val="24"/>
        </w:rPr>
        <w:t>Any observed or suspected security incidents or security concerns should be reported to the Headteacher, Trust COO or DPO immediately in line with the GDPR Data Breach Process.</w:t>
      </w:r>
    </w:p>
    <w:p w14:paraId="44D70945" w14:textId="77777777" w:rsidR="00B43098" w:rsidRPr="00DA7A6F" w:rsidRDefault="00B43098" w:rsidP="00300DEF">
      <w:pPr>
        <w:pStyle w:val="NoSpacing"/>
        <w:jc w:val="both"/>
        <w:rPr>
          <w:rFonts w:ascii="Arial" w:hAnsi="Arial" w:cs="Arial"/>
          <w:bCs/>
          <w:sz w:val="24"/>
          <w:szCs w:val="24"/>
        </w:rPr>
      </w:pPr>
    </w:p>
    <w:p w14:paraId="1D8D81CF" w14:textId="22770174" w:rsidR="00B43098" w:rsidRPr="00DA7A6F" w:rsidRDefault="00D515A5" w:rsidP="00300DEF">
      <w:pPr>
        <w:pStyle w:val="NoSpacing"/>
        <w:jc w:val="both"/>
        <w:rPr>
          <w:rFonts w:ascii="Arial" w:hAnsi="Arial" w:cs="Arial"/>
          <w:sz w:val="24"/>
          <w:szCs w:val="24"/>
        </w:rPr>
      </w:pPr>
      <w:r w:rsidRPr="00DA7A6F">
        <w:rPr>
          <w:rFonts w:ascii="Arial" w:hAnsi="Arial" w:cs="Arial"/>
          <w:sz w:val="24"/>
          <w:szCs w:val="24"/>
        </w:rPr>
        <w:t>Third parties</w:t>
      </w:r>
      <w:r w:rsidR="00B43098" w:rsidRPr="00DA7A6F">
        <w:rPr>
          <w:rFonts w:ascii="Arial" w:hAnsi="Arial" w:cs="Arial"/>
          <w:sz w:val="24"/>
          <w:szCs w:val="24"/>
        </w:rPr>
        <w:t xml:space="preserve"> will not be able to sub-contract Data Processing without the explicit written permission of the Trust. </w:t>
      </w:r>
    </w:p>
    <w:p w14:paraId="4A7F729E" w14:textId="77777777" w:rsidR="002053C9" w:rsidRPr="00DA7A6F" w:rsidRDefault="002053C9" w:rsidP="00300DEF">
      <w:pPr>
        <w:pStyle w:val="NoSpacing"/>
        <w:jc w:val="both"/>
        <w:rPr>
          <w:rFonts w:ascii="Arial" w:hAnsi="Arial" w:cs="Arial"/>
          <w:sz w:val="24"/>
          <w:szCs w:val="24"/>
        </w:rPr>
      </w:pPr>
    </w:p>
    <w:p w14:paraId="42B46635" w14:textId="3FC65C4F" w:rsidR="00F94533" w:rsidRPr="00FD35CA" w:rsidRDefault="002053C9" w:rsidP="002053C9">
      <w:pPr>
        <w:pStyle w:val="Heading3"/>
        <w:rPr>
          <w:rFonts w:ascii="Arial" w:hAnsi="Arial" w:cs="Arial"/>
          <w:color w:val="auto"/>
          <w:sz w:val="24"/>
        </w:rPr>
      </w:pPr>
      <w:bookmarkStart w:id="39" w:name="_Toc72238134"/>
      <w:r w:rsidRPr="00FD35CA">
        <w:rPr>
          <w:rFonts w:ascii="Arial" w:hAnsi="Arial" w:cs="Arial"/>
          <w:color w:val="auto"/>
          <w:sz w:val="24"/>
        </w:rPr>
        <w:t>4.5.3 Joint Controllers</w:t>
      </w:r>
      <w:bookmarkEnd w:id="39"/>
      <w:r w:rsidRPr="00FD35CA">
        <w:rPr>
          <w:rFonts w:ascii="Arial" w:hAnsi="Arial" w:cs="Arial"/>
          <w:color w:val="auto"/>
          <w:sz w:val="24"/>
        </w:rPr>
        <w:t xml:space="preserve"> </w:t>
      </w:r>
    </w:p>
    <w:p w14:paraId="1DC1D7E6" w14:textId="77777777" w:rsidR="00F94533" w:rsidRPr="00FD35CA" w:rsidRDefault="00F94533" w:rsidP="00F94533">
      <w:pPr>
        <w:rPr>
          <w:rFonts w:cs="Arial"/>
          <w:sz w:val="24"/>
        </w:rPr>
      </w:pPr>
    </w:p>
    <w:p w14:paraId="114AC689" w14:textId="7E203BCB" w:rsidR="00F94533" w:rsidRPr="00FD35CA" w:rsidRDefault="00F94533" w:rsidP="00141E2E">
      <w:pPr>
        <w:pStyle w:val="NoSpacing"/>
        <w:jc w:val="both"/>
        <w:rPr>
          <w:rFonts w:ascii="Arial" w:hAnsi="Arial" w:cs="Arial"/>
          <w:bCs/>
          <w:sz w:val="24"/>
          <w:szCs w:val="24"/>
        </w:rPr>
      </w:pPr>
      <w:r w:rsidRPr="00FD35CA">
        <w:rPr>
          <w:rFonts w:ascii="Arial" w:hAnsi="Arial" w:cs="Arial"/>
          <w:bCs/>
          <w:sz w:val="24"/>
          <w:szCs w:val="24"/>
        </w:rPr>
        <w:t xml:space="preserve">Where two or more controllers jointly determine the purpose and means of processing, it is referred to as being ‘Joint Controllers’. Where this is the case, </w:t>
      </w:r>
      <w:r w:rsidRPr="00FD35CA">
        <w:rPr>
          <w:rFonts w:ascii="Arial" w:hAnsi="Arial" w:cs="Arial"/>
          <w:sz w:val="24"/>
          <w:szCs w:val="24"/>
        </w:rPr>
        <w:t>the Trust</w:t>
      </w:r>
      <w:r w:rsidRPr="00FD35CA">
        <w:rPr>
          <w:rFonts w:ascii="Arial" w:hAnsi="Arial" w:cs="Arial"/>
          <w:bCs/>
          <w:sz w:val="24"/>
          <w:szCs w:val="24"/>
        </w:rPr>
        <w:t xml:space="preserve"> and the other Joint Controller shall in a transparent manner determine their respective responsibilities for compliance with the Data Protection Regulations, </w:t>
      </w:r>
      <w:r w:rsidR="00FD35CA" w:rsidRPr="00FD35CA">
        <w:rPr>
          <w:rFonts w:ascii="Arial" w:hAnsi="Arial" w:cs="Arial"/>
          <w:bCs/>
          <w:sz w:val="24"/>
          <w:szCs w:val="24"/>
        </w:rPr>
        <w:t>with</w:t>
      </w:r>
      <w:r w:rsidRPr="00FD35CA">
        <w:rPr>
          <w:rFonts w:ascii="Arial" w:hAnsi="Arial" w:cs="Arial"/>
          <w:bCs/>
          <w:sz w:val="24"/>
          <w:szCs w:val="24"/>
        </w:rPr>
        <w:t xml:space="preserve"> regards to exercising the rights of the data subject and their respective duties to provide the information and gain consent. In these situations, documented contracts are required by way of a Data Sharing Agreement (DSA).</w:t>
      </w:r>
    </w:p>
    <w:p w14:paraId="17FB072C" w14:textId="7FA578D1" w:rsidR="007C7406" w:rsidRPr="00FD35CA" w:rsidRDefault="007C7406" w:rsidP="00F86BDC">
      <w:pPr>
        <w:pStyle w:val="Heading1"/>
        <w:numPr>
          <w:ilvl w:val="0"/>
          <w:numId w:val="0"/>
        </w:numPr>
        <w:rPr>
          <w:rFonts w:ascii="Arial" w:hAnsi="Arial" w:cs="Arial"/>
          <w:color w:val="auto"/>
          <w:sz w:val="24"/>
          <w:szCs w:val="24"/>
        </w:rPr>
      </w:pPr>
      <w:bookmarkStart w:id="40" w:name="_Toc72238135"/>
      <w:r w:rsidRPr="00FD35CA">
        <w:rPr>
          <w:rFonts w:ascii="Arial" w:hAnsi="Arial" w:cs="Arial"/>
          <w:color w:val="auto"/>
          <w:sz w:val="24"/>
          <w:szCs w:val="24"/>
        </w:rPr>
        <w:t>4.</w:t>
      </w:r>
      <w:r w:rsidR="000636DB" w:rsidRPr="00FD35CA">
        <w:rPr>
          <w:rFonts w:ascii="Arial" w:hAnsi="Arial" w:cs="Arial"/>
          <w:color w:val="auto"/>
          <w:sz w:val="24"/>
          <w:szCs w:val="24"/>
        </w:rPr>
        <w:t>6</w:t>
      </w:r>
      <w:r w:rsidRPr="00FD35CA">
        <w:rPr>
          <w:rFonts w:ascii="Arial" w:hAnsi="Arial" w:cs="Arial"/>
          <w:color w:val="auto"/>
          <w:sz w:val="24"/>
          <w:szCs w:val="24"/>
        </w:rPr>
        <w:t xml:space="preserve"> Data Breaches</w:t>
      </w:r>
      <w:bookmarkEnd w:id="40"/>
      <w:r w:rsidRPr="00FD35CA">
        <w:rPr>
          <w:rFonts w:ascii="Arial" w:hAnsi="Arial" w:cs="Arial"/>
          <w:color w:val="auto"/>
          <w:sz w:val="24"/>
          <w:szCs w:val="24"/>
        </w:rPr>
        <w:t xml:space="preserve"> </w:t>
      </w:r>
    </w:p>
    <w:p w14:paraId="41FE2504" w14:textId="77777777" w:rsidR="00E2402C" w:rsidRPr="00FD35CA" w:rsidRDefault="00E2402C" w:rsidP="00E2402C">
      <w:pPr>
        <w:rPr>
          <w:rFonts w:cs="Arial"/>
          <w:sz w:val="24"/>
        </w:rPr>
      </w:pPr>
    </w:p>
    <w:p w14:paraId="51CBF61C" w14:textId="2BE61739" w:rsidR="00F570E9" w:rsidRPr="00FD35CA" w:rsidRDefault="00F570E9" w:rsidP="00F570E9">
      <w:pPr>
        <w:pStyle w:val="NoSpacing"/>
        <w:rPr>
          <w:rFonts w:ascii="Arial" w:hAnsi="Arial" w:cs="Arial"/>
          <w:sz w:val="24"/>
          <w:szCs w:val="24"/>
        </w:rPr>
      </w:pPr>
      <w:r w:rsidRPr="00FD35CA">
        <w:rPr>
          <w:rFonts w:ascii="Arial" w:hAnsi="Arial" w:cs="Arial"/>
          <w:sz w:val="24"/>
          <w:szCs w:val="24"/>
        </w:rPr>
        <w:t xml:space="preserve">All data breaches (however minor) should be reported via the process detailed in the </w:t>
      </w:r>
      <w:r w:rsidR="000636DB" w:rsidRPr="00FD35CA">
        <w:rPr>
          <w:rFonts w:ascii="Arial" w:hAnsi="Arial" w:cs="Arial"/>
          <w:sz w:val="24"/>
          <w:szCs w:val="24"/>
        </w:rPr>
        <w:t xml:space="preserve">Trust’s </w:t>
      </w:r>
      <w:r w:rsidRPr="00FD35CA">
        <w:rPr>
          <w:rFonts w:ascii="Arial" w:hAnsi="Arial" w:cs="Arial"/>
          <w:sz w:val="24"/>
          <w:szCs w:val="24"/>
        </w:rPr>
        <w:t xml:space="preserve">GDPR Data Breach Process. </w:t>
      </w:r>
    </w:p>
    <w:p w14:paraId="4EE2D11B" w14:textId="77777777" w:rsidR="00F570E9" w:rsidRPr="00FD35CA" w:rsidRDefault="00F570E9" w:rsidP="007C7406">
      <w:pPr>
        <w:pStyle w:val="NoSpacing"/>
        <w:jc w:val="both"/>
        <w:rPr>
          <w:rFonts w:ascii="Arial" w:hAnsi="Arial" w:cs="Arial"/>
          <w:bCs/>
          <w:sz w:val="24"/>
          <w:szCs w:val="24"/>
        </w:rPr>
      </w:pPr>
    </w:p>
    <w:p w14:paraId="144ED0EB" w14:textId="18AD6405" w:rsidR="007C7406" w:rsidRPr="00FD35CA" w:rsidRDefault="007C7406" w:rsidP="007C7406">
      <w:pPr>
        <w:pStyle w:val="NoSpacing"/>
        <w:jc w:val="both"/>
        <w:rPr>
          <w:rFonts w:ascii="Arial" w:hAnsi="Arial" w:cs="Arial"/>
          <w:bCs/>
          <w:sz w:val="24"/>
          <w:szCs w:val="24"/>
        </w:rPr>
      </w:pPr>
      <w:r w:rsidRPr="00FD35CA">
        <w:rPr>
          <w:rFonts w:ascii="Arial" w:hAnsi="Arial" w:cs="Arial"/>
          <w:bCs/>
          <w:sz w:val="24"/>
          <w:szCs w:val="24"/>
        </w:rPr>
        <w:lastRenderedPageBreak/>
        <w:t>The definition of a personal data breach means a breach of security leading to the accidental or unlawful destruction, loss, alteration, unauthorised disclosure of, or access to, personal data transmitted, stored or otherwise processed.</w:t>
      </w:r>
    </w:p>
    <w:p w14:paraId="2EB1881C" w14:textId="77777777" w:rsidR="007C7406" w:rsidRPr="00FD35CA" w:rsidRDefault="007C7406" w:rsidP="007C7406">
      <w:pPr>
        <w:pStyle w:val="NoSpacing"/>
        <w:jc w:val="both"/>
        <w:rPr>
          <w:rFonts w:ascii="Arial" w:hAnsi="Arial" w:cs="Arial"/>
          <w:bCs/>
          <w:sz w:val="24"/>
          <w:szCs w:val="24"/>
        </w:rPr>
      </w:pPr>
    </w:p>
    <w:p w14:paraId="6BBF719C" w14:textId="053289FD" w:rsidR="007C7406" w:rsidRPr="00FD35CA" w:rsidRDefault="007C7406" w:rsidP="007C7406">
      <w:pPr>
        <w:pStyle w:val="NoSpacing"/>
        <w:jc w:val="both"/>
        <w:rPr>
          <w:rFonts w:ascii="Arial" w:hAnsi="Arial" w:cs="Arial"/>
          <w:bCs/>
          <w:sz w:val="24"/>
          <w:szCs w:val="24"/>
        </w:rPr>
      </w:pPr>
      <w:r w:rsidRPr="00FD35CA">
        <w:rPr>
          <w:rFonts w:ascii="Arial" w:hAnsi="Arial" w:cs="Arial"/>
          <w:bCs/>
          <w:sz w:val="24"/>
          <w:szCs w:val="24"/>
        </w:rPr>
        <w:t xml:space="preserve">A personal data breach may (if not addressed in an appropriate and timely manner) result in physical, material or non-material damage to natural persons such as loss of control over their personal data or limitation of their rights, discrimination, identity theft or fraud, financial loss, unauthorised reversal of </w:t>
      </w:r>
      <w:r w:rsidR="007325C7" w:rsidRPr="00FD35CA">
        <w:rPr>
          <w:rFonts w:ascii="Arial" w:hAnsi="Arial" w:cs="Arial"/>
          <w:bCs/>
          <w:sz w:val="24"/>
          <w:szCs w:val="24"/>
        </w:rPr>
        <w:t>pseudonymisation</w:t>
      </w:r>
      <w:r w:rsidRPr="00FD35CA">
        <w:rPr>
          <w:rFonts w:ascii="Arial" w:hAnsi="Arial" w:cs="Arial"/>
          <w:bCs/>
          <w:sz w:val="24"/>
          <w:szCs w:val="24"/>
        </w:rPr>
        <w:t>, damage to reputation, loss of confidentiality of personal data protected by professional secrecy or any  other significant economic or social disadvantage to the natural person concerned.</w:t>
      </w:r>
    </w:p>
    <w:p w14:paraId="2A766CE7" w14:textId="77777777" w:rsidR="007C7406" w:rsidRPr="00FD35CA" w:rsidRDefault="007C7406" w:rsidP="007C7406">
      <w:pPr>
        <w:pStyle w:val="NoSpacing"/>
        <w:jc w:val="both"/>
        <w:rPr>
          <w:rFonts w:ascii="Arial" w:hAnsi="Arial" w:cs="Arial"/>
          <w:bCs/>
          <w:sz w:val="24"/>
          <w:szCs w:val="24"/>
        </w:rPr>
      </w:pPr>
    </w:p>
    <w:p w14:paraId="1C3C9DE1" w14:textId="2B3672D8" w:rsidR="007C7406" w:rsidRPr="00FD35CA" w:rsidRDefault="007C7406" w:rsidP="007C7406">
      <w:pPr>
        <w:pStyle w:val="NoSpacing"/>
        <w:jc w:val="both"/>
        <w:rPr>
          <w:rFonts w:ascii="Arial" w:hAnsi="Arial" w:cs="Arial"/>
          <w:bCs/>
          <w:sz w:val="24"/>
          <w:szCs w:val="24"/>
        </w:rPr>
      </w:pPr>
      <w:r w:rsidRPr="00FD35CA">
        <w:rPr>
          <w:rFonts w:ascii="Arial" w:hAnsi="Arial" w:cs="Arial"/>
          <w:bCs/>
          <w:sz w:val="24"/>
          <w:szCs w:val="24"/>
        </w:rPr>
        <w:t xml:space="preserve">Therefore, as soon as </w:t>
      </w:r>
      <w:r w:rsidR="00180413" w:rsidRPr="00FD35CA">
        <w:rPr>
          <w:rFonts w:ascii="Arial" w:hAnsi="Arial" w:cs="Arial"/>
          <w:sz w:val="24"/>
          <w:szCs w:val="24"/>
        </w:rPr>
        <w:t xml:space="preserve">anyone within the </w:t>
      </w:r>
      <w:r w:rsidR="003451C4" w:rsidRPr="00FD35CA">
        <w:rPr>
          <w:rFonts w:ascii="Arial" w:hAnsi="Arial" w:cs="Arial"/>
          <w:sz w:val="24"/>
          <w:szCs w:val="24"/>
        </w:rPr>
        <w:t>Trust</w:t>
      </w:r>
      <w:r w:rsidR="002A6BFE" w:rsidRPr="00FD35CA">
        <w:rPr>
          <w:rFonts w:ascii="Arial" w:hAnsi="Arial" w:cs="Arial"/>
          <w:bCs/>
          <w:sz w:val="24"/>
          <w:szCs w:val="24"/>
        </w:rPr>
        <w:t xml:space="preserve"> </w:t>
      </w:r>
      <w:r w:rsidRPr="00FD35CA">
        <w:rPr>
          <w:rFonts w:ascii="Arial" w:hAnsi="Arial" w:cs="Arial"/>
          <w:bCs/>
          <w:sz w:val="24"/>
          <w:szCs w:val="24"/>
        </w:rPr>
        <w:t xml:space="preserve">becomes aware </w:t>
      </w:r>
      <w:r w:rsidR="002A6BFE" w:rsidRPr="00FD35CA">
        <w:rPr>
          <w:rFonts w:ascii="Arial" w:hAnsi="Arial" w:cs="Arial"/>
          <w:bCs/>
          <w:sz w:val="24"/>
          <w:szCs w:val="24"/>
        </w:rPr>
        <w:t>of</w:t>
      </w:r>
      <w:r w:rsidRPr="00FD35CA">
        <w:rPr>
          <w:rFonts w:ascii="Arial" w:hAnsi="Arial" w:cs="Arial"/>
          <w:bCs/>
          <w:sz w:val="24"/>
          <w:szCs w:val="24"/>
        </w:rPr>
        <w:t xml:space="preserve"> a personal data breach </w:t>
      </w:r>
      <w:r w:rsidR="002A6BFE" w:rsidRPr="00FD35CA">
        <w:rPr>
          <w:rFonts w:ascii="Arial" w:hAnsi="Arial" w:cs="Arial"/>
          <w:bCs/>
          <w:sz w:val="24"/>
          <w:szCs w:val="24"/>
        </w:rPr>
        <w:t>this s</w:t>
      </w:r>
      <w:r w:rsidRPr="00FD35CA">
        <w:rPr>
          <w:rFonts w:ascii="Arial" w:hAnsi="Arial" w:cs="Arial"/>
          <w:bCs/>
          <w:sz w:val="24"/>
          <w:szCs w:val="24"/>
        </w:rPr>
        <w:t xml:space="preserve">hould </w:t>
      </w:r>
      <w:r w:rsidR="002A6BFE" w:rsidRPr="00FD35CA">
        <w:rPr>
          <w:rFonts w:ascii="Arial" w:hAnsi="Arial" w:cs="Arial"/>
          <w:bCs/>
          <w:sz w:val="24"/>
          <w:szCs w:val="24"/>
        </w:rPr>
        <w:t xml:space="preserve">be considered </w:t>
      </w:r>
      <w:r w:rsidRPr="00FD35CA">
        <w:rPr>
          <w:rFonts w:ascii="Arial" w:hAnsi="Arial" w:cs="Arial"/>
          <w:bCs/>
          <w:sz w:val="24"/>
          <w:szCs w:val="24"/>
        </w:rPr>
        <w:t>very seriously</w:t>
      </w:r>
      <w:r w:rsidR="00180413" w:rsidRPr="00FD35CA">
        <w:rPr>
          <w:rFonts w:ascii="Arial" w:hAnsi="Arial" w:cs="Arial"/>
          <w:bCs/>
          <w:sz w:val="24"/>
          <w:szCs w:val="24"/>
        </w:rPr>
        <w:t xml:space="preserve"> and acted upon immediately</w:t>
      </w:r>
      <w:r w:rsidRPr="00FD35CA">
        <w:rPr>
          <w:rFonts w:ascii="Arial" w:hAnsi="Arial" w:cs="Arial"/>
          <w:bCs/>
          <w:sz w:val="24"/>
          <w:szCs w:val="24"/>
        </w:rPr>
        <w:t>.</w:t>
      </w:r>
    </w:p>
    <w:p w14:paraId="667078BF" w14:textId="77777777" w:rsidR="0064500F" w:rsidRPr="00FD35CA" w:rsidRDefault="0064500F" w:rsidP="007C7406">
      <w:pPr>
        <w:pStyle w:val="NoSpacing"/>
        <w:jc w:val="both"/>
        <w:rPr>
          <w:rFonts w:ascii="Arial" w:hAnsi="Arial" w:cs="Arial"/>
          <w:bCs/>
          <w:sz w:val="24"/>
          <w:szCs w:val="24"/>
        </w:rPr>
      </w:pPr>
    </w:p>
    <w:p w14:paraId="0193EAD6" w14:textId="3780F169" w:rsidR="0064500F" w:rsidRPr="00FD35CA" w:rsidRDefault="007C7406" w:rsidP="0064500F">
      <w:pPr>
        <w:pStyle w:val="NoSpacing"/>
        <w:jc w:val="both"/>
        <w:rPr>
          <w:rFonts w:ascii="Arial" w:hAnsi="Arial" w:cs="Arial"/>
          <w:bCs/>
          <w:sz w:val="24"/>
          <w:szCs w:val="24"/>
        </w:rPr>
      </w:pPr>
      <w:r w:rsidRPr="00FD35CA">
        <w:rPr>
          <w:rFonts w:ascii="Arial" w:hAnsi="Arial" w:cs="Arial"/>
          <w:bCs/>
          <w:sz w:val="24"/>
          <w:szCs w:val="24"/>
        </w:rPr>
        <w:t>All personal data breaches must be reported in line with th</w:t>
      </w:r>
      <w:r w:rsidR="00180413" w:rsidRPr="00FD35CA">
        <w:rPr>
          <w:rFonts w:ascii="Arial" w:hAnsi="Arial" w:cs="Arial"/>
          <w:bCs/>
          <w:sz w:val="24"/>
          <w:szCs w:val="24"/>
        </w:rPr>
        <w:t>e</w:t>
      </w:r>
      <w:r w:rsidRPr="00FD35CA">
        <w:rPr>
          <w:rFonts w:ascii="Arial" w:hAnsi="Arial" w:cs="Arial"/>
          <w:bCs/>
          <w:sz w:val="24"/>
          <w:szCs w:val="24"/>
        </w:rPr>
        <w:t xml:space="preserve"> procedure without undue delay (and not later than 72 hours after having become aware of the breach). </w:t>
      </w:r>
      <w:r w:rsidR="002A6BFE" w:rsidRPr="00FD35CA">
        <w:rPr>
          <w:rFonts w:ascii="Arial" w:hAnsi="Arial" w:cs="Arial"/>
          <w:bCs/>
          <w:sz w:val="24"/>
          <w:szCs w:val="24"/>
        </w:rPr>
        <w:t xml:space="preserve">The </w:t>
      </w:r>
      <w:r w:rsidR="003451C4" w:rsidRPr="00FD35CA">
        <w:rPr>
          <w:rFonts w:ascii="Arial" w:hAnsi="Arial" w:cs="Arial"/>
          <w:sz w:val="24"/>
          <w:szCs w:val="24"/>
        </w:rPr>
        <w:t>Trust</w:t>
      </w:r>
      <w:r w:rsidR="002A6BFE" w:rsidRPr="00FD35CA">
        <w:rPr>
          <w:rFonts w:ascii="Arial" w:hAnsi="Arial" w:cs="Arial"/>
          <w:bCs/>
          <w:sz w:val="24"/>
          <w:szCs w:val="24"/>
        </w:rPr>
        <w:t xml:space="preserve"> </w:t>
      </w:r>
      <w:r w:rsidR="008C5563" w:rsidRPr="00FD35CA">
        <w:rPr>
          <w:rFonts w:ascii="Arial" w:hAnsi="Arial" w:cs="Arial"/>
          <w:bCs/>
          <w:sz w:val="24"/>
          <w:szCs w:val="24"/>
        </w:rPr>
        <w:t xml:space="preserve">GDPR </w:t>
      </w:r>
      <w:r w:rsidRPr="00FD35CA">
        <w:rPr>
          <w:rFonts w:ascii="Arial" w:hAnsi="Arial" w:cs="Arial"/>
          <w:bCs/>
          <w:sz w:val="24"/>
          <w:szCs w:val="24"/>
        </w:rPr>
        <w:t>Data Breach Pro</w:t>
      </w:r>
      <w:r w:rsidR="00657A32" w:rsidRPr="00FD35CA">
        <w:rPr>
          <w:rFonts w:ascii="Arial" w:hAnsi="Arial" w:cs="Arial"/>
          <w:bCs/>
          <w:sz w:val="24"/>
          <w:szCs w:val="24"/>
        </w:rPr>
        <w:t>cess</w:t>
      </w:r>
      <w:r w:rsidRPr="00FD35CA">
        <w:rPr>
          <w:rFonts w:ascii="Arial" w:hAnsi="Arial" w:cs="Arial"/>
          <w:bCs/>
          <w:sz w:val="24"/>
          <w:szCs w:val="24"/>
        </w:rPr>
        <w:t xml:space="preserve"> should be read in conjunction with this </w:t>
      </w:r>
      <w:r w:rsidR="00F86BDC">
        <w:rPr>
          <w:rFonts w:ascii="Arial" w:hAnsi="Arial" w:cs="Arial"/>
          <w:bCs/>
          <w:sz w:val="24"/>
          <w:szCs w:val="24"/>
        </w:rPr>
        <w:t>P</w:t>
      </w:r>
      <w:r w:rsidRPr="00FD35CA">
        <w:rPr>
          <w:rFonts w:ascii="Arial" w:hAnsi="Arial" w:cs="Arial"/>
          <w:bCs/>
          <w:sz w:val="24"/>
          <w:szCs w:val="24"/>
        </w:rPr>
        <w:t xml:space="preserve">olicy. </w:t>
      </w:r>
    </w:p>
    <w:p w14:paraId="546ED26F" w14:textId="77777777" w:rsidR="002053C9" w:rsidRPr="00FD35CA" w:rsidRDefault="002053C9" w:rsidP="0064500F">
      <w:pPr>
        <w:pStyle w:val="NoSpacing"/>
        <w:jc w:val="both"/>
        <w:rPr>
          <w:rFonts w:ascii="Arial" w:hAnsi="Arial" w:cs="Arial"/>
          <w:bCs/>
          <w:sz w:val="24"/>
          <w:szCs w:val="24"/>
        </w:rPr>
      </w:pPr>
    </w:p>
    <w:p w14:paraId="14007656" w14:textId="69AB1154" w:rsidR="007C7406" w:rsidRPr="00FD35CA" w:rsidRDefault="002053C9" w:rsidP="002053C9">
      <w:pPr>
        <w:pStyle w:val="Heading3"/>
        <w:rPr>
          <w:rFonts w:ascii="Arial" w:hAnsi="Arial" w:cs="Arial"/>
          <w:color w:val="auto"/>
          <w:sz w:val="24"/>
        </w:rPr>
      </w:pPr>
      <w:bookmarkStart w:id="41" w:name="_Toc72238136"/>
      <w:r w:rsidRPr="00FD35CA">
        <w:rPr>
          <w:rFonts w:ascii="Arial" w:hAnsi="Arial" w:cs="Arial"/>
          <w:color w:val="auto"/>
          <w:sz w:val="24"/>
        </w:rPr>
        <w:t>4.6.1 Complaint Handling Requirements</w:t>
      </w:r>
      <w:bookmarkEnd w:id="41"/>
      <w:r w:rsidRPr="00FD35CA">
        <w:rPr>
          <w:rFonts w:ascii="Arial" w:hAnsi="Arial" w:cs="Arial"/>
          <w:color w:val="auto"/>
          <w:sz w:val="24"/>
        </w:rPr>
        <w:t xml:space="preserve">  </w:t>
      </w:r>
    </w:p>
    <w:p w14:paraId="611C4C20" w14:textId="77777777" w:rsidR="00E2402C" w:rsidRPr="00FD35CA" w:rsidRDefault="00E2402C" w:rsidP="00E2402C">
      <w:pPr>
        <w:rPr>
          <w:rFonts w:cs="Arial"/>
          <w:sz w:val="24"/>
        </w:rPr>
      </w:pPr>
    </w:p>
    <w:p w14:paraId="6F5B3784" w14:textId="4880B919" w:rsidR="007C7406" w:rsidRPr="00FD35CA" w:rsidRDefault="007C7406" w:rsidP="007C7406">
      <w:pPr>
        <w:pStyle w:val="NoSpacing"/>
        <w:jc w:val="both"/>
        <w:rPr>
          <w:rFonts w:ascii="Arial" w:hAnsi="Arial" w:cs="Arial"/>
          <w:bCs/>
          <w:sz w:val="24"/>
          <w:szCs w:val="24"/>
        </w:rPr>
      </w:pPr>
      <w:r w:rsidRPr="00FD35CA">
        <w:rPr>
          <w:rFonts w:ascii="Arial" w:hAnsi="Arial" w:cs="Arial"/>
          <w:bCs/>
          <w:sz w:val="24"/>
          <w:szCs w:val="24"/>
        </w:rPr>
        <w:t xml:space="preserve">Processes and procedures are in place and maintained for handling complaints relating to Data Protection. </w:t>
      </w:r>
      <w:r w:rsidR="0003717B" w:rsidRPr="00FD35CA">
        <w:rPr>
          <w:rFonts w:ascii="Arial" w:hAnsi="Arial" w:cs="Arial"/>
          <w:bCs/>
          <w:sz w:val="24"/>
          <w:szCs w:val="24"/>
        </w:rPr>
        <w:t>T</w:t>
      </w:r>
      <w:r w:rsidRPr="00FD35CA">
        <w:rPr>
          <w:rFonts w:ascii="Arial" w:hAnsi="Arial" w:cs="Arial"/>
          <w:bCs/>
          <w:sz w:val="24"/>
          <w:szCs w:val="24"/>
        </w:rPr>
        <w:t xml:space="preserve">he </w:t>
      </w:r>
      <w:r w:rsidR="008C03A6" w:rsidRPr="00FD35CA">
        <w:rPr>
          <w:rFonts w:ascii="Arial" w:hAnsi="Arial" w:cs="Arial"/>
          <w:bCs/>
          <w:sz w:val="24"/>
          <w:szCs w:val="24"/>
        </w:rPr>
        <w:t>Headteacher</w:t>
      </w:r>
      <w:r w:rsidR="008C0EF8" w:rsidRPr="00FD35CA">
        <w:rPr>
          <w:rFonts w:ascii="Arial" w:hAnsi="Arial" w:cs="Arial"/>
          <w:bCs/>
          <w:sz w:val="24"/>
          <w:szCs w:val="24"/>
        </w:rPr>
        <w:t>/DPO</w:t>
      </w:r>
      <w:r w:rsidR="002A5535" w:rsidRPr="00FD35CA">
        <w:rPr>
          <w:rFonts w:ascii="Arial" w:hAnsi="Arial" w:cs="Arial"/>
          <w:bCs/>
          <w:sz w:val="24"/>
          <w:szCs w:val="24"/>
        </w:rPr>
        <w:t xml:space="preserve"> </w:t>
      </w:r>
      <w:r w:rsidRPr="00FD35CA">
        <w:rPr>
          <w:rFonts w:ascii="Arial" w:hAnsi="Arial" w:cs="Arial"/>
          <w:bCs/>
          <w:sz w:val="24"/>
          <w:szCs w:val="24"/>
        </w:rPr>
        <w:t>must be notified of any upheld complaints relating to data protection and must be kept informed of any correspondence with the individual making a complaint.</w:t>
      </w:r>
    </w:p>
    <w:p w14:paraId="2F3D96FD" w14:textId="585CA225" w:rsidR="007C7406" w:rsidRPr="00FD35CA" w:rsidRDefault="00BE1750" w:rsidP="00F86BDC">
      <w:pPr>
        <w:pStyle w:val="Heading1"/>
        <w:numPr>
          <w:ilvl w:val="0"/>
          <w:numId w:val="0"/>
        </w:numPr>
        <w:ind w:firstLine="720"/>
        <w:rPr>
          <w:rFonts w:ascii="Arial" w:hAnsi="Arial" w:cs="Arial"/>
          <w:color w:val="auto"/>
          <w:sz w:val="24"/>
          <w:szCs w:val="24"/>
        </w:rPr>
      </w:pPr>
      <w:bookmarkStart w:id="42" w:name="_Toc513106724"/>
      <w:bookmarkStart w:id="43" w:name="_Toc72238137"/>
      <w:bookmarkStart w:id="44" w:name="_Toc510074948"/>
      <w:r w:rsidRPr="00FD35CA">
        <w:rPr>
          <w:rFonts w:ascii="Arial" w:hAnsi="Arial" w:cs="Arial"/>
          <w:color w:val="auto"/>
          <w:sz w:val="24"/>
          <w:szCs w:val="24"/>
        </w:rPr>
        <w:t>5</w:t>
      </w:r>
      <w:r w:rsidR="007C7406" w:rsidRPr="00FD35CA">
        <w:rPr>
          <w:rFonts w:ascii="Arial" w:hAnsi="Arial" w:cs="Arial"/>
          <w:color w:val="auto"/>
          <w:sz w:val="24"/>
          <w:szCs w:val="24"/>
        </w:rPr>
        <w:t xml:space="preserve"> </w:t>
      </w:r>
      <w:r w:rsidR="00862E8B" w:rsidRPr="00FD35CA">
        <w:rPr>
          <w:rFonts w:ascii="Arial" w:hAnsi="Arial" w:cs="Arial"/>
          <w:color w:val="auto"/>
          <w:sz w:val="24"/>
          <w:szCs w:val="24"/>
        </w:rPr>
        <w:t xml:space="preserve">Policy </w:t>
      </w:r>
      <w:r w:rsidR="007C7406" w:rsidRPr="00FD35CA">
        <w:rPr>
          <w:rFonts w:ascii="Arial" w:hAnsi="Arial" w:cs="Arial"/>
          <w:color w:val="auto"/>
          <w:sz w:val="24"/>
          <w:szCs w:val="24"/>
        </w:rPr>
        <w:t>Governance</w:t>
      </w:r>
      <w:bookmarkEnd w:id="42"/>
      <w:bookmarkEnd w:id="43"/>
    </w:p>
    <w:p w14:paraId="5C8125BC" w14:textId="77777777" w:rsidR="00862E8B" w:rsidRPr="00FD35CA" w:rsidRDefault="00862E8B" w:rsidP="00862E8B">
      <w:pPr>
        <w:pStyle w:val="NoSpacing"/>
        <w:jc w:val="both"/>
        <w:rPr>
          <w:rFonts w:ascii="Arial" w:hAnsi="Arial" w:cs="Arial"/>
          <w:sz w:val="24"/>
          <w:szCs w:val="24"/>
        </w:rPr>
      </w:pPr>
    </w:p>
    <w:p w14:paraId="416989B8" w14:textId="7ED0A26C" w:rsidR="00862E8B" w:rsidRPr="00FD35CA" w:rsidRDefault="00862E8B" w:rsidP="00862E8B">
      <w:pPr>
        <w:pStyle w:val="NoSpacing"/>
        <w:jc w:val="both"/>
        <w:rPr>
          <w:rFonts w:ascii="Arial" w:hAnsi="Arial" w:cs="Arial"/>
          <w:sz w:val="24"/>
          <w:szCs w:val="24"/>
        </w:rPr>
      </w:pPr>
      <w:r w:rsidRPr="00FD35CA">
        <w:rPr>
          <w:rFonts w:ascii="Arial" w:hAnsi="Arial" w:cs="Arial"/>
          <w:sz w:val="24"/>
          <w:szCs w:val="24"/>
        </w:rPr>
        <w:t xml:space="preserve">Monitoring to assess the adherence to and effectiveness of this policy will be completed periodically by the senior leadership team, Headteacher, </w:t>
      </w:r>
      <w:r w:rsidR="00116FA2" w:rsidRPr="00FD35CA">
        <w:rPr>
          <w:rFonts w:ascii="Arial" w:hAnsi="Arial" w:cs="Arial"/>
          <w:sz w:val="24"/>
          <w:szCs w:val="24"/>
        </w:rPr>
        <w:t>COO</w:t>
      </w:r>
      <w:r w:rsidRPr="00FD35CA">
        <w:rPr>
          <w:rFonts w:ascii="Arial" w:hAnsi="Arial" w:cs="Arial"/>
          <w:sz w:val="24"/>
          <w:szCs w:val="24"/>
        </w:rPr>
        <w:t xml:space="preserve"> and DPO</w:t>
      </w:r>
      <w:r w:rsidR="00116FA2" w:rsidRPr="00FD35CA">
        <w:rPr>
          <w:rFonts w:ascii="Arial" w:hAnsi="Arial" w:cs="Arial"/>
          <w:sz w:val="24"/>
          <w:szCs w:val="24"/>
        </w:rPr>
        <w:t xml:space="preserve"> and Trust Directors.</w:t>
      </w:r>
    </w:p>
    <w:p w14:paraId="08D5410C" w14:textId="77777777" w:rsidR="00862E8B" w:rsidRPr="00FD35CA" w:rsidRDefault="00862E8B" w:rsidP="00862E8B">
      <w:pPr>
        <w:pStyle w:val="NoSpacing"/>
        <w:jc w:val="both"/>
        <w:rPr>
          <w:rFonts w:ascii="Arial" w:hAnsi="Arial" w:cs="Arial"/>
          <w:sz w:val="24"/>
          <w:szCs w:val="24"/>
        </w:rPr>
      </w:pPr>
    </w:p>
    <w:p w14:paraId="7133F35A" w14:textId="740240B7" w:rsidR="002416A9" w:rsidRPr="00FD35CA" w:rsidRDefault="00862E8B" w:rsidP="00862E8B">
      <w:pPr>
        <w:pStyle w:val="NoSpacing"/>
        <w:jc w:val="both"/>
        <w:rPr>
          <w:rFonts w:ascii="Arial" w:hAnsi="Arial" w:cs="Arial"/>
          <w:sz w:val="24"/>
          <w:szCs w:val="24"/>
        </w:rPr>
      </w:pPr>
      <w:r w:rsidRPr="00FD35CA">
        <w:rPr>
          <w:rFonts w:ascii="Arial" w:hAnsi="Arial" w:cs="Arial"/>
          <w:sz w:val="24"/>
          <w:szCs w:val="24"/>
        </w:rPr>
        <w:t>Monitoring should be conducted on a regular basis, but no less than once annually. Output for the monitoring should be reported to Headteacher/DPO</w:t>
      </w:r>
      <w:r w:rsidR="00116FA2" w:rsidRPr="00FD35CA">
        <w:rPr>
          <w:rFonts w:ascii="Arial" w:hAnsi="Arial" w:cs="Arial"/>
          <w:sz w:val="24"/>
          <w:szCs w:val="24"/>
        </w:rPr>
        <w:t>/COO and Trust Directors.</w:t>
      </w:r>
    </w:p>
    <w:p w14:paraId="68D63037" w14:textId="77777777" w:rsidR="007C7406" w:rsidRPr="00FD35CA" w:rsidRDefault="007C7406" w:rsidP="007C7406">
      <w:pPr>
        <w:pStyle w:val="NoSpacing"/>
        <w:jc w:val="both"/>
        <w:rPr>
          <w:rFonts w:ascii="Arial" w:hAnsi="Arial" w:cs="Arial"/>
          <w:sz w:val="24"/>
          <w:szCs w:val="24"/>
        </w:rPr>
      </w:pPr>
    </w:p>
    <w:p w14:paraId="7C0492AE" w14:textId="6DD3093C" w:rsidR="007C7406" w:rsidRPr="00FD35CA" w:rsidRDefault="00BE1750" w:rsidP="00A04095">
      <w:pPr>
        <w:pStyle w:val="NoSpacing"/>
        <w:ind w:left="720"/>
        <w:jc w:val="both"/>
        <w:rPr>
          <w:rFonts w:ascii="Arial" w:hAnsi="Arial" w:cs="Arial"/>
          <w:b/>
          <w:sz w:val="24"/>
          <w:szCs w:val="24"/>
        </w:rPr>
      </w:pPr>
      <w:r w:rsidRPr="00FD35CA">
        <w:rPr>
          <w:rFonts w:ascii="Arial" w:hAnsi="Arial" w:cs="Arial"/>
          <w:b/>
          <w:sz w:val="24"/>
          <w:szCs w:val="24"/>
        </w:rPr>
        <w:t>5</w:t>
      </w:r>
      <w:r w:rsidR="00862E8B" w:rsidRPr="00FD35CA">
        <w:rPr>
          <w:rFonts w:ascii="Arial" w:hAnsi="Arial" w:cs="Arial"/>
          <w:b/>
          <w:sz w:val="24"/>
          <w:szCs w:val="24"/>
        </w:rPr>
        <w:t xml:space="preserve">.1.1 </w:t>
      </w:r>
      <w:r w:rsidR="007C7406" w:rsidRPr="00FD35CA">
        <w:rPr>
          <w:rFonts w:ascii="Arial" w:hAnsi="Arial" w:cs="Arial"/>
          <w:b/>
          <w:sz w:val="24"/>
          <w:szCs w:val="24"/>
        </w:rPr>
        <w:t>Roles and Responsibilities</w:t>
      </w:r>
      <w:bookmarkEnd w:id="44"/>
      <w:r w:rsidR="009C663A" w:rsidRPr="00FD35CA">
        <w:rPr>
          <w:rFonts w:ascii="Arial" w:hAnsi="Arial" w:cs="Arial"/>
          <w:b/>
          <w:sz w:val="24"/>
          <w:szCs w:val="24"/>
        </w:rPr>
        <w:t>:</w:t>
      </w:r>
    </w:p>
    <w:p w14:paraId="41057738" w14:textId="77777777" w:rsidR="009C663A" w:rsidRPr="00FD35CA" w:rsidRDefault="009C663A" w:rsidP="007C7406">
      <w:pPr>
        <w:pStyle w:val="NoSpacing"/>
        <w:jc w:val="both"/>
        <w:rPr>
          <w:rFonts w:ascii="Arial" w:hAnsi="Arial" w:cs="Arial"/>
          <w:b/>
          <w:sz w:val="24"/>
          <w:szCs w:val="24"/>
        </w:rPr>
      </w:pPr>
    </w:p>
    <w:p w14:paraId="567C2235" w14:textId="7400B6E7" w:rsidR="007C7406" w:rsidRPr="00FD35CA" w:rsidRDefault="007C7406" w:rsidP="007C7406">
      <w:pPr>
        <w:pStyle w:val="NoSpacing"/>
        <w:jc w:val="both"/>
        <w:rPr>
          <w:rFonts w:ascii="Arial" w:hAnsi="Arial" w:cs="Arial"/>
          <w:b/>
          <w:sz w:val="24"/>
          <w:szCs w:val="24"/>
          <w:u w:val="single"/>
        </w:rPr>
      </w:pPr>
      <w:r w:rsidRPr="00FD35CA">
        <w:rPr>
          <w:rFonts w:ascii="Arial" w:hAnsi="Arial" w:cs="Arial"/>
          <w:b/>
          <w:sz w:val="24"/>
          <w:szCs w:val="24"/>
          <w:u w:val="single"/>
        </w:rPr>
        <w:t xml:space="preserve">First </w:t>
      </w:r>
      <w:r w:rsidR="00AB7412" w:rsidRPr="00FD35CA">
        <w:rPr>
          <w:rFonts w:ascii="Arial" w:hAnsi="Arial" w:cs="Arial"/>
          <w:b/>
          <w:sz w:val="24"/>
          <w:szCs w:val="24"/>
          <w:u w:val="single"/>
        </w:rPr>
        <w:t>l</w:t>
      </w:r>
      <w:r w:rsidRPr="00FD35CA">
        <w:rPr>
          <w:rFonts w:ascii="Arial" w:hAnsi="Arial" w:cs="Arial"/>
          <w:b/>
          <w:sz w:val="24"/>
          <w:szCs w:val="24"/>
          <w:u w:val="single"/>
        </w:rPr>
        <w:t xml:space="preserve">ine of </w:t>
      </w:r>
      <w:r w:rsidR="00AB7412" w:rsidRPr="00FD35CA">
        <w:rPr>
          <w:rFonts w:ascii="Arial" w:hAnsi="Arial" w:cs="Arial"/>
          <w:b/>
          <w:sz w:val="24"/>
          <w:szCs w:val="24"/>
          <w:u w:val="single"/>
        </w:rPr>
        <w:t>audit</w:t>
      </w:r>
    </w:p>
    <w:p w14:paraId="733934FA" w14:textId="77777777" w:rsidR="007C7406" w:rsidRPr="00FD35CA" w:rsidRDefault="007C7406" w:rsidP="007C7406">
      <w:pPr>
        <w:pStyle w:val="NoSpacing"/>
        <w:jc w:val="both"/>
        <w:rPr>
          <w:rFonts w:ascii="Arial" w:hAnsi="Arial" w:cs="Arial"/>
          <w:b/>
          <w:sz w:val="24"/>
          <w:szCs w:val="24"/>
        </w:rPr>
      </w:pPr>
    </w:p>
    <w:p w14:paraId="74B23FF8" w14:textId="77777777" w:rsidR="007C7406" w:rsidRPr="00FD35CA" w:rsidRDefault="007C7406" w:rsidP="007C7406">
      <w:pPr>
        <w:pStyle w:val="NoSpacing"/>
        <w:jc w:val="both"/>
        <w:rPr>
          <w:rFonts w:ascii="Arial" w:hAnsi="Arial" w:cs="Arial"/>
          <w:b/>
          <w:sz w:val="24"/>
          <w:szCs w:val="24"/>
        </w:rPr>
      </w:pPr>
      <w:r w:rsidRPr="00FD35CA">
        <w:rPr>
          <w:rFonts w:ascii="Arial" w:hAnsi="Arial" w:cs="Arial"/>
          <w:b/>
          <w:sz w:val="24"/>
          <w:szCs w:val="24"/>
        </w:rPr>
        <w:t>All Employees</w:t>
      </w:r>
    </w:p>
    <w:p w14:paraId="754D15AF" w14:textId="77777777" w:rsidR="007C7406" w:rsidRPr="00FD35CA" w:rsidRDefault="007C7406" w:rsidP="008C0601">
      <w:pPr>
        <w:pStyle w:val="NoSpacing"/>
        <w:numPr>
          <w:ilvl w:val="0"/>
          <w:numId w:val="20"/>
        </w:numPr>
        <w:jc w:val="both"/>
        <w:rPr>
          <w:rFonts w:ascii="Arial" w:hAnsi="Arial" w:cs="Arial"/>
          <w:sz w:val="24"/>
          <w:szCs w:val="24"/>
          <w:lang w:eastAsia="en-GB"/>
        </w:rPr>
      </w:pPr>
      <w:r w:rsidRPr="00FD35CA">
        <w:rPr>
          <w:rFonts w:ascii="Arial" w:hAnsi="Arial" w:cs="Arial"/>
          <w:sz w:val="24"/>
          <w:szCs w:val="24"/>
          <w:lang w:eastAsia="en-GB"/>
        </w:rPr>
        <w:t>All employees are responsible for compliance with the Data Protection Policy and associated procedures at all times</w:t>
      </w:r>
    </w:p>
    <w:p w14:paraId="2945DFE0" w14:textId="77777777" w:rsidR="007C7406" w:rsidRPr="00FD35CA" w:rsidRDefault="007C7406" w:rsidP="008C0601">
      <w:pPr>
        <w:pStyle w:val="NoSpacing"/>
        <w:numPr>
          <w:ilvl w:val="0"/>
          <w:numId w:val="20"/>
        </w:numPr>
        <w:jc w:val="both"/>
        <w:rPr>
          <w:rFonts w:ascii="Arial" w:hAnsi="Arial" w:cs="Arial"/>
          <w:sz w:val="24"/>
          <w:szCs w:val="24"/>
          <w:lang w:eastAsia="en-GB"/>
        </w:rPr>
      </w:pPr>
      <w:r w:rsidRPr="00FD35CA">
        <w:rPr>
          <w:rFonts w:ascii="Arial" w:hAnsi="Arial" w:cs="Arial"/>
          <w:sz w:val="24"/>
          <w:szCs w:val="24"/>
          <w:lang w:eastAsia="en-GB"/>
        </w:rPr>
        <w:t>Employees should report any potential, actual or perceived data breaches to their line manager who will review and escalate when and where necessary and should follow the data breach process (to report potential / actual breaches)</w:t>
      </w:r>
    </w:p>
    <w:p w14:paraId="38623E8E" w14:textId="61C9397D" w:rsidR="007C7406" w:rsidRPr="00FD35CA" w:rsidRDefault="007C7406" w:rsidP="008C0601">
      <w:pPr>
        <w:pStyle w:val="NoSpacing"/>
        <w:numPr>
          <w:ilvl w:val="0"/>
          <w:numId w:val="20"/>
        </w:numPr>
        <w:jc w:val="both"/>
        <w:rPr>
          <w:rFonts w:ascii="Arial" w:hAnsi="Arial" w:cs="Arial"/>
          <w:sz w:val="24"/>
          <w:szCs w:val="24"/>
          <w:lang w:eastAsia="en-GB"/>
        </w:rPr>
      </w:pPr>
      <w:r w:rsidRPr="00FD35CA">
        <w:rPr>
          <w:rFonts w:ascii="Arial" w:hAnsi="Arial" w:cs="Arial"/>
          <w:sz w:val="24"/>
          <w:szCs w:val="24"/>
          <w:lang w:eastAsia="en-GB"/>
        </w:rPr>
        <w:t xml:space="preserve">Ensure any required remediation for </w:t>
      </w:r>
      <w:r w:rsidR="002A6BFE" w:rsidRPr="00FD35CA">
        <w:rPr>
          <w:rFonts w:ascii="Arial" w:hAnsi="Arial" w:cs="Arial"/>
          <w:sz w:val="24"/>
          <w:szCs w:val="24"/>
          <w:lang w:eastAsia="en-GB"/>
        </w:rPr>
        <w:t xml:space="preserve">suspected or actual </w:t>
      </w:r>
      <w:r w:rsidRPr="00FD35CA">
        <w:rPr>
          <w:rFonts w:ascii="Arial" w:hAnsi="Arial" w:cs="Arial"/>
          <w:sz w:val="24"/>
          <w:szCs w:val="24"/>
          <w:lang w:eastAsia="en-GB"/>
        </w:rPr>
        <w:t>data breaches is resolved in a timely manner</w:t>
      </w:r>
    </w:p>
    <w:p w14:paraId="509C9849" w14:textId="11243814" w:rsidR="00B80619" w:rsidRPr="00FD35CA" w:rsidRDefault="007C7406" w:rsidP="008C0601">
      <w:pPr>
        <w:pStyle w:val="NoSpacing"/>
        <w:numPr>
          <w:ilvl w:val="0"/>
          <w:numId w:val="20"/>
        </w:numPr>
        <w:jc w:val="both"/>
        <w:rPr>
          <w:rFonts w:ascii="Arial" w:hAnsi="Arial" w:cs="Arial"/>
          <w:sz w:val="24"/>
          <w:szCs w:val="24"/>
          <w:lang w:eastAsia="en-GB"/>
        </w:rPr>
      </w:pPr>
      <w:r w:rsidRPr="00FD35CA">
        <w:rPr>
          <w:rFonts w:ascii="Arial" w:hAnsi="Arial" w:cs="Arial"/>
          <w:sz w:val="24"/>
          <w:szCs w:val="24"/>
          <w:lang w:eastAsia="en-GB"/>
        </w:rPr>
        <w:t>Complete all relevant Data Pr</w:t>
      </w:r>
      <w:r w:rsidR="00B219D6" w:rsidRPr="00FD35CA">
        <w:rPr>
          <w:rFonts w:ascii="Arial" w:hAnsi="Arial" w:cs="Arial"/>
          <w:sz w:val="24"/>
          <w:szCs w:val="24"/>
          <w:lang w:eastAsia="en-GB"/>
        </w:rPr>
        <w:t>otection</w:t>
      </w:r>
      <w:r w:rsidRPr="00FD35CA">
        <w:rPr>
          <w:rFonts w:ascii="Arial" w:hAnsi="Arial" w:cs="Arial"/>
          <w:sz w:val="24"/>
          <w:szCs w:val="24"/>
          <w:lang w:eastAsia="en-GB"/>
        </w:rPr>
        <w:t xml:space="preserve"> training and awareness including mandatory </w:t>
      </w:r>
      <w:r w:rsidR="002A6BFE" w:rsidRPr="00FD35CA">
        <w:rPr>
          <w:rFonts w:ascii="Arial" w:hAnsi="Arial" w:cs="Arial"/>
          <w:sz w:val="24"/>
          <w:szCs w:val="24"/>
          <w:lang w:eastAsia="en-GB"/>
        </w:rPr>
        <w:t>sight</w:t>
      </w:r>
      <w:r w:rsidRPr="00FD35CA">
        <w:rPr>
          <w:rFonts w:ascii="Arial" w:hAnsi="Arial" w:cs="Arial"/>
          <w:sz w:val="24"/>
          <w:szCs w:val="24"/>
          <w:lang w:eastAsia="en-GB"/>
        </w:rPr>
        <w:t xml:space="preserve"> of relevant </w:t>
      </w:r>
      <w:r w:rsidR="002A6BFE" w:rsidRPr="00FD35CA">
        <w:rPr>
          <w:rFonts w:ascii="Arial" w:hAnsi="Arial" w:cs="Arial"/>
          <w:sz w:val="24"/>
          <w:szCs w:val="24"/>
          <w:lang w:eastAsia="en-GB"/>
        </w:rPr>
        <w:t>p</w:t>
      </w:r>
      <w:r w:rsidRPr="00FD35CA">
        <w:rPr>
          <w:rFonts w:ascii="Arial" w:hAnsi="Arial" w:cs="Arial"/>
          <w:sz w:val="24"/>
          <w:szCs w:val="24"/>
          <w:lang w:eastAsia="en-GB"/>
        </w:rPr>
        <w:t>olicies</w:t>
      </w:r>
    </w:p>
    <w:p w14:paraId="028C01EE" w14:textId="77777777" w:rsidR="00BB301A" w:rsidRPr="00FD35CA" w:rsidRDefault="00BB301A" w:rsidP="00BB301A">
      <w:pPr>
        <w:pStyle w:val="NoSpacing"/>
        <w:ind w:left="720"/>
        <w:jc w:val="both"/>
        <w:rPr>
          <w:rFonts w:ascii="Arial" w:hAnsi="Arial" w:cs="Arial"/>
          <w:sz w:val="24"/>
          <w:szCs w:val="24"/>
          <w:lang w:eastAsia="en-GB"/>
        </w:rPr>
      </w:pPr>
    </w:p>
    <w:p w14:paraId="384B1406" w14:textId="49130479" w:rsidR="007C7406" w:rsidRPr="00FD35CA" w:rsidRDefault="00EA0E5E" w:rsidP="007C7406">
      <w:pPr>
        <w:pStyle w:val="NoSpacing"/>
        <w:jc w:val="both"/>
        <w:rPr>
          <w:rFonts w:ascii="Arial" w:hAnsi="Arial" w:cs="Arial"/>
          <w:b/>
          <w:sz w:val="24"/>
          <w:szCs w:val="24"/>
          <w:lang w:eastAsia="en-GB"/>
        </w:rPr>
      </w:pPr>
      <w:r w:rsidRPr="00FD35CA">
        <w:rPr>
          <w:rFonts w:ascii="Arial" w:hAnsi="Arial" w:cs="Arial"/>
          <w:b/>
          <w:sz w:val="24"/>
          <w:szCs w:val="24"/>
        </w:rPr>
        <w:t>Leadership Team</w:t>
      </w:r>
    </w:p>
    <w:p w14:paraId="334C037F" w14:textId="5F7CC59F" w:rsidR="007C7406" w:rsidRPr="00FD35CA" w:rsidRDefault="00EA0E5E" w:rsidP="008C0601">
      <w:pPr>
        <w:pStyle w:val="NoSpacing"/>
        <w:numPr>
          <w:ilvl w:val="0"/>
          <w:numId w:val="21"/>
        </w:numPr>
        <w:jc w:val="both"/>
        <w:rPr>
          <w:rFonts w:ascii="Arial" w:hAnsi="Arial" w:cs="Arial"/>
          <w:sz w:val="24"/>
          <w:szCs w:val="24"/>
          <w:lang w:eastAsia="en-GB"/>
        </w:rPr>
      </w:pPr>
      <w:r w:rsidRPr="00FD35CA">
        <w:rPr>
          <w:rFonts w:ascii="Arial" w:hAnsi="Arial" w:cs="Arial"/>
          <w:sz w:val="24"/>
          <w:szCs w:val="24"/>
          <w:lang w:eastAsia="en-GB"/>
        </w:rPr>
        <w:t>Leaders</w:t>
      </w:r>
      <w:r w:rsidR="007C7406" w:rsidRPr="00FD35CA">
        <w:rPr>
          <w:rFonts w:ascii="Arial" w:hAnsi="Arial" w:cs="Arial"/>
          <w:sz w:val="24"/>
          <w:szCs w:val="24"/>
          <w:lang w:eastAsia="en-GB"/>
        </w:rPr>
        <w:t xml:space="preserve"> are responsible for ensuring adherence to this policy and associated procedures and processes within their areas of </w:t>
      </w:r>
      <w:r w:rsidR="00567083" w:rsidRPr="00FD35CA">
        <w:rPr>
          <w:rFonts w:ascii="Arial" w:hAnsi="Arial" w:cs="Arial"/>
          <w:sz w:val="24"/>
          <w:szCs w:val="24"/>
          <w:lang w:eastAsia="en-GB"/>
        </w:rPr>
        <w:t>accountability</w:t>
      </w:r>
    </w:p>
    <w:p w14:paraId="062EE666" w14:textId="6EE1CA5C" w:rsidR="007C7406" w:rsidRPr="00FD35CA" w:rsidRDefault="007C7406" w:rsidP="008C0601">
      <w:pPr>
        <w:pStyle w:val="NoSpacing"/>
        <w:numPr>
          <w:ilvl w:val="0"/>
          <w:numId w:val="21"/>
        </w:numPr>
        <w:jc w:val="both"/>
        <w:rPr>
          <w:rFonts w:ascii="Arial" w:hAnsi="Arial" w:cs="Arial"/>
          <w:sz w:val="24"/>
          <w:szCs w:val="24"/>
          <w:lang w:eastAsia="en-GB"/>
        </w:rPr>
      </w:pPr>
      <w:r w:rsidRPr="00FD35CA">
        <w:rPr>
          <w:rFonts w:ascii="Arial" w:hAnsi="Arial" w:cs="Arial"/>
          <w:sz w:val="24"/>
          <w:szCs w:val="24"/>
          <w:lang w:eastAsia="en-GB"/>
        </w:rPr>
        <w:t>Ensuring and monitoring that working practices within their areas of</w:t>
      </w:r>
      <w:r w:rsidR="00453D66" w:rsidRPr="00FD35CA">
        <w:rPr>
          <w:rFonts w:ascii="Arial" w:hAnsi="Arial" w:cs="Arial"/>
          <w:sz w:val="24"/>
          <w:szCs w:val="24"/>
          <w:lang w:eastAsia="en-GB"/>
        </w:rPr>
        <w:t xml:space="preserve"> responsibility </w:t>
      </w:r>
      <w:r w:rsidRPr="00FD35CA">
        <w:rPr>
          <w:rFonts w:ascii="Arial" w:hAnsi="Arial" w:cs="Arial"/>
          <w:sz w:val="24"/>
          <w:szCs w:val="24"/>
          <w:lang w:eastAsia="en-GB"/>
        </w:rPr>
        <w:t>are compliant with all data protection regulations</w:t>
      </w:r>
    </w:p>
    <w:p w14:paraId="50498090" w14:textId="77777777" w:rsidR="007C7406" w:rsidRPr="00FD35CA" w:rsidRDefault="007C7406" w:rsidP="008C0601">
      <w:pPr>
        <w:pStyle w:val="NoSpacing"/>
        <w:numPr>
          <w:ilvl w:val="0"/>
          <w:numId w:val="21"/>
        </w:numPr>
        <w:jc w:val="both"/>
        <w:rPr>
          <w:rFonts w:ascii="Arial" w:hAnsi="Arial" w:cs="Arial"/>
          <w:sz w:val="24"/>
          <w:szCs w:val="24"/>
          <w:lang w:eastAsia="en-GB"/>
        </w:rPr>
      </w:pPr>
      <w:r w:rsidRPr="00FD35CA">
        <w:rPr>
          <w:rFonts w:ascii="Arial" w:hAnsi="Arial" w:cs="Arial"/>
          <w:sz w:val="24"/>
          <w:szCs w:val="24"/>
          <w:lang w:eastAsia="en-GB"/>
        </w:rPr>
        <w:t>Establishing and maintaining documented procedures to ensure that anyone requesting confidential or personal data either in person, electronically or by telephone is appropriately authenticated before disclosing information</w:t>
      </w:r>
    </w:p>
    <w:p w14:paraId="2ED60648" w14:textId="3F07D3D8" w:rsidR="007C7406" w:rsidRPr="00FD35CA" w:rsidRDefault="007C7406" w:rsidP="008C0601">
      <w:pPr>
        <w:pStyle w:val="NoSpacing"/>
        <w:numPr>
          <w:ilvl w:val="0"/>
          <w:numId w:val="21"/>
        </w:numPr>
        <w:jc w:val="both"/>
        <w:rPr>
          <w:rFonts w:ascii="Arial" w:hAnsi="Arial" w:cs="Arial"/>
          <w:sz w:val="24"/>
          <w:szCs w:val="24"/>
          <w:lang w:eastAsia="en-GB"/>
        </w:rPr>
      </w:pPr>
      <w:r w:rsidRPr="00FD35CA">
        <w:rPr>
          <w:rFonts w:ascii="Arial" w:hAnsi="Arial" w:cs="Arial"/>
          <w:sz w:val="24"/>
          <w:szCs w:val="24"/>
          <w:lang w:eastAsia="en-GB"/>
        </w:rPr>
        <w:t>Establishing and maintaining documented procedures to ensure personal data relating to customers is kept accurate and up to date</w:t>
      </w:r>
    </w:p>
    <w:p w14:paraId="3EDFFA41" w14:textId="77777777" w:rsidR="001F5230" w:rsidRPr="00FD35CA" w:rsidRDefault="001F5230" w:rsidP="001F5230">
      <w:pPr>
        <w:pStyle w:val="NoSpacing"/>
        <w:jc w:val="both"/>
        <w:rPr>
          <w:rFonts w:ascii="Arial" w:hAnsi="Arial" w:cs="Arial"/>
          <w:sz w:val="24"/>
          <w:szCs w:val="24"/>
          <w:lang w:eastAsia="en-GB"/>
        </w:rPr>
      </w:pPr>
    </w:p>
    <w:p w14:paraId="20B72613" w14:textId="77777777" w:rsidR="00B80619" w:rsidRPr="00FD35CA" w:rsidRDefault="00B80619" w:rsidP="007C7406">
      <w:pPr>
        <w:pStyle w:val="NoSpacing"/>
        <w:jc w:val="both"/>
        <w:rPr>
          <w:rFonts w:ascii="Arial" w:hAnsi="Arial" w:cs="Arial"/>
          <w:b/>
          <w:sz w:val="24"/>
          <w:szCs w:val="24"/>
          <w:u w:val="single"/>
        </w:rPr>
      </w:pPr>
    </w:p>
    <w:p w14:paraId="3349854A" w14:textId="6B4D5FA1" w:rsidR="007C7406" w:rsidRPr="00FD35CA" w:rsidRDefault="007C7406" w:rsidP="007C7406">
      <w:pPr>
        <w:pStyle w:val="NoSpacing"/>
        <w:jc w:val="both"/>
        <w:rPr>
          <w:rFonts w:ascii="Arial" w:hAnsi="Arial" w:cs="Arial"/>
          <w:b/>
          <w:sz w:val="24"/>
          <w:szCs w:val="24"/>
          <w:u w:val="single"/>
        </w:rPr>
      </w:pPr>
      <w:r w:rsidRPr="00FD35CA">
        <w:rPr>
          <w:rFonts w:ascii="Arial" w:hAnsi="Arial" w:cs="Arial"/>
          <w:b/>
          <w:sz w:val="24"/>
          <w:szCs w:val="24"/>
          <w:u w:val="single"/>
        </w:rPr>
        <w:t xml:space="preserve">Second Line of </w:t>
      </w:r>
      <w:r w:rsidR="00B219D6" w:rsidRPr="00FD35CA">
        <w:rPr>
          <w:rFonts w:ascii="Arial" w:hAnsi="Arial" w:cs="Arial"/>
          <w:b/>
          <w:sz w:val="24"/>
          <w:szCs w:val="24"/>
          <w:u w:val="single"/>
        </w:rPr>
        <w:t>audit</w:t>
      </w:r>
      <w:r w:rsidRPr="00FD35CA">
        <w:rPr>
          <w:rFonts w:ascii="Arial" w:hAnsi="Arial" w:cs="Arial"/>
          <w:b/>
          <w:sz w:val="24"/>
          <w:szCs w:val="24"/>
          <w:u w:val="single"/>
        </w:rPr>
        <w:t xml:space="preserve"> </w:t>
      </w:r>
    </w:p>
    <w:p w14:paraId="268B3BA8" w14:textId="77777777" w:rsidR="007C7406" w:rsidRPr="00FD35CA" w:rsidRDefault="007C7406" w:rsidP="007C7406">
      <w:pPr>
        <w:pStyle w:val="NoSpacing"/>
        <w:jc w:val="both"/>
        <w:rPr>
          <w:rFonts w:ascii="Arial" w:hAnsi="Arial" w:cs="Arial"/>
          <w:b/>
          <w:sz w:val="24"/>
          <w:szCs w:val="24"/>
        </w:rPr>
      </w:pPr>
    </w:p>
    <w:p w14:paraId="2A703AFC" w14:textId="7FF36B61" w:rsidR="007C7406" w:rsidRPr="00C57A61" w:rsidRDefault="007C7406" w:rsidP="00C57A61">
      <w:pPr>
        <w:pStyle w:val="NoSpacing"/>
        <w:jc w:val="both"/>
        <w:rPr>
          <w:rFonts w:ascii="Arial" w:hAnsi="Arial" w:cs="Arial"/>
          <w:b/>
          <w:sz w:val="24"/>
          <w:szCs w:val="24"/>
        </w:rPr>
      </w:pPr>
      <w:r w:rsidRPr="00FD35CA">
        <w:rPr>
          <w:rFonts w:ascii="Arial" w:hAnsi="Arial" w:cs="Arial"/>
          <w:b/>
          <w:sz w:val="24"/>
          <w:szCs w:val="24"/>
        </w:rPr>
        <w:t xml:space="preserve">The </w:t>
      </w:r>
      <w:r w:rsidR="008C03A6" w:rsidRPr="00FD35CA">
        <w:rPr>
          <w:rFonts w:ascii="Arial" w:hAnsi="Arial" w:cs="Arial"/>
          <w:b/>
          <w:sz w:val="24"/>
          <w:szCs w:val="24"/>
        </w:rPr>
        <w:t>Headteacher</w:t>
      </w:r>
      <w:r w:rsidR="00B219D6" w:rsidRPr="00FD35CA">
        <w:rPr>
          <w:rFonts w:ascii="Arial" w:hAnsi="Arial" w:cs="Arial"/>
          <w:b/>
          <w:sz w:val="24"/>
          <w:szCs w:val="24"/>
        </w:rPr>
        <w:t>, in conjunction with DPO</w:t>
      </w:r>
      <w:r w:rsidR="00A87F0B" w:rsidRPr="00FD35CA">
        <w:rPr>
          <w:rFonts w:ascii="Arial" w:hAnsi="Arial" w:cs="Arial"/>
          <w:b/>
          <w:sz w:val="24"/>
          <w:szCs w:val="24"/>
        </w:rPr>
        <w:t xml:space="preserve"> </w:t>
      </w:r>
      <w:r w:rsidRPr="00FD35CA">
        <w:rPr>
          <w:rFonts w:ascii="Arial" w:hAnsi="Arial" w:cs="Arial"/>
          <w:b/>
          <w:sz w:val="24"/>
          <w:szCs w:val="24"/>
        </w:rPr>
        <w:t xml:space="preserve">is responsible for ensuring; - </w:t>
      </w:r>
    </w:p>
    <w:p w14:paraId="2E93ABCA" w14:textId="367EBADE" w:rsidR="007C7406" w:rsidRPr="00FD35CA" w:rsidRDefault="007C7406" w:rsidP="008C0601">
      <w:pPr>
        <w:pStyle w:val="NoSpacing"/>
        <w:numPr>
          <w:ilvl w:val="0"/>
          <w:numId w:val="22"/>
        </w:numPr>
        <w:jc w:val="both"/>
        <w:rPr>
          <w:rFonts w:ascii="Arial" w:hAnsi="Arial" w:cs="Arial"/>
          <w:sz w:val="24"/>
          <w:szCs w:val="24"/>
          <w:lang w:eastAsia="en-GB"/>
        </w:rPr>
      </w:pPr>
      <w:r w:rsidRPr="00FD35CA">
        <w:rPr>
          <w:rFonts w:ascii="Arial" w:hAnsi="Arial" w:cs="Arial"/>
          <w:sz w:val="24"/>
          <w:szCs w:val="24"/>
          <w:lang w:eastAsia="en-GB"/>
        </w:rPr>
        <w:t xml:space="preserve">Ensuring that </w:t>
      </w:r>
      <w:r w:rsidR="008F5B40" w:rsidRPr="00FD35CA">
        <w:rPr>
          <w:rFonts w:ascii="Arial" w:hAnsi="Arial" w:cs="Arial"/>
          <w:sz w:val="24"/>
          <w:szCs w:val="24"/>
          <w:lang w:eastAsia="en-GB"/>
        </w:rPr>
        <w:t xml:space="preserve">Trust </w:t>
      </w:r>
      <w:r w:rsidRPr="00FD35CA">
        <w:rPr>
          <w:rFonts w:ascii="Arial" w:hAnsi="Arial" w:cs="Arial"/>
          <w:sz w:val="24"/>
          <w:szCs w:val="24"/>
          <w:lang w:eastAsia="en-GB"/>
        </w:rPr>
        <w:t>policies and standards &amp; controls are adequately defined and implemented to ensure compliance with all Data Protection Regulations</w:t>
      </w:r>
    </w:p>
    <w:p w14:paraId="723240D7" w14:textId="7C74BDB0" w:rsidR="007C7406" w:rsidRPr="00FD35CA" w:rsidRDefault="007C7406" w:rsidP="008C0601">
      <w:pPr>
        <w:pStyle w:val="NoSpacing"/>
        <w:numPr>
          <w:ilvl w:val="0"/>
          <w:numId w:val="22"/>
        </w:numPr>
        <w:jc w:val="both"/>
        <w:rPr>
          <w:rFonts w:ascii="Arial" w:hAnsi="Arial" w:cs="Arial"/>
          <w:sz w:val="24"/>
          <w:szCs w:val="24"/>
          <w:lang w:eastAsia="en-GB"/>
        </w:rPr>
      </w:pPr>
      <w:r w:rsidRPr="00FD35CA">
        <w:rPr>
          <w:rFonts w:ascii="Arial" w:hAnsi="Arial" w:cs="Arial"/>
          <w:sz w:val="24"/>
          <w:szCs w:val="24"/>
          <w:lang w:eastAsia="en-GB"/>
        </w:rPr>
        <w:t xml:space="preserve">Challenge and </w:t>
      </w:r>
      <w:r w:rsidR="0076218B" w:rsidRPr="00FD35CA">
        <w:rPr>
          <w:rFonts w:ascii="Arial" w:hAnsi="Arial" w:cs="Arial"/>
          <w:sz w:val="24"/>
          <w:szCs w:val="24"/>
          <w:lang w:eastAsia="en-GB"/>
        </w:rPr>
        <w:t xml:space="preserve">ensure </w:t>
      </w:r>
      <w:r w:rsidRPr="00FD35CA">
        <w:rPr>
          <w:rFonts w:ascii="Arial" w:hAnsi="Arial" w:cs="Arial"/>
          <w:sz w:val="24"/>
          <w:szCs w:val="24"/>
          <w:lang w:eastAsia="en-GB"/>
        </w:rPr>
        <w:t xml:space="preserve">oversight of first line procedures to ensure </w:t>
      </w:r>
      <w:r w:rsidR="0076218B" w:rsidRPr="00FD35CA">
        <w:rPr>
          <w:rFonts w:ascii="Arial" w:hAnsi="Arial" w:cs="Arial"/>
          <w:sz w:val="24"/>
          <w:szCs w:val="24"/>
          <w:lang w:eastAsia="en-GB"/>
        </w:rPr>
        <w:t>compliance</w:t>
      </w:r>
      <w:r w:rsidRPr="00FD35CA">
        <w:rPr>
          <w:rFonts w:ascii="Arial" w:hAnsi="Arial" w:cs="Arial"/>
          <w:sz w:val="24"/>
          <w:szCs w:val="24"/>
          <w:lang w:eastAsia="en-GB"/>
        </w:rPr>
        <w:t xml:space="preserve"> with all the requirements of this policy and associated standards and controls</w:t>
      </w:r>
    </w:p>
    <w:p w14:paraId="3A31D1AE" w14:textId="2E7135E1" w:rsidR="007C7406" w:rsidRPr="00FD35CA" w:rsidRDefault="007C7406" w:rsidP="008C0601">
      <w:pPr>
        <w:pStyle w:val="NoSpacing"/>
        <w:numPr>
          <w:ilvl w:val="0"/>
          <w:numId w:val="22"/>
        </w:numPr>
        <w:jc w:val="both"/>
        <w:rPr>
          <w:rFonts w:ascii="Arial" w:hAnsi="Arial" w:cs="Arial"/>
          <w:sz w:val="24"/>
          <w:szCs w:val="24"/>
          <w:lang w:eastAsia="en-GB"/>
        </w:rPr>
      </w:pPr>
      <w:r w:rsidRPr="00FD35CA">
        <w:rPr>
          <w:rFonts w:ascii="Arial" w:hAnsi="Arial" w:cs="Arial"/>
          <w:sz w:val="24"/>
          <w:szCs w:val="24"/>
          <w:lang w:eastAsia="en-GB"/>
        </w:rPr>
        <w:t>Providing clarification and guidance on any aspect of compliance with all data protection regulations</w:t>
      </w:r>
      <w:r w:rsidR="000C50F0" w:rsidRPr="00FD35CA">
        <w:rPr>
          <w:rFonts w:ascii="Arial" w:hAnsi="Arial" w:cs="Arial"/>
          <w:sz w:val="24"/>
          <w:szCs w:val="24"/>
          <w:lang w:eastAsia="en-GB"/>
        </w:rPr>
        <w:t>.</w:t>
      </w:r>
    </w:p>
    <w:p w14:paraId="759441D8" w14:textId="5A2CD4D1" w:rsidR="00A04095" w:rsidRPr="00FD35CA" w:rsidRDefault="00A04095" w:rsidP="00A04095">
      <w:pPr>
        <w:pStyle w:val="NoSpacing"/>
        <w:jc w:val="both"/>
        <w:rPr>
          <w:rFonts w:ascii="Arial" w:hAnsi="Arial" w:cs="Arial"/>
          <w:b/>
          <w:bCs/>
          <w:sz w:val="24"/>
          <w:szCs w:val="24"/>
          <w:lang w:eastAsia="en-GB"/>
        </w:rPr>
      </w:pPr>
    </w:p>
    <w:p w14:paraId="0904C5BE" w14:textId="5947740D" w:rsidR="009358F6" w:rsidRPr="00FD35CA" w:rsidRDefault="009358F6" w:rsidP="009358F6">
      <w:pPr>
        <w:pStyle w:val="NoSpacing"/>
        <w:jc w:val="both"/>
        <w:rPr>
          <w:rFonts w:ascii="Arial" w:hAnsi="Arial" w:cs="Arial"/>
          <w:sz w:val="24"/>
          <w:szCs w:val="24"/>
          <w:lang w:eastAsia="en-GB"/>
        </w:rPr>
      </w:pPr>
      <w:r w:rsidRPr="00FD35CA">
        <w:rPr>
          <w:rFonts w:ascii="Arial" w:hAnsi="Arial" w:cs="Arial"/>
          <w:sz w:val="24"/>
          <w:szCs w:val="24"/>
          <w:lang w:eastAsia="en-GB"/>
        </w:rPr>
        <w:t xml:space="preserve">If you observe a breach of this Policy, </w:t>
      </w:r>
      <w:r w:rsidRPr="00FD35CA">
        <w:rPr>
          <w:rFonts w:ascii="Arial" w:hAnsi="Arial" w:cs="Arial"/>
          <w:sz w:val="24"/>
          <w:szCs w:val="24"/>
        </w:rPr>
        <w:t>please speak to your line manager or the Headteacher/DPO</w:t>
      </w:r>
      <w:r w:rsidR="00F94A7B">
        <w:rPr>
          <w:rFonts w:ascii="Arial" w:hAnsi="Arial" w:cs="Arial"/>
          <w:sz w:val="24"/>
          <w:szCs w:val="24"/>
        </w:rPr>
        <w:t xml:space="preserve"> immediately</w:t>
      </w:r>
      <w:r w:rsidRPr="00FD35CA">
        <w:rPr>
          <w:rFonts w:ascii="Arial" w:hAnsi="Arial" w:cs="Arial"/>
          <w:sz w:val="24"/>
          <w:szCs w:val="24"/>
        </w:rPr>
        <w:t>.</w:t>
      </w:r>
      <w:bookmarkStart w:id="45" w:name="_Toc510074947"/>
      <w:bookmarkStart w:id="46" w:name="_Toc513106723"/>
    </w:p>
    <w:bookmarkEnd w:id="45"/>
    <w:bookmarkEnd w:id="46"/>
    <w:p w14:paraId="53AEF78D" w14:textId="77777777" w:rsidR="00A04095" w:rsidRPr="00FD35CA" w:rsidRDefault="00A04095" w:rsidP="00A04095">
      <w:pPr>
        <w:pStyle w:val="NoSpacing"/>
        <w:ind w:left="720"/>
        <w:jc w:val="both"/>
        <w:rPr>
          <w:rFonts w:ascii="Arial" w:hAnsi="Arial" w:cs="Arial"/>
          <w:b/>
          <w:bCs/>
          <w:sz w:val="24"/>
          <w:szCs w:val="24"/>
          <w:lang w:eastAsia="en-GB"/>
        </w:rPr>
      </w:pPr>
    </w:p>
    <w:p w14:paraId="7A5BC558" w14:textId="77777777" w:rsidR="00A04095" w:rsidRPr="00FD35CA" w:rsidRDefault="00A04095" w:rsidP="00A04095">
      <w:pPr>
        <w:pStyle w:val="NoSpacing"/>
        <w:jc w:val="both"/>
        <w:rPr>
          <w:rFonts w:ascii="Arial" w:hAnsi="Arial" w:cs="Arial"/>
          <w:sz w:val="24"/>
          <w:szCs w:val="24"/>
        </w:rPr>
      </w:pPr>
      <w:r w:rsidRPr="00FD35CA">
        <w:rPr>
          <w:rFonts w:ascii="Arial" w:hAnsi="Arial" w:cs="Arial"/>
          <w:sz w:val="24"/>
          <w:szCs w:val="24"/>
        </w:rPr>
        <w:t>Any failure to comply with this Policy may constitute a disciplinary matter for the person concerned and, in some cases, they could also incur employment or personal liability (where applicable).</w:t>
      </w:r>
    </w:p>
    <w:p w14:paraId="125A07DE" w14:textId="33CEF71F" w:rsidR="000C50F0" w:rsidRPr="00FD35CA" w:rsidRDefault="000C50F0" w:rsidP="000C50F0">
      <w:pPr>
        <w:pStyle w:val="NoSpacing"/>
        <w:jc w:val="both"/>
        <w:rPr>
          <w:rFonts w:ascii="Arial" w:hAnsi="Arial" w:cs="Arial"/>
          <w:sz w:val="24"/>
          <w:szCs w:val="24"/>
          <w:lang w:eastAsia="en-GB"/>
        </w:rPr>
      </w:pPr>
    </w:p>
    <w:p w14:paraId="71DAE819" w14:textId="386B62D2" w:rsidR="00F86BDC" w:rsidRPr="00C57A61" w:rsidRDefault="000C50F0" w:rsidP="00C57A61">
      <w:pPr>
        <w:pStyle w:val="NoSpacing"/>
        <w:jc w:val="both"/>
        <w:rPr>
          <w:rFonts w:ascii="Arial" w:hAnsi="Arial" w:cs="Arial"/>
          <w:sz w:val="24"/>
          <w:szCs w:val="24"/>
          <w:lang w:eastAsia="en-GB"/>
        </w:rPr>
      </w:pPr>
      <w:r w:rsidRPr="00FD35CA">
        <w:rPr>
          <w:rFonts w:ascii="Arial" w:hAnsi="Arial" w:cs="Arial"/>
          <w:sz w:val="24"/>
          <w:szCs w:val="24"/>
          <w:lang w:eastAsia="en-GB"/>
        </w:rPr>
        <w:t>For any clarification, please refer to your L</w:t>
      </w:r>
      <w:r w:rsidR="00CB7452" w:rsidRPr="00FD35CA">
        <w:rPr>
          <w:rFonts w:ascii="Arial" w:hAnsi="Arial" w:cs="Arial"/>
          <w:sz w:val="24"/>
          <w:szCs w:val="24"/>
          <w:lang w:eastAsia="en-GB"/>
        </w:rPr>
        <w:t>eadership team</w:t>
      </w:r>
      <w:r w:rsidRPr="00FD35CA">
        <w:rPr>
          <w:rFonts w:ascii="Arial" w:hAnsi="Arial" w:cs="Arial"/>
          <w:sz w:val="24"/>
          <w:szCs w:val="24"/>
          <w:lang w:eastAsia="en-GB"/>
        </w:rPr>
        <w:t xml:space="preserve">, the </w:t>
      </w:r>
      <w:r w:rsidR="008C03A6" w:rsidRPr="00FD35CA">
        <w:rPr>
          <w:rFonts w:ascii="Arial" w:hAnsi="Arial" w:cs="Arial"/>
          <w:sz w:val="24"/>
          <w:szCs w:val="24"/>
          <w:lang w:eastAsia="en-GB"/>
        </w:rPr>
        <w:t>Headteacher</w:t>
      </w:r>
      <w:r w:rsidR="000C241E" w:rsidRPr="00FD35CA">
        <w:rPr>
          <w:rFonts w:ascii="Arial" w:hAnsi="Arial" w:cs="Arial"/>
          <w:sz w:val="24"/>
          <w:szCs w:val="24"/>
          <w:lang w:eastAsia="en-GB"/>
        </w:rPr>
        <w:t xml:space="preserve">, </w:t>
      </w:r>
      <w:r w:rsidR="00116FA2" w:rsidRPr="00FD35CA">
        <w:rPr>
          <w:rFonts w:ascii="Arial" w:hAnsi="Arial" w:cs="Arial"/>
          <w:sz w:val="24"/>
          <w:szCs w:val="24"/>
          <w:lang w:eastAsia="en-GB"/>
        </w:rPr>
        <w:t>DPO or COO.</w:t>
      </w:r>
    </w:p>
    <w:p w14:paraId="2445E60A" w14:textId="0EA10E77" w:rsidR="007C7406" w:rsidRPr="00F86BDC" w:rsidRDefault="00F86BDC" w:rsidP="00F86BDC">
      <w:pPr>
        <w:pStyle w:val="Heading1"/>
        <w:numPr>
          <w:ilvl w:val="0"/>
          <w:numId w:val="0"/>
        </w:numPr>
        <w:ind w:left="786"/>
        <w:rPr>
          <w:rFonts w:ascii="Arial" w:hAnsi="Arial" w:cs="Arial"/>
          <w:color w:val="auto"/>
          <w:sz w:val="24"/>
          <w:szCs w:val="24"/>
        </w:rPr>
      </w:pPr>
      <w:bookmarkStart w:id="47" w:name="_Toc513106727"/>
      <w:bookmarkStart w:id="48" w:name="_Toc72238138"/>
      <w:r w:rsidRPr="00F86BDC">
        <w:rPr>
          <w:rFonts w:ascii="Arial" w:hAnsi="Arial" w:cs="Arial"/>
          <w:color w:val="auto"/>
          <w:sz w:val="24"/>
          <w:szCs w:val="24"/>
        </w:rPr>
        <w:t xml:space="preserve">6. </w:t>
      </w:r>
      <w:r w:rsidR="007C7406" w:rsidRPr="00F86BDC">
        <w:rPr>
          <w:rFonts w:ascii="Arial" w:hAnsi="Arial" w:cs="Arial"/>
          <w:color w:val="auto"/>
          <w:sz w:val="24"/>
          <w:szCs w:val="24"/>
        </w:rPr>
        <w:t>Definitions</w:t>
      </w:r>
      <w:bookmarkEnd w:id="47"/>
      <w:bookmarkEnd w:id="48"/>
    </w:p>
    <w:p w14:paraId="128BD1DE" w14:textId="18FEF649" w:rsidR="0076218B" w:rsidRPr="00FD35CA" w:rsidRDefault="0076218B" w:rsidP="0076218B">
      <w:pPr>
        <w:rPr>
          <w:rFonts w:cs="Arial"/>
          <w:sz w:val="24"/>
        </w:rPr>
      </w:pPr>
    </w:p>
    <w:p w14:paraId="083B10AF" w14:textId="5CFBCBF6" w:rsidR="0076218B" w:rsidRPr="00FD35CA" w:rsidRDefault="0076218B" w:rsidP="0076218B">
      <w:pPr>
        <w:rPr>
          <w:rFonts w:cs="Arial"/>
          <w:sz w:val="24"/>
        </w:rPr>
      </w:pPr>
    </w:p>
    <w:tbl>
      <w:tblPr>
        <w:tblStyle w:val="TableGrid"/>
        <w:tblW w:w="0" w:type="auto"/>
        <w:tblInd w:w="-5" w:type="dxa"/>
        <w:tblLook w:val="04A0" w:firstRow="1" w:lastRow="0" w:firstColumn="1" w:lastColumn="0" w:noHBand="0" w:noVBand="1"/>
      </w:tblPr>
      <w:tblGrid>
        <w:gridCol w:w="2150"/>
        <w:gridCol w:w="7592"/>
      </w:tblGrid>
      <w:tr w:rsidR="00FD35CA" w:rsidRPr="00FD35CA" w14:paraId="37D18127" w14:textId="77777777" w:rsidTr="000E444C">
        <w:tc>
          <w:tcPr>
            <w:tcW w:w="1989" w:type="dxa"/>
          </w:tcPr>
          <w:p w14:paraId="7F3DEEB9" w14:textId="7AB7FAD4" w:rsidR="0076218B" w:rsidRPr="00FD35CA" w:rsidRDefault="009358F6" w:rsidP="0076218B">
            <w:pPr>
              <w:pStyle w:val="NoSpacing"/>
              <w:jc w:val="both"/>
              <w:rPr>
                <w:rFonts w:ascii="Arial" w:hAnsi="Arial" w:cs="Arial"/>
                <w:b/>
                <w:bCs/>
                <w:sz w:val="24"/>
                <w:szCs w:val="24"/>
                <w:lang w:eastAsia="en-GB"/>
              </w:rPr>
            </w:pPr>
            <w:r w:rsidRPr="00FD35CA">
              <w:rPr>
                <w:rFonts w:ascii="Arial" w:hAnsi="Arial" w:cs="Arial"/>
                <w:b/>
                <w:bCs/>
                <w:sz w:val="24"/>
                <w:szCs w:val="24"/>
                <w:lang w:eastAsia="en-GB"/>
              </w:rPr>
              <w:t xml:space="preserve">Controller </w:t>
            </w:r>
            <w:r w:rsidR="00C215EB" w:rsidRPr="00FD35CA">
              <w:rPr>
                <w:rFonts w:ascii="Arial" w:hAnsi="Arial" w:cs="Arial"/>
                <w:b/>
                <w:bCs/>
                <w:sz w:val="24"/>
                <w:szCs w:val="24"/>
                <w:lang w:eastAsia="en-GB"/>
              </w:rPr>
              <w:t>Academy/School</w:t>
            </w:r>
          </w:p>
          <w:p w14:paraId="6B673F93" w14:textId="77777777" w:rsidR="0076218B" w:rsidRPr="00FD35CA" w:rsidRDefault="0076218B" w:rsidP="0076218B">
            <w:pPr>
              <w:ind w:left="0"/>
              <w:rPr>
                <w:rFonts w:cs="Arial"/>
                <w:sz w:val="24"/>
              </w:rPr>
            </w:pPr>
          </w:p>
        </w:tc>
        <w:tc>
          <w:tcPr>
            <w:tcW w:w="7753" w:type="dxa"/>
          </w:tcPr>
          <w:p w14:paraId="72FEE62F" w14:textId="64A1EE61" w:rsidR="0076218B" w:rsidRPr="00FD35CA" w:rsidRDefault="00553D0C" w:rsidP="0076218B">
            <w:pPr>
              <w:ind w:left="0"/>
              <w:rPr>
                <w:rFonts w:cs="Arial"/>
                <w:sz w:val="24"/>
              </w:rPr>
            </w:pPr>
            <w:r w:rsidRPr="00FD35CA">
              <w:rPr>
                <w:rFonts w:cs="Arial"/>
                <w:sz w:val="24"/>
                <w:lang w:eastAsia="en-GB"/>
              </w:rPr>
              <w:t xml:space="preserve">The </w:t>
            </w:r>
            <w:r w:rsidR="00FC6B8F" w:rsidRPr="00FD35CA">
              <w:rPr>
                <w:rFonts w:cs="Arial"/>
                <w:sz w:val="24"/>
                <w:lang w:eastAsia="en-GB"/>
              </w:rPr>
              <w:t>Bishop Wilkinson Catholic Education Trust</w:t>
            </w:r>
            <w:r w:rsidRPr="00FD35CA">
              <w:rPr>
                <w:rFonts w:cs="Arial"/>
                <w:sz w:val="24"/>
                <w:lang w:eastAsia="en-GB"/>
              </w:rPr>
              <w:t xml:space="preserve"> and a</w:t>
            </w:r>
            <w:r w:rsidR="0076218B" w:rsidRPr="00FD35CA">
              <w:rPr>
                <w:rFonts w:cs="Arial"/>
                <w:sz w:val="24"/>
                <w:lang w:eastAsia="en-GB"/>
              </w:rPr>
              <w:t xml:space="preserve">ll </w:t>
            </w:r>
            <w:r w:rsidR="003F1121" w:rsidRPr="00FD35CA">
              <w:rPr>
                <w:rFonts w:cs="Arial"/>
                <w:sz w:val="24"/>
                <w:lang w:eastAsia="en-GB"/>
              </w:rPr>
              <w:t>schools</w:t>
            </w:r>
            <w:r w:rsidR="0076218B" w:rsidRPr="00FD35CA">
              <w:rPr>
                <w:rFonts w:cs="Arial"/>
                <w:sz w:val="24"/>
                <w:lang w:eastAsia="en-GB"/>
              </w:rPr>
              <w:t xml:space="preserve"> within </w:t>
            </w:r>
            <w:r w:rsidRPr="00FD35CA">
              <w:rPr>
                <w:rFonts w:cs="Arial"/>
                <w:sz w:val="24"/>
              </w:rPr>
              <w:t xml:space="preserve">the </w:t>
            </w:r>
            <w:r w:rsidR="003451C4" w:rsidRPr="00FD35CA">
              <w:rPr>
                <w:rFonts w:cs="Arial"/>
                <w:sz w:val="24"/>
              </w:rPr>
              <w:t>Trust</w:t>
            </w:r>
            <w:r w:rsidR="0076218B" w:rsidRPr="00FD35CA">
              <w:rPr>
                <w:rFonts w:cs="Arial"/>
                <w:sz w:val="24"/>
                <w:lang w:eastAsia="en-GB"/>
              </w:rPr>
              <w:t xml:space="preserve"> who process Personal Data.</w:t>
            </w:r>
          </w:p>
        </w:tc>
      </w:tr>
      <w:tr w:rsidR="00FD35CA" w:rsidRPr="00FD35CA" w14:paraId="1ED33A97" w14:textId="77777777" w:rsidTr="000E444C">
        <w:tc>
          <w:tcPr>
            <w:tcW w:w="1989" w:type="dxa"/>
          </w:tcPr>
          <w:p w14:paraId="7B54742E" w14:textId="007F725B" w:rsidR="0076218B" w:rsidRPr="00FD35CA" w:rsidRDefault="0076218B" w:rsidP="0076218B">
            <w:pPr>
              <w:ind w:left="0"/>
              <w:rPr>
                <w:rFonts w:cs="Arial"/>
                <w:sz w:val="24"/>
              </w:rPr>
            </w:pPr>
            <w:r w:rsidRPr="00FD35CA">
              <w:rPr>
                <w:rFonts w:cs="Arial"/>
                <w:b/>
                <w:bCs/>
                <w:sz w:val="24"/>
                <w:lang w:eastAsia="en-GB"/>
              </w:rPr>
              <w:t>DP Legislation</w:t>
            </w:r>
          </w:p>
        </w:tc>
        <w:tc>
          <w:tcPr>
            <w:tcW w:w="7753" w:type="dxa"/>
          </w:tcPr>
          <w:p w14:paraId="3C083495" w14:textId="6D14758B" w:rsidR="0076218B" w:rsidRPr="00FD35CA" w:rsidRDefault="0076218B" w:rsidP="0076218B">
            <w:pPr>
              <w:pStyle w:val="NoSpacing"/>
              <w:jc w:val="both"/>
              <w:rPr>
                <w:rFonts w:ascii="Arial" w:hAnsi="Arial" w:cs="Arial"/>
                <w:sz w:val="24"/>
                <w:szCs w:val="24"/>
                <w:lang w:eastAsia="en-GB"/>
              </w:rPr>
            </w:pPr>
            <w:r w:rsidRPr="00FD35CA">
              <w:rPr>
                <w:rFonts w:ascii="Arial" w:hAnsi="Arial" w:cs="Arial"/>
                <w:sz w:val="24"/>
                <w:szCs w:val="24"/>
                <w:lang w:eastAsia="en-GB"/>
              </w:rPr>
              <w:t xml:space="preserve">All relevant data protection legislation, ICO codes of practice and FCA guidance which applies to the </w:t>
            </w:r>
            <w:r w:rsidR="00567083" w:rsidRPr="00FD35CA">
              <w:rPr>
                <w:rFonts w:ascii="Arial" w:hAnsi="Arial" w:cs="Arial"/>
                <w:sz w:val="24"/>
                <w:szCs w:val="24"/>
                <w:lang w:eastAsia="en-GB"/>
              </w:rPr>
              <w:t xml:space="preserve">Trust </w:t>
            </w:r>
            <w:r w:rsidRPr="00FD35CA">
              <w:rPr>
                <w:rFonts w:ascii="Arial" w:hAnsi="Arial" w:cs="Arial"/>
                <w:sz w:val="24"/>
                <w:szCs w:val="24"/>
                <w:lang w:eastAsia="en-GB"/>
              </w:rPr>
              <w:t xml:space="preserve">and includes the </w:t>
            </w:r>
            <w:r w:rsidR="00F86BDC">
              <w:rPr>
                <w:rFonts w:ascii="Arial" w:hAnsi="Arial" w:cs="Arial"/>
                <w:sz w:val="24"/>
                <w:szCs w:val="24"/>
                <w:lang w:eastAsia="en-GB"/>
              </w:rPr>
              <w:t xml:space="preserve">UK </w:t>
            </w:r>
            <w:r w:rsidRPr="00FD35CA">
              <w:rPr>
                <w:rFonts w:ascii="Arial" w:hAnsi="Arial" w:cs="Arial"/>
                <w:sz w:val="24"/>
                <w:szCs w:val="24"/>
                <w:lang w:eastAsia="en-GB"/>
              </w:rPr>
              <w:t xml:space="preserve">Data Protection Act </w:t>
            </w:r>
            <w:r w:rsidR="00F86BDC">
              <w:rPr>
                <w:rFonts w:ascii="Arial" w:hAnsi="Arial" w:cs="Arial"/>
                <w:sz w:val="24"/>
                <w:szCs w:val="24"/>
                <w:lang w:eastAsia="en-GB"/>
              </w:rPr>
              <w:t>2018</w:t>
            </w:r>
            <w:r w:rsidRPr="00FD35CA">
              <w:rPr>
                <w:rFonts w:ascii="Arial" w:hAnsi="Arial" w:cs="Arial"/>
                <w:sz w:val="24"/>
                <w:szCs w:val="24"/>
                <w:lang w:eastAsia="en-GB"/>
              </w:rPr>
              <w:t xml:space="preserve">, the </w:t>
            </w:r>
            <w:r w:rsidR="00F86BDC">
              <w:rPr>
                <w:rFonts w:ascii="Arial" w:hAnsi="Arial" w:cs="Arial"/>
                <w:sz w:val="24"/>
                <w:szCs w:val="24"/>
                <w:lang w:eastAsia="en-GB"/>
              </w:rPr>
              <w:t xml:space="preserve">UK </w:t>
            </w:r>
            <w:r w:rsidRPr="00FD35CA">
              <w:rPr>
                <w:rFonts w:ascii="Arial" w:hAnsi="Arial" w:cs="Arial"/>
                <w:sz w:val="24"/>
                <w:szCs w:val="24"/>
                <w:lang w:eastAsia="en-GB"/>
              </w:rPr>
              <w:t xml:space="preserve">General Data Protection Regulation, the Privacy and Electronic Communications Regulations 2003 and the Directive on Privacy and Electronic Communications (the </w:t>
            </w:r>
            <w:proofErr w:type="spellStart"/>
            <w:r w:rsidRPr="00FD35CA">
              <w:rPr>
                <w:rFonts w:ascii="Arial" w:hAnsi="Arial" w:cs="Arial"/>
                <w:sz w:val="24"/>
                <w:szCs w:val="24"/>
                <w:lang w:eastAsia="en-GB"/>
              </w:rPr>
              <w:t>ePrivacy</w:t>
            </w:r>
            <w:proofErr w:type="spellEnd"/>
            <w:r w:rsidRPr="00FD35CA">
              <w:rPr>
                <w:rFonts w:ascii="Arial" w:hAnsi="Arial" w:cs="Arial"/>
                <w:sz w:val="24"/>
                <w:szCs w:val="24"/>
                <w:lang w:eastAsia="en-GB"/>
              </w:rPr>
              <w:t xml:space="preserve"> Directive).</w:t>
            </w:r>
          </w:p>
          <w:p w14:paraId="71F9FFB2" w14:textId="77777777" w:rsidR="0076218B" w:rsidRPr="00FD35CA" w:rsidRDefault="0076218B" w:rsidP="0076218B">
            <w:pPr>
              <w:ind w:left="0"/>
              <w:rPr>
                <w:rFonts w:cs="Arial"/>
                <w:sz w:val="24"/>
              </w:rPr>
            </w:pPr>
          </w:p>
        </w:tc>
      </w:tr>
      <w:tr w:rsidR="00FD35CA" w:rsidRPr="00FD35CA" w14:paraId="084AAB3F" w14:textId="77777777" w:rsidTr="000E444C">
        <w:tc>
          <w:tcPr>
            <w:tcW w:w="1989" w:type="dxa"/>
          </w:tcPr>
          <w:p w14:paraId="287B6E20" w14:textId="5A90948F" w:rsidR="0076218B" w:rsidRPr="00FD35CA" w:rsidRDefault="0076218B" w:rsidP="0076218B">
            <w:pPr>
              <w:ind w:left="0"/>
              <w:rPr>
                <w:rFonts w:cs="Arial"/>
                <w:sz w:val="24"/>
              </w:rPr>
            </w:pPr>
            <w:r w:rsidRPr="00FD35CA">
              <w:rPr>
                <w:rFonts w:cs="Arial"/>
                <w:b/>
                <w:bCs/>
                <w:sz w:val="24"/>
                <w:lang w:eastAsia="en-GB"/>
              </w:rPr>
              <w:t>Data Subject</w:t>
            </w:r>
          </w:p>
        </w:tc>
        <w:tc>
          <w:tcPr>
            <w:tcW w:w="7753" w:type="dxa"/>
          </w:tcPr>
          <w:p w14:paraId="5DD678AA" w14:textId="350D765E" w:rsidR="0076218B" w:rsidRPr="00FD35CA" w:rsidRDefault="0076218B" w:rsidP="0076218B">
            <w:pPr>
              <w:pStyle w:val="NoSpacing"/>
              <w:jc w:val="both"/>
              <w:rPr>
                <w:rFonts w:ascii="Arial" w:hAnsi="Arial" w:cs="Arial"/>
                <w:sz w:val="24"/>
                <w:szCs w:val="24"/>
                <w:lang w:eastAsia="en-GB"/>
              </w:rPr>
            </w:pPr>
            <w:r w:rsidRPr="00FD35CA">
              <w:rPr>
                <w:rFonts w:ascii="Arial" w:hAnsi="Arial" w:cs="Arial"/>
                <w:sz w:val="24"/>
                <w:szCs w:val="24"/>
                <w:lang w:eastAsia="en-GB"/>
              </w:rPr>
              <w:t>An individual who is the subject of any Personal Data.</w:t>
            </w:r>
          </w:p>
          <w:p w14:paraId="223C8F1A" w14:textId="77777777" w:rsidR="0076218B" w:rsidRPr="00FD35CA" w:rsidRDefault="0076218B" w:rsidP="0076218B">
            <w:pPr>
              <w:ind w:left="0"/>
              <w:rPr>
                <w:rFonts w:cs="Arial"/>
                <w:sz w:val="24"/>
              </w:rPr>
            </w:pPr>
          </w:p>
        </w:tc>
      </w:tr>
      <w:tr w:rsidR="00FD35CA" w:rsidRPr="00FD35CA" w14:paraId="03114BF8" w14:textId="77777777" w:rsidTr="000E444C">
        <w:tc>
          <w:tcPr>
            <w:tcW w:w="1989" w:type="dxa"/>
          </w:tcPr>
          <w:p w14:paraId="33983859" w14:textId="51E1871E" w:rsidR="0076218B" w:rsidRPr="00FD35CA" w:rsidRDefault="0076218B" w:rsidP="0076218B">
            <w:pPr>
              <w:ind w:left="0"/>
              <w:rPr>
                <w:rFonts w:cs="Arial"/>
                <w:sz w:val="24"/>
              </w:rPr>
            </w:pPr>
            <w:r w:rsidRPr="00FD35CA">
              <w:rPr>
                <w:rFonts w:cs="Arial"/>
                <w:b/>
                <w:sz w:val="24"/>
                <w:lang w:eastAsia="en-GB"/>
              </w:rPr>
              <w:t>DPIA</w:t>
            </w:r>
          </w:p>
        </w:tc>
        <w:tc>
          <w:tcPr>
            <w:tcW w:w="7753" w:type="dxa"/>
          </w:tcPr>
          <w:p w14:paraId="71B68B77" w14:textId="0DFAC951" w:rsidR="0076218B" w:rsidRPr="00FD35CA" w:rsidRDefault="0076218B" w:rsidP="0076218B">
            <w:pPr>
              <w:ind w:left="0"/>
              <w:rPr>
                <w:rFonts w:cs="Arial"/>
                <w:sz w:val="24"/>
              </w:rPr>
            </w:pPr>
            <w:r w:rsidRPr="00FD35CA">
              <w:rPr>
                <w:rFonts w:cs="Arial"/>
                <w:sz w:val="24"/>
                <w:lang w:eastAsia="en-GB"/>
              </w:rPr>
              <w:t>Data Privacy Impact Assessment</w:t>
            </w:r>
          </w:p>
        </w:tc>
      </w:tr>
      <w:tr w:rsidR="00FD35CA" w:rsidRPr="00FD35CA" w14:paraId="22D51DA4" w14:textId="77777777" w:rsidTr="000E444C">
        <w:tc>
          <w:tcPr>
            <w:tcW w:w="1989" w:type="dxa"/>
          </w:tcPr>
          <w:p w14:paraId="499C26C2" w14:textId="13C49E8B" w:rsidR="0076218B" w:rsidRPr="00FD35CA" w:rsidRDefault="0076218B" w:rsidP="0076218B">
            <w:pPr>
              <w:ind w:left="0"/>
              <w:rPr>
                <w:rFonts w:cs="Arial"/>
                <w:sz w:val="24"/>
              </w:rPr>
            </w:pPr>
            <w:r w:rsidRPr="00FD35CA">
              <w:rPr>
                <w:rFonts w:cs="Arial"/>
                <w:b/>
                <w:bCs/>
                <w:sz w:val="24"/>
                <w:lang w:eastAsia="en-GB"/>
              </w:rPr>
              <w:lastRenderedPageBreak/>
              <w:t>Data Protection Officer (DPO)</w:t>
            </w:r>
          </w:p>
        </w:tc>
        <w:tc>
          <w:tcPr>
            <w:tcW w:w="7753" w:type="dxa"/>
          </w:tcPr>
          <w:p w14:paraId="583E11A3" w14:textId="3D3AD2A5" w:rsidR="0076218B" w:rsidRPr="00FD35CA" w:rsidRDefault="0076218B" w:rsidP="0076218B">
            <w:pPr>
              <w:pStyle w:val="NoSpacing"/>
              <w:jc w:val="both"/>
              <w:rPr>
                <w:rFonts w:ascii="Arial" w:hAnsi="Arial" w:cs="Arial"/>
                <w:sz w:val="24"/>
                <w:szCs w:val="24"/>
                <w:lang w:eastAsia="en-GB"/>
              </w:rPr>
            </w:pPr>
            <w:r w:rsidRPr="00FD35CA">
              <w:rPr>
                <w:rFonts w:ascii="Arial" w:hAnsi="Arial" w:cs="Arial"/>
                <w:sz w:val="24"/>
                <w:szCs w:val="24"/>
                <w:lang w:eastAsia="en-GB"/>
              </w:rPr>
              <w:t xml:space="preserve">The individual within the </w:t>
            </w:r>
            <w:r w:rsidR="003F1121" w:rsidRPr="00FD35CA">
              <w:rPr>
                <w:rFonts w:ascii="Arial" w:hAnsi="Arial" w:cs="Arial"/>
                <w:sz w:val="24"/>
                <w:szCs w:val="24"/>
                <w:lang w:eastAsia="en-GB"/>
              </w:rPr>
              <w:t>Trust</w:t>
            </w:r>
            <w:r w:rsidRPr="00FD35CA">
              <w:rPr>
                <w:rFonts w:ascii="Arial" w:hAnsi="Arial" w:cs="Arial"/>
                <w:sz w:val="24"/>
                <w:szCs w:val="24"/>
                <w:lang w:eastAsia="en-GB"/>
              </w:rPr>
              <w:t xml:space="preserve"> who has oversight for data protection compliance.</w:t>
            </w:r>
          </w:p>
          <w:p w14:paraId="0687CD21" w14:textId="77777777" w:rsidR="0076218B" w:rsidRPr="00FD35CA" w:rsidRDefault="0076218B" w:rsidP="0076218B">
            <w:pPr>
              <w:ind w:left="0"/>
              <w:rPr>
                <w:rFonts w:cs="Arial"/>
                <w:sz w:val="24"/>
              </w:rPr>
            </w:pPr>
          </w:p>
        </w:tc>
      </w:tr>
      <w:tr w:rsidR="00FD35CA" w:rsidRPr="00FD35CA" w14:paraId="0FF159B2" w14:textId="77777777" w:rsidTr="000E444C">
        <w:tc>
          <w:tcPr>
            <w:tcW w:w="1989" w:type="dxa"/>
          </w:tcPr>
          <w:p w14:paraId="64DEEE53" w14:textId="4E92F291" w:rsidR="0076218B" w:rsidRPr="00FD35CA" w:rsidRDefault="0076218B" w:rsidP="0076218B">
            <w:pPr>
              <w:ind w:left="0"/>
              <w:rPr>
                <w:rFonts w:cs="Arial"/>
                <w:sz w:val="24"/>
              </w:rPr>
            </w:pPr>
            <w:r w:rsidRPr="00FD35CA">
              <w:rPr>
                <w:rFonts w:cs="Arial"/>
                <w:b/>
                <w:sz w:val="24"/>
                <w:lang w:eastAsia="en-GB"/>
              </w:rPr>
              <w:t>GDPR</w:t>
            </w:r>
          </w:p>
        </w:tc>
        <w:tc>
          <w:tcPr>
            <w:tcW w:w="7753" w:type="dxa"/>
          </w:tcPr>
          <w:p w14:paraId="0560C483" w14:textId="08912CF9" w:rsidR="0076218B" w:rsidRPr="00FD35CA" w:rsidRDefault="0076218B" w:rsidP="0076218B">
            <w:pPr>
              <w:pStyle w:val="NoSpacing"/>
              <w:jc w:val="both"/>
              <w:rPr>
                <w:rFonts w:ascii="Arial" w:hAnsi="Arial" w:cs="Arial"/>
                <w:sz w:val="24"/>
                <w:szCs w:val="24"/>
                <w:lang w:eastAsia="en-GB"/>
              </w:rPr>
            </w:pPr>
            <w:r w:rsidRPr="00FD35CA">
              <w:rPr>
                <w:rFonts w:ascii="Arial" w:hAnsi="Arial" w:cs="Arial"/>
                <w:sz w:val="24"/>
                <w:szCs w:val="24"/>
                <w:lang w:eastAsia="en-GB"/>
              </w:rPr>
              <w:t xml:space="preserve">The </w:t>
            </w:r>
            <w:r w:rsidR="00F86BDC">
              <w:rPr>
                <w:rFonts w:ascii="Arial" w:hAnsi="Arial" w:cs="Arial"/>
                <w:sz w:val="24"/>
                <w:szCs w:val="24"/>
                <w:lang w:eastAsia="en-GB"/>
              </w:rPr>
              <w:t xml:space="preserve">UK </w:t>
            </w:r>
            <w:r w:rsidRPr="00FD35CA">
              <w:rPr>
                <w:rFonts w:ascii="Arial" w:hAnsi="Arial" w:cs="Arial"/>
                <w:sz w:val="24"/>
                <w:szCs w:val="24"/>
                <w:lang w:eastAsia="en-GB"/>
              </w:rPr>
              <w:t xml:space="preserve">General Data Protection Regulations which is a regulation in on data protection and privacy for all individuals within the </w:t>
            </w:r>
            <w:r w:rsidR="00F86BDC">
              <w:rPr>
                <w:rFonts w:ascii="Arial" w:hAnsi="Arial" w:cs="Arial"/>
                <w:sz w:val="24"/>
                <w:szCs w:val="24"/>
                <w:lang w:eastAsia="en-GB"/>
              </w:rPr>
              <w:t>United Kingdom.</w:t>
            </w:r>
          </w:p>
          <w:p w14:paraId="5769C682" w14:textId="77777777" w:rsidR="0076218B" w:rsidRPr="00FD35CA" w:rsidRDefault="0076218B" w:rsidP="0076218B">
            <w:pPr>
              <w:ind w:left="0"/>
              <w:rPr>
                <w:rFonts w:cs="Arial"/>
                <w:sz w:val="24"/>
              </w:rPr>
            </w:pPr>
          </w:p>
        </w:tc>
      </w:tr>
      <w:tr w:rsidR="00FD35CA" w:rsidRPr="00FD35CA" w14:paraId="1952702C" w14:textId="77777777" w:rsidTr="000E444C">
        <w:tc>
          <w:tcPr>
            <w:tcW w:w="1989" w:type="dxa"/>
          </w:tcPr>
          <w:p w14:paraId="390ACDCB" w14:textId="0802FD1E" w:rsidR="0076218B" w:rsidRPr="00FD35CA" w:rsidRDefault="0076218B" w:rsidP="0076218B">
            <w:pPr>
              <w:ind w:left="0"/>
              <w:rPr>
                <w:rFonts w:cs="Arial"/>
                <w:b/>
                <w:bCs/>
                <w:sz w:val="24"/>
              </w:rPr>
            </w:pPr>
            <w:r w:rsidRPr="00FD35CA">
              <w:rPr>
                <w:rFonts w:cs="Arial"/>
                <w:b/>
                <w:bCs/>
                <w:sz w:val="24"/>
              </w:rPr>
              <w:t>ICO</w:t>
            </w:r>
          </w:p>
        </w:tc>
        <w:tc>
          <w:tcPr>
            <w:tcW w:w="7753" w:type="dxa"/>
          </w:tcPr>
          <w:p w14:paraId="23378729" w14:textId="1DB18962" w:rsidR="0076218B" w:rsidRPr="00FD35CA" w:rsidRDefault="0076218B" w:rsidP="0076218B">
            <w:pPr>
              <w:pStyle w:val="NoSpacing"/>
              <w:jc w:val="both"/>
              <w:rPr>
                <w:rFonts w:ascii="Arial" w:hAnsi="Arial" w:cs="Arial"/>
                <w:sz w:val="24"/>
                <w:szCs w:val="24"/>
                <w:lang w:eastAsia="en-GB"/>
              </w:rPr>
            </w:pPr>
            <w:r w:rsidRPr="00FD35CA">
              <w:rPr>
                <w:rFonts w:ascii="Arial" w:hAnsi="Arial" w:cs="Arial"/>
                <w:sz w:val="24"/>
                <w:szCs w:val="24"/>
                <w:lang w:eastAsia="en-GB"/>
              </w:rPr>
              <w:t>The Information Commissioner’s Office who are the UK regulator that is responsible for the oversight and enforcement of Data Protection legislation.</w:t>
            </w:r>
          </w:p>
          <w:p w14:paraId="6E85AD33" w14:textId="77777777" w:rsidR="0076218B" w:rsidRPr="00FD35CA" w:rsidRDefault="0076218B" w:rsidP="0076218B">
            <w:pPr>
              <w:ind w:left="0"/>
              <w:rPr>
                <w:rFonts w:cs="Arial"/>
                <w:sz w:val="24"/>
              </w:rPr>
            </w:pPr>
          </w:p>
        </w:tc>
      </w:tr>
      <w:tr w:rsidR="00FD35CA" w:rsidRPr="00FD35CA" w14:paraId="33BCE756" w14:textId="77777777" w:rsidTr="000E444C">
        <w:tc>
          <w:tcPr>
            <w:tcW w:w="1989" w:type="dxa"/>
          </w:tcPr>
          <w:p w14:paraId="0AA5F82B" w14:textId="4041B92B" w:rsidR="0076218B" w:rsidRPr="00FD35CA" w:rsidRDefault="0076218B" w:rsidP="0076218B">
            <w:pPr>
              <w:ind w:left="0"/>
              <w:rPr>
                <w:rFonts w:cs="Arial"/>
                <w:sz w:val="24"/>
              </w:rPr>
            </w:pPr>
            <w:r w:rsidRPr="00FD35CA">
              <w:rPr>
                <w:rFonts w:cs="Arial"/>
                <w:b/>
                <w:bCs/>
                <w:sz w:val="24"/>
                <w:lang w:eastAsia="en-GB"/>
              </w:rPr>
              <w:t>Personal Data</w:t>
            </w:r>
          </w:p>
        </w:tc>
        <w:tc>
          <w:tcPr>
            <w:tcW w:w="7753" w:type="dxa"/>
          </w:tcPr>
          <w:p w14:paraId="0E33B396" w14:textId="0EC1DBA1" w:rsidR="0076218B" w:rsidRPr="00FD35CA" w:rsidRDefault="0076218B" w:rsidP="0076218B">
            <w:pPr>
              <w:pStyle w:val="NoSpacing"/>
              <w:jc w:val="both"/>
              <w:rPr>
                <w:rFonts w:ascii="Arial" w:hAnsi="Arial" w:cs="Arial"/>
                <w:sz w:val="24"/>
                <w:szCs w:val="24"/>
                <w:lang w:eastAsia="en-GB"/>
              </w:rPr>
            </w:pPr>
            <w:r w:rsidRPr="00FD35CA">
              <w:rPr>
                <w:rFonts w:ascii="Arial" w:hAnsi="Arial" w:cs="Arial"/>
                <w:sz w:val="24"/>
                <w:szCs w:val="24"/>
                <w:lang w:eastAsia="en-GB"/>
              </w:rPr>
              <w:t>Data relating to a living individual.</w:t>
            </w:r>
          </w:p>
          <w:p w14:paraId="1C2E353B" w14:textId="77777777" w:rsidR="0076218B" w:rsidRPr="00FD35CA" w:rsidRDefault="0076218B" w:rsidP="0076218B">
            <w:pPr>
              <w:ind w:left="0"/>
              <w:rPr>
                <w:rFonts w:cs="Arial"/>
                <w:sz w:val="24"/>
              </w:rPr>
            </w:pPr>
          </w:p>
        </w:tc>
      </w:tr>
      <w:tr w:rsidR="00FD35CA" w:rsidRPr="00FD35CA" w14:paraId="0C50E971" w14:textId="77777777" w:rsidTr="000E444C">
        <w:tc>
          <w:tcPr>
            <w:tcW w:w="1989" w:type="dxa"/>
          </w:tcPr>
          <w:p w14:paraId="71038BFB" w14:textId="628414C1" w:rsidR="0076218B" w:rsidRPr="00FD35CA" w:rsidRDefault="0076218B" w:rsidP="0076218B">
            <w:pPr>
              <w:ind w:left="0"/>
              <w:rPr>
                <w:rFonts w:cs="Arial"/>
                <w:sz w:val="24"/>
              </w:rPr>
            </w:pPr>
            <w:r w:rsidRPr="00FD35CA">
              <w:rPr>
                <w:rFonts w:cs="Arial"/>
                <w:b/>
                <w:bCs/>
                <w:sz w:val="24"/>
                <w:lang w:eastAsia="en-GB"/>
              </w:rPr>
              <w:t>Policy</w:t>
            </w:r>
          </w:p>
        </w:tc>
        <w:tc>
          <w:tcPr>
            <w:tcW w:w="7753" w:type="dxa"/>
          </w:tcPr>
          <w:p w14:paraId="45789C9E" w14:textId="6079C35A" w:rsidR="0076218B" w:rsidRPr="00FD35CA" w:rsidRDefault="0076218B" w:rsidP="0076218B">
            <w:pPr>
              <w:pStyle w:val="NoSpacing"/>
              <w:jc w:val="both"/>
              <w:rPr>
                <w:rFonts w:ascii="Arial" w:hAnsi="Arial" w:cs="Arial"/>
                <w:sz w:val="24"/>
                <w:szCs w:val="24"/>
                <w:lang w:eastAsia="en-GB"/>
              </w:rPr>
            </w:pPr>
            <w:r w:rsidRPr="00FD35CA">
              <w:rPr>
                <w:rFonts w:ascii="Arial" w:hAnsi="Arial" w:cs="Arial"/>
                <w:sz w:val="24"/>
                <w:szCs w:val="24"/>
                <w:lang w:eastAsia="en-GB"/>
              </w:rPr>
              <w:t>The Data Protection Policy.</w:t>
            </w:r>
          </w:p>
          <w:p w14:paraId="301E0FCD" w14:textId="77777777" w:rsidR="0076218B" w:rsidRPr="00FD35CA" w:rsidRDefault="0076218B" w:rsidP="0076218B">
            <w:pPr>
              <w:ind w:left="0"/>
              <w:rPr>
                <w:rFonts w:cs="Arial"/>
                <w:sz w:val="24"/>
              </w:rPr>
            </w:pPr>
          </w:p>
        </w:tc>
      </w:tr>
    </w:tbl>
    <w:p w14:paraId="21EB0EC6" w14:textId="77777777" w:rsidR="002C4848" w:rsidRPr="00FD35CA" w:rsidRDefault="002C4848" w:rsidP="007E421E">
      <w:pPr>
        <w:spacing w:after="200" w:line="276" w:lineRule="auto"/>
        <w:ind w:left="0"/>
        <w:rPr>
          <w:rFonts w:cs="Arial"/>
          <w:sz w:val="24"/>
        </w:rPr>
      </w:pPr>
    </w:p>
    <w:sectPr w:rsidR="002C4848" w:rsidRPr="00FD35CA" w:rsidSect="006347A8">
      <w:footerReference w:type="default" r:id="rId14"/>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C0408" w14:textId="77777777" w:rsidR="00C770A1" w:rsidRDefault="00C770A1" w:rsidP="00225E1E">
      <w:r>
        <w:separator/>
      </w:r>
    </w:p>
  </w:endnote>
  <w:endnote w:type="continuationSeparator" w:id="0">
    <w:p w14:paraId="0D4606BB" w14:textId="77777777" w:rsidR="00C770A1" w:rsidRDefault="00C770A1"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70222293"/>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41867F7E" w14:textId="3866B765" w:rsidR="00FC6B8F" w:rsidRDefault="00FC6B8F" w:rsidP="00FC6B8F">
            <w:pPr>
              <w:pStyle w:val="Footer"/>
              <w:ind w:left="0"/>
              <w:rPr>
                <w:sz w:val="22"/>
                <w:szCs w:val="22"/>
              </w:rPr>
            </w:pPr>
            <w:r>
              <w:rPr>
                <w:sz w:val="22"/>
                <w:szCs w:val="22"/>
              </w:rPr>
              <w:t>Data Protection Policy/</w:t>
            </w:r>
            <w:r w:rsidR="00482A7B">
              <w:rPr>
                <w:sz w:val="22"/>
                <w:szCs w:val="22"/>
              </w:rPr>
              <w:t xml:space="preserve">July </w:t>
            </w:r>
            <w:r>
              <w:rPr>
                <w:sz w:val="22"/>
                <w:szCs w:val="22"/>
              </w:rPr>
              <w:t>202</w:t>
            </w:r>
            <w:r w:rsidR="000333BC">
              <w:rPr>
                <w:sz w:val="22"/>
                <w:szCs w:val="22"/>
              </w:rPr>
              <w:t>4</w:t>
            </w:r>
          </w:p>
          <w:p w14:paraId="17F7922F" w14:textId="2F509590" w:rsidR="00FC6B8F" w:rsidRPr="00FC6B8F" w:rsidRDefault="00FC6B8F">
            <w:pPr>
              <w:pStyle w:val="Footer"/>
              <w:jc w:val="center"/>
              <w:rPr>
                <w:b/>
                <w:bCs/>
                <w:sz w:val="22"/>
                <w:szCs w:val="22"/>
              </w:rPr>
            </w:pPr>
            <w:r w:rsidRPr="00FC6B8F">
              <w:rPr>
                <w:sz w:val="22"/>
                <w:szCs w:val="22"/>
              </w:rPr>
              <w:t xml:space="preserve">Page </w:t>
            </w:r>
            <w:r w:rsidRPr="00FC6B8F">
              <w:rPr>
                <w:b/>
                <w:bCs/>
                <w:sz w:val="22"/>
                <w:szCs w:val="22"/>
              </w:rPr>
              <w:fldChar w:fldCharType="begin"/>
            </w:r>
            <w:r w:rsidRPr="00FC6B8F">
              <w:rPr>
                <w:b/>
                <w:bCs/>
                <w:sz w:val="22"/>
                <w:szCs w:val="22"/>
              </w:rPr>
              <w:instrText xml:space="preserve"> PAGE </w:instrText>
            </w:r>
            <w:r w:rsidRPr="00FC6B8F">
              <w:rPr>
                <w:b/>
                <w:bCs/>
                <w:sz w:val="22"/>
                <w:szCs w:val="22"/>
              </w:rPr>
              <w:fldChar w:fldCharType="separate"/>
            </w:r>
            <w:r w:rsidRPr="00FC6B8F">
              <w:rPr>
                <w:b/>
                <w:bCs/>
                <w:noProof/>
                <w:sz w:val="22"/>
                <w:szCs w:val="22"/>
              </w:rPr>
              <w:t>2</w:t>
            </w:r>
            <w:r w:rsidRPr="00FC6B8F">
              <w:rPr>
                <w:b/>
                <w:bCs/>
                <w:sz w:val="22"/>
                <w:szCs w:val="22"/>
              </w:rPr>
              <w:fldChar w:fldCharType="end"/>
            </w:r>
            <w:r w:rsidRPr="00FC6B8F">
              <w:rPr>
                <w:sz w:val="22"/>
                <w:szCs w:val="22"/>
              </w:rPr>
              <w:t xml:space="preserve"> of </w:t>
            </w:r>
            <w:r w:rsidRPr="00FC6B8F">
              <w:rPr>
                <w:b/>
                <w:bCs/>
                <w:sz w:val="22"/>
                <w:szCs w:val="22"/>
              </w:rPr>
              <w:fldChar w:fldCharType="begin"/>
            </w:r>
            <w:r w:rsidRPr="00FC6B8F">
              <w:rPr>
                <w:b/>
                <w:bCs/>
                <w:sz w:val="22"/>
                <w:szCs w:val="22"/>
              </w:rPr>
              <w:instrText xml:space="preserve"> NUMPAGES  </w:instrText>
            </w:r>
            <w:r w:rsidRPr="00FC6B8F">
              <w:rPr>
                <w:b/>
                <w:bCs/>
                <w:sz w:val="22"/>
                <w:szCs w:val="22"/>
              </w:rPr>
              <w:fldChar w:fldCharType="separate"/>
            </w:r>
            <w:r w:rsidRPr="00FC6B8F">
              <w:rPr>
                <w:b/>
                <w:bCs/>
                <w:noProof/>
                <w:sz w:val="22"/>
                <w:szCs w:val="22"/>
              </w:rPr>
              <w:t>2</w:t>
            </w:r>
            <w:r w:rsidRPr="00FC6B8F">
              <w:rPr>
                <w:b/>
                <w:bCs/>
                <w:sz w:val="22"/>
                <w:szCs w:val="22"/>
              </w:rPr>
              <w:fldChar w:fldCharType="end"/>
            </w:r>
          </w:p>
          <w:p w14:paraId="4A615633" w14:textId="4DDB1E22" w:rsidR="00FC6B8F" w:rsidRPr="00FC6B8F" w:rsidRDefault="000333BC">
            <w:pPr>
              <w:pStyle w:val="Footer"/>
              <w:jc w:val="center"/>
              <w:rPr>
                <w:sz w:val="22"/>
                <w:szCs w:val="22"/>
              </w:rPr>
            </w:pPr>
          </w:p>
        </w:sdtContent>
      </w:sdt>
    </w:sdtContent>
  </w:sdt>
  <w:p w14:paraId="32100F61" w14:textId="0068AA7E" w:rsidR="00FC6B8F" w:rsidRPr="00FC6B8F" w:rsidRDefault="00FC6B8F" w:rsidP="00FC6B8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757D" w14:textId="77777777" w:rsidR="00C770A1" w:rsidRDefault="00C770A1" w:rsidP="00225E1E">
      <w:r>
        <w:separator/>
      </w:r>
    </w:p>
  </w:footnote>
  <w:footnote w:type="continuationSeparator" w:id="0">
    <w:p w14:paraId="3F7386FF" w14:textId="77777777" w:rsidR="00C770A1" w:rsidRDefault="00C770A1"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B6B"/>
    <w:multiLevelType w:val="hybridMultilevel"/>
    <w:tmpl w:val="FE36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4058"/>
    <w:multiLevelType w:val="multilevel"/>
    <w:tmpl w:val="CE227F3A"/>
    <w:numStyleLink w:val="SUPPLIST"/>
  </w:abstractNum>
  <w:abstractNum w:abstractNumId="2" w15:restartNumberingAfterBreak="0">
    <w:nsid w:val="10513048"/>
    <w:multiLevelType w:val="hybridMultilevel"/>
    <w:tmpl w:val="0022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4" w15:restartNumberingAfterBreak="0">
    <w:nsid w:val="196C07F5"/>
    <w:multiLevelType w:val="hybridMultilevel"/>
    <w:tmpl w:val="DCD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96826"/>
    <w:multiLevelType w:val="hybridMultilevel"/>
    <w:tmpl w:val="75664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8E05FE"/>
    <w:multiLevelType w:val="hybridMultilevel"/>
    <w:tmpl w:val="D2F6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B44E9"/>
    <w:multiLevelType w:val="hybridMultilevel"/>
    <w:tmpl w:val="CAE4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D7F8F"/>
    <w:multiLevelType w:val="multilevel"/>
    <w:tmpl w:val="CE227F3A"/>
    <w:numStyleLink w:val="SUPPLIST"/>
  </w:abstractNum>
  <w:abstractNum w:abstractNumId="11" w15:restartNumberingAfterBreak="0">
    <w:nsid w:val="2DD9148B"/>
    <w:multiLevelType w:val="hybridMultilevel"/>
    <w:tmpl w:val="95C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3" w15:restartNumberingAfterBreak="0">
    <w:nsid w:val="360B6FF5"/>
    <w:multiLevelType w:val="hybridMultilevel"/>
    <w:tmpl w:val="A91E5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40DA4"/>
    <w:multiLevelType w:val="multilevel"/>
    <w:tmpl w:val="E6AC127C"/>
    <w:numStyleLink w:val="FEATLIST"/>
  </w:abstractNum>
  <w:abstractNum w:abstractNumId="15"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31DF3"/>
    <w:multiLevelType w:val="hybridMultilevel"/>
    <w:tmpl w:val="6846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1581A"/>
    <w:multiLevelType w:val="multilevel"/>
    <w:tmpl w:val="CE227F3A"/>
    <w:numStyleLink w:val="SUPPLIST"/>
  </w:abstractNum>
  <w:abstractNum w:abstractNumId="18" w15:restartNumberingAfterBreak="0">
    <w:nsid w:val="4693496F"/>
    <w:multiLevelType w:val="hybridMultilevel"/>
    <w:tmpl w:val="FA6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422AC3"/>
    <w:multiLevelType w:val="multilevel"/>
    <w:tmpl w:val="E6AC127C"/>
    <w:name w:val="FEAT LIST"/>
    <w:numStyleLink w:val="FEATLIST"/>
  </w:abstractNum>
  <w:abstractNum w:abstractNumId="22" w15:restartNumberingAfterBreak="0">
    <w:nsid w:val="53082FA0"/>
    <w:multiLevelType w:val="hybridMultilevel"/>
    <w:tmpl w:val="A5B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80296"/>
    <w:multiLevelType w:val="multilevel"/>
    <w:tmpl w:val="CE227F3A"/>
    <w:numStyleLink w:val="SUPPLIST"/>
  </w:abstractNum>
  <w:abstractNum w:abstractNumId="24" w15:restartNumberingAfterBreak="0">
    <w:nsid w:val="56F128D1"/>
    <w:multiLevelType w:val="hybridMultilevel"/>
    <w:tmpl w:val="A830A3F8"/>
    <w:lvl w:ilvl="0" w:tplc="F244A9C2">
      <w:start w:val="1"/>
      <w:numFmt w:val="decimal"/>
      <w:lvlText w:val="%1."/>
      <w:lvlJc w:val="left"/>
      <w:pPr>
        <w:ind w:left="720" w:hanging="360"/>
      </w:pPr>
      <w:rPr>
        <w:rFonts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60ECB"/>
    <w:multiLevelType w:val="hybridMultilevel"/>
    <w:tmpl w:val="42C0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10744C"/>
    <w:multiLevelType w:val="hybridMultilevel"/>
    <w:tmpl w:val="9DA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A02B4"/>
    <w:multiLevelType w:val="multilevel"/>
    <w:tmpl w:val="CE227F3A"/>
    <w:name w:val="FEAT LIST223"/>
    <w:numStyleLink w:val="SUPPLIST"/>
  </w:abstractNum>
  <w:abstractNum w:abstractNumId="29" w15:restartNumberingAfterBreak="0">
    <w:nsid w:val="705254E2"/>
    <w:multiLevelType w:val="hybridMultilevel"/>
    <w:tmpl w:val="6126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71BA8"/>
    <w:multiLevelType w:val="multilevel"/>
    <w:tmpl w:val="CE227F3A"/>
    <w:numStyleLink w:val="SUPPLIST"/>
  </w:abstractNum>
  <w:num w:numId="1" w16cid:durableId="1315142043">
    <w:abstractNumId w:val="15"/>
  </w:num>
  <w:num w:numId="2" w16cid:durableId="898587428">
    <w:abstractNumId w:val="7"/>
  </w:num>
  <w:num w:numId="3" w16cid:durableId="1550727159">
    <w:abstractNumId w:val="3"/>
  </w:num>
  <w:num w:numId="4" w16cid:durableId="2007392511">
    <w:abstractNumId w:val="12"/>
  </w:num>
  <w:num w:numId="5" w16cid:durableId="1080755582">
    <w:abstractNumId w:val="14"/>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194734179">
    <w:abstractNumId w:val="6"/>
  </w:num>
  <w:num w:numId="7" w16cid:durableId="2081367476">
    <w:abstractNumId w:val="1"/>
  </w:num>
  <w:num w:numId="8" w16cid:durableId="1821919245">
    <w:abstractNumId w:val="23"/>
  </w:num>
  <w:num w:numId="9" w16cid:durableId="1046369368">
    <w:abstractNumId w:val="17"/>
  </w:num>
  <w:num w:numId="10" w16cid:durableId="27417300">
    <w:abstractNumId w:val="30"/>
  </w:num>
  <w:num w:numId="11" w16cid:durableId="792821303">
    <w:abstractNumId w:val="10"/>
  </w:num>
  <w:num w:numId="12" w16cid:durableId="411783902">
    <w:abstractNumId w:val="8"/>
  </w:num>
  <w:num w:numId="13" w16cid:durableId="622004559">
    <w:abstractNumId w:val="2"/>
  </w:num>
  <w:num w:numId="14" w16cid:durableId="1017118959">
    <w:abstractNumId w:val="13"/>
  </w:num>
  <w:num w:numId="15" w16cid:durableId="751778472">
    <w:abstractNumId w:val="11"/>
  </w:num>
  <w:num w:numId="16" w16cid:durableId="404423723">
    <w:abstractNumId w:val="27"/>
  </w:num>
  <w:num w:numId="17" w16cid:durableId="62023252">
    <w:abstractNumId w:val="22"/>
  </w:num>
  <w:num w:numId="18" w16cid:durableId="922026995">
    <w:abstractNumId w:val="4"/>
  </w:num>
  <w:num w:numId="19" w16cid:durableId="481196376">
    <w:abstractNumId w:val="25"/>
  </w:num>
  <w:num w:numId="20" w16cid:durableId="315844664">
    <w:abstractNumId w:val="16"/>
  </w:num>
  <w:num w:numId="21" w16cid:durableId="1223256116">
    <w:abstractNumId w:val="9"/>
  </w:num>
  <w:num w:numId="22" w16cid:durableId="656033587">
    <w:abstractNumId w:val="29"/>
  </w:num>
  <w:num w:numId="23" w16cid:durableId="1298336722">
    <w:abstractNumId w:val="5"/>
  </w:num>
  <w:num w:numId="24" w16cid:durableId="98330471">
    <w:abstractNumId w:val="24"/>
  </w:num>
  <w:num w:numId="25" w16cid:durableId="1831142949">
    <w:abstractNumId w:val="0"/>
  </w:num>
  <w:num w:numId="26" w16cid:durableId="10221739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04A0"/>
    <w:rsid w:val="00000CA5"/>
    <w:rsid w:val="00002369"/>
    <w:rsid w:val="0000432D"/>
    <w:rsid w:val="0000744A"/>
    <w:rsid w:val="00021292"/>
    <w:rsid w:val="00025335"/>
    <w:rsid w:val="0002697D"/>
    <w:rsid w:val="00026D6E"/>
    <w:rsid w:val="00031159"/>
    <w:rsid w:val="00032C70"/>
    <w:rsid w:val="00032E13"/>
    <w:rsid w:val="000333BC"/>
    <w:rsid w:val="00036102"/>
    <w:rsid w:val="0003717B"/>
    <w:rsid w:val="00037E8B"/>
    <w:rsid w:val="00043CC9"/>
    <w:rsid w:val="000443E0"/>
    <w:rsid w:val="00045DFD"/>
    <w:rsid w:val="00046712"/>
    <w:rsid w:val="00050086"/>
    <w:rsid w:val="00051789"/>
    <w:rsid w:val="00051C97"/>
    <w:rsid w:val="000528BB"/>
    <w:rsid w:val="00053248"/>
    <w:rsid w:val="00053807"/>
    <w:rsid w:val="00062266"/>
    <w:rsid w:val="000636DB"/>
    <w:rsid w:val="00082A24"/>
    <w:rsid w:val="00082D90"/>
    <w:rsid w:val="0008384F"/>
    <w:rsid w:val="0009154C"/>
    <w:rsid w:val="00091A8B"/>
    <w:rsid w:val="00097CFB"/>
    <w:rsid w:val="000A0E30"/>
    <w:rsid w:val="000A196A"/>
    <w:rsid w:val="000A40FD"/>
    <w:rsid w:val="000B0925"/>
    <w:rsid w:val="000B7176"/>
    <w:rsid w:val="000B775A"/>
    <w:rsid w:val="000B7D23"/>
    <w:rsid w:val="000C241E"/>
    <w:rsid w:val="000C34C2"/>
    <w:rsid w:val="000C50F0"/>
    <w:rsid w:val="000C7279"/>
    <w:rsid w:val="000C7FB2"/>
    <w:rsid w:val="000D2D4B"/>
    <w:rsid w:val="000D5B78"/>
    <w:rsid w:val="000D5C4C"/>
    <w:rsid w:val="000E0A8A"/>
    <w:rsid w:val="000E0BE3"/>
    <w:rsid w:val="000E444C"/>
    <w:rsid w:val="000E483E"/>
    <w:rsid w:val="000E53E1"/>
    <w:rsid w:val="000E6B39"/>
    <w:rsid w:val="000E7331"/>
    <w:rsid w:val="000E77D9"/>
    <w:rsid w:val="000F6D6F"/>
    <w:rsid w:val="00100CFA"/>
    <w:rsid w:val="001017F3"/>
    <w:rsid w:val="00101C12"/>
    <w:rsid w:val="00103892"/>
    <w:rsid w:val="00106658"/>
    <w:rsid w:val="00106EA9"/>
    <w:rsid w:val="00107BF7"/>
    <w:rsid w:val="00110CE5"/>
    <w:rsid w:val="00111588"/>
    <w:rsid w:val="0011539D"/>
    <w:rsid w:val="00116FA2"/>
    <w:rsid w:val="0011784A"/>
    <w:rsid w:val="00123900"/>
    <w:rsid w:val="00124833"/>
    <w:rsid w:val="00126743"/>
    <w:rsid w:val="00132624"/>
    <w:rsid w:val="0013340F"/>
    <w:rsid w:val="00134495"/>
    <w:rsid w:val="00137B13"/>
    <w:rsid w:val="00140754"/>
    <w:rsid w:val="00141136"/>
    <w:rsid w:val="00141450"/>
    <w:rsid w:val="00141E2E"/>
    <w:rsid w:val="00141E49"/>
    <w:rsid w:val="00151173"/>
    <w:rsid w:val="00151382"/>
    <w:rsid w:val="001520D9"/>
    <w:rsid w:val="0015305E"/>
    <w:rsid w:val="001535E3"/>
    <w:rsid w:val="001544D4"/>
    <w:rsid w:val="001553E8"/>
    <w:rsid w:val="00157C75"/>
    <w:rsid w:val="00160992"/>
    <w:rsid w:val="00165458"/>
    <w:rsid w:val="001661C6"/>
    <w:rsid w:val="00166873"/>
    <w:rsid w:val="001672A1"/>
    <w:rsid w:val="00167BFE"/>
    <w:rsid w:val="001704D2"/>
    <w:rsid w:val="00174896"/>
    <w:rsid w:val="00174AFB"/>
    <w:rsid w:val="001761CB"/>
    <w:rsid w:val="00180413"/>
    <w:rsid w:val="00180FE1"/>
    <w:rsid w:val="00181343"/>
    <w:rsid w:val="00181CBE"/>
    <w:rsid w:val="00182A5F"/>
    <w:rsid w:val="00186921"/>
    <w:rsid w:val="00190338"/>
    <w:rsid w:val="001904A5"/>
    <w:rsid w:val="001913A4"/>
    <w:rsid w:val="00191FF8"/>
    <w:rsid w:val="00195F69"/>
    <w:rsid w:val="001A156A"/>
    <w:rsid w:val="001A364C"/>
    <w:rsid w:val="001A3727"/>
    <w:rsid w:val="001A4469"/>
    <w:rsid w:val="001A4C69"/>
    <w:rsid w:val="001A53E5"/>
    <w:rsid w:val="001A5F95"/>
    <w:rsid w:val="001B1C47"/>
    <w:rsid w:val="001B3D11"/>
    <w:rsid w:val="001B5BA9"/>
    <w:rsid w:val="001C08FE"/>
    <w:rsid w:val="001C2B79"/>
    <w:rsid w:val="001C3A5D"/>
    <w:rsid w:val="001C4F23"/>
    <w:rsid w:val="001C6D47"/>
    <w:rsid w:val="001C71AD"/>
    <w:rsid w:val="001D1950"/>
    <w:rsid w:val="001D4E3A"/>
    <w:rsid w:val="001D60CA"/>
    <w:rsid w:val="001D7BAC"/>
    <w:rsid w:val="001E0ADC"/>
    <w:rsid w:val="001E54FF"/>
    <w:rsid w:val="001E62C9"/>
    <w:rsid w:val="001E7020"/>
    <w:rsid w:val="001E7BEF"/>
    <w:rsid w:val="001F1BE5"/>
    <w:rsid w:val="001F1F64"/>
    <w:rsid w:val="001F2F35"/>
    <w:rsid w:val="001F5230"/>
    <w:rsid w:val="001F794C"/>
    <w:rsid w:val="002021DE"/>
    <w:rsid w:val="002053C9"/>
    <w:rsid w:val="00205E1A"/>
    <w:rsid w:val="00211D87"/>
    <w:rsid w:val="002122BB"/>
    <w:rsid w:val="00212F89"/>
    <w:rsid w:val="002131EA"/>
    <w:rsid w:val="00213C06"/>
    <w:rsid w:val="00214AF2"/>
    <w:rsid w:val="0021564D"/>
    <w:rsid w:val="0022331F"/>
    <w:rsid w:val="002259E9"/>
    <w:rsid w:val="00225E1E"/>
    <w:rsid w:val="00227A4D"/>
    <w:rsid w:val="00232B9B"/>
    <w:rsid w:val="002336F5"/>
    <w:rsid w:val="002370CD"/>
    <w:rsid w:val="002416A9"/>
    <w:rsid w:val="00244197"/>
    <w:rsid w:val="00244A48"/>
    <w:rsid w:val="00246405"/>
    <w:rsid w:val="002548DC"/>
    <w:rsid w:val="00256718"/>
    <w:rsid w:val="002614C6"/>
    <w:rsid w:val="002619B6"/>
    <w:rsid w:val="00261B70"/>
    <w:rsid w:val="00263930"/>
    <w:rsid w:val="00266944"/>
    <w:rsid w:val="0026736C"/>
    <w:rsid w:val="00267921"/>
    <w:rsid w:val="00270C9F"/>
    <w:rsid w:val="002740CF"/>
    <w:rsid w:val="00283921"/>
    <w:rsid w:val="0028761C"/>
    <w:rsid w:val="00292613"/>
    <w:rsid w:val="002A1700"/>
    <w:rsid w:val="002A27D4"/>
    <w:rsid w:val="002A2FC6"/>
    <w:rsid w:val="002A4342"/>
    <w:rsid w:val="002A5488"/>
    <w:rsid w:val="002A5535"/>
    <w:rsid w:val="002A554F"/>
    <w:rsid w:val="002A5F37"/>
    <w:rsid w:val="002A6B42"/>
    <w:rsid w:val="002A6BFE"/>
    <w:rsid w:val="002B0813"/>
    <w:rsid w:val="002B10DF"/>
    <w:rsid w:val="002B4EA1"/>
    <w:rsid w:val="002B6BA3"/>
    <w:rsid w:val="002B6C5E"/>
    <w:rsid w:val="002C0737"/>
    <w:rsid w:val="002C4848"/>
    <w:rsid w:val="002C7A52"/>
    <w:rsid w:val="002D1763"/>
    <w:rsid w:val="002D2B68"/>
    <w:rsid w:val="002E04CF"/>
    <w:rsid w:val="002E0DA0"/>
    <w:rsid w:val="002E1E07"/>
    <w:rsid w:val="002E6D7A"/>
    <w:rsid w:val="002F155A"/>
    <w:rsid w:val="002F1FF9"/>
    <w:rsid w:val="002F3035"/>
    <w:rsid w:val="002F3E08"/>
    <w:rsid w:val="002F608F"/>
    <w:rsid w:val="00300DEF"/>
    <w:rsid w:val="003042B7"/>
    <w:rsid w:val="00310889"/>
    <w:rsid w:val="00310D2F"/>
    <w:rsid w:val="003204AD"/>
    <w:rsid w:val="00325750"/>
    <w:rsid w:val="00332EA0"/>
    <w:rsid w:val="003363F8"/>
    <w:rsid w:val="00342712"/>
    <w:rsid w:val="00342BF6"/>
    <w:rsid w:val="003432A8"/>
    <w:rsid w:val="00343EA0"/>
    <w:rsid w:val="00344835"/>
    <w:rsid w:val="003451C4"/>
    <w:rsid w:val="00353B3A"/>
    <w:rsid w:val="00354981"/>
    <w:rsid w:val="0035638A"/>
    <w:rsid w:val="00356E13"/>
    <w:rsid w:val="003648A8"/>
    <w:rsid w:val="003715B5"/>
    <w:rsid w:val="00372243"/>
    <w:rsid w:val="00374DB4"/>
    <w:rsid w:val="003753AA"/>
    <w:rsid w:val="00377181"/>
    <w:rsid w:val="003806B3"/>
    <w:rsid w:val="0038722F"/>
    <w:rsid w:val="00387C62"/>
    <w:rsid w:val="003932EA"/>
    <w:rsid w:val="00394AE6"/>
    <w:rsid w:val="003A18F7"/>
    <w:rsid w:val="003A2A62"/>
    <w:rsid w:val="003B0DA5"/>
    <w:rsid w:val="003B5D49"/>
    <w:rsid w:val="003C3633"/>
    <w:rsid w:val="003D0752"/>
    <w:rsid w:val="003D3185"/>
    <w:rsid w:val="003D31DD"/>
    <w:rsid w:val="003D4D95"/>
    <w:rsid w:val="003D5086"/>
    <w:rsid w:val="003E0243"/>
    <w:rsid w:val="003E0603"/>
    <w:rsid w:val="003E1BB6"/>
    <w:rsid w:val="003E6A83"/>
    <w:rsid w:val="003F0FE0"/>
    <w:rsid w:val="003F1121"/>
    <w:rsid w:val="003F7BE6"/>
    <w:rsid w:val="004067FF"/>
    <w:rsid w:val="00407E9C"/>
    <w:rsid w:val="00411384"/>
    <w:rsid w:val="00411A12"/>
    <w:rsid w:val="004121BA"/>
    <w:rsid w:val="00416099"/>
    <w:rsid w:val="0042078C"/>
    <w:rsid w:val="0042681F"/>
    <w:rsid w:val="00427A19"/>
    <w:rsid w:val="00432433"/>
    <w:rsid w:val="00432BDD"/>
    <w:rsid w:val="00434C55"/>
    <w:rsid w:val="004361B8"/>
    <w:rsid w:val="00437357"/>
    <w:rsid w:val="00447A46"/>
    <w:rsid w:val="0045302C"/>
    <w:rsid w:val="00453D66"/>
    <w:rsid w:val="00455C50"/>
    <w:rsid w:val="00462EEE"/>
    <w:rsid w:val="004631E2"/>
    <w:rsid w:val="00463D05"/>
    <w:rsid w:val="00466DF0"/>
    <w:rsid w:val="0047013F"/>
    <w:rsid w:val="00470524"/>
    <w:rsid w:val="0047089F"/>
    <w:rsid w:val="00470A37"/>
    <w:rsid w:val="00472DA8"/>
    <w:rsid w:val="00476E62"/>
    <w:rsid w:val="0047768C"/>
    <w:rsid w:val="00480739"/>
    <w:rsid w:val="00480B43"/>
    <w:rsid w:val="00482A7B"/>
    <w:rsid w:val="004857A7"/>
    <w:rsid w:val="00485989"/>
    <w:rsid w:val="0049250B"/>
    <w:rsid w:val="004937C5"/>
    <w:rsid w:val="00494760"/>
    <w:rsid w:val="004953DE"/>
    <w:rsid w:val="00496F46"/>
    <w:rsid w:val="004A09A8"/>
    <w:rsid w:val="004A3C2D"/>
    <w:rsid w:val="004A4D02"/>
    <w:rsid w:val="004A71C1"/>
    <w:rsid w:val="004B0903"/>
    <w:rsid w:val="004C010A"/>
    <w:rsid w:val="004C1BFE"/>
    <w:rsid w:val="004C351B"/>
    <w:rsid w:val="004C3C8E"/>
    <w:rsid w:val="004C4FC7"/>
    <w:rsid w:val="004C5077"/>
    <w:rsid w:val="004C5D30"/>
    <w:rsid w:val="004C6772"/>
    <w:rsid w:val="004D03F5"/>
    <w:rsid w:val="004D28CF"/>
    <w:rsid w:val="004D4718"/>
    <w:rsid w:val="004D6132"/>
    <w:rsid w:val="004E1F10"/>
    <w:rsid w:val="004E6544"/>
    <w:rsid w:val="004E6D71"/>
    <w:rsid w:val="004F26A4"/>
    <w:rsid w:val="005004D6"/>
    <w:rsid w:val="00501C8B"/>
    <w:rsid w:val="00510A28"/>
    <w:rsid w:val="00510A4A"/>
    <w:rsid w:val="00512823"/>
    <w:rsid w:val="005238AB"/>
    <w:rsid w:val="00525479"/>
    <w:rsid w:val="00526467"/>
    <w:rsid w:val="00527C4F"/>
    <w:rsid w:val="005313D3"/>
    <w:rsid w:val="00531B86"/>
    <w:rsid w:val="005321FC"/>
    <w:rsid w:val="00533741"/>
    <w:rsid w:val="005369C1"/>
    <w:rsid w:val="00540B64"/>
    <w:rsid w:val="00542C1F"/>
    <w:rsid w:val="00542F67"/>
    <w:rsid w:val="00544A3E"/>
    <w:rsid w:val="00553A2F"/>
    <w:rsid w:val="00553D0C"/>
    <w:rsid w:val="005557C9"/>
    <w:rsid w:val="005604BC"/>
    <w:rsid w:val="00560EE9"/>
    <w:rsid w:val="005647CF"/>
    <w:rsid w:val="00567083"/>
    <w:rsid w:val="005675E5"/>
    <w:rsid w:val="00570871"/>
    <w:rsid w:val="00570CEB"/>
    <w:rsid w:val="00575B63"/>
    <w:rsid w:val="0057681E"/>
    <w:rsid w:val="00577B11"/>
    <w:rsid w:val="00581C75"/>
    <w:rsid w:val="005876C4"/>
    <w:rsid w:val="00587DE9"/>
    <w:rsid w:val="00591B66"/>
    <w:rsid w:val="00594ADA"/>
    <w:rsid w:val="0059789A"/>
    <w:rsid w:val="005A0E27"/>
    <w:rsid w:val="005A332D"/>
    <w:rsid w:val="005A4A72"/>
    <w:rsid w:val="005A4C31"/>
    <w:rsid w:val="005A7117"/>
    <w:rsid w:val="005B242F"/>
    <w:rsid w:val="005B3E3F"/>
    <w:rsid w:val="005B4CF9"/>
    <w:rsid w:val="005B72E0"/>
    <w:rsid w:val="005B7DF7"/>
    <w:rsid w:val="005C039D"/>
    <w:rsid w:val="005C1FC3"/>
    <w:rsid w:val="005C2829"/>
    <w:rsid w:val="005C52D0"/>
    <w:rsid w:val="005C5FC2"/>
    <w:rsid w:val="005C68F1"/>
    <w:rsid w:val="005D05E7"/>
    <w:rsid w:val="005D06BF"/>
    <w:rsid w:val="005D41B7"/>
    <w:rsid w:val="005E1E55"/>
    <w:rsid w:val="005E2101"/>
    <w:rsid w:val="005E499B"/>
    <w:rsid w:val="005E74A9"/>
    <w:rsid w:val="005F2558"/>
    <w:rsid w:val="005F3299"/>
    <w:rsid w:val="00603E4A"/>
    <w:rsid w:val="00607C96"/>
    <w:rsid w:val="00610A17"/>
    <w:rsid w:val="0061601D"/>
    <w:rsid w:val="00616363"/>
    <w:rsid w:val="00620DE6"/>
    <w:rsid w:val="006216FC"/>
    <w:rsid w:val="00621E7E"/>
    <w:rsid w:val="006258CB"/>
    <w:rsid w:val="00630199"/>
    <w:rsid w:val="00631934"/>
    <w:rsid w:val="006327C0"/>
    <w:rsid w:val="006347A8"/>
    <w:rsid w:val="00644C9D"/>
    <w:rsid w:val="0064500F"/>
    <w:rsid w:val="00647C6F"/>
    <w:rsid w:val="006520EA"/>
    <w:rsid w:val="00653658"/>
    <w:rsid w:val="00657A32"/>
    <w:rsid w:val="00660188"/>
    <w:rsid w:val="00662CF1"/>
    <w:rsid w:val="0066472F"/>
    <w:rsid w:val="00664963"/>
    <w:rsid w:val="0067237E"/>
    <w:rsid w:val="00672DC3"/>
    <w:rsid w:val="00675778"/>
    <w:rsid w:val="006821B2"/>
    <w:rsid w:val="00682391"/>
    <w:rsid w:val="00683848"/>
    <w:rsid w:val="00683B07"/>
    <w:rsid w:val="006861E3"/>
    <w:rsid w:val="0068641C"/>
    <w:rsid w:val="006869A2"/>
    <w:rsid w:val="0069213A"/>
    <w:rsid w:val="00692EB7"/>
    <w:rsid w:val="00696EE5"/>
    <w:rsid w:val="006A1CDC"/>
    <w:rsid w:val="006A3668"/>
    <w:rsid w:val="006A5159"/>
    <w:rsid w:val="006A5EB9"/>
    <w:rsid w:val="006B0866"/>
    <w:rsid w:val="006B109C"/>
    <w:rsid w:val="006B22EC"/>
    <w:rsid w:val="006B4B97"/>
    <w:rsid w:val="006B5B85"/>
    <w:rsid w:val="006B794C"/>
    <w:rsid w:val="006C0F13"/>
    <w:rsid w:val="006C240C"/>
    <w:rsid w:val="006C4364"/>
    <w:rsid w:val="006C4DFF"/>
    <w:rsid w:val="006C62EB"/>
    <w:rsid w:val="006C7438"/>
    <w:rsid w:val="006E31FE"/>
    <w:rsid w:val="006E3DCE"/>
    <w:rsid w:val="006F03AA"/>
    <w:rsid w:val="006F3E9D"/>
    <w:rsid w:val="006F744C"/>
    <w:rsid w:val="007003C9"/>
    <w:rsid w:val="00700C7E"/>
    <w:rsid w:val="00710884"/>
    <w:rsid w:val="00711575"/>
    <w:rsid w:val="00713A9A"/>
    <w:rsid w:val="007165BA"/>
    <w:rsid w:val="00717F38"/>
    <w:rsid w:val="007209B2"/>
    <w:rsid w:val="00723D84"/>
    <w:rsid w:val="007252CE"/>
    <w:rsid w:val="00725833"/>
    <w:rsid w:val="007325C7"/>
    <w:rsid w:val="00733D6C"/>
    <w:rsid w:val="0073440A"/>
    <w:rsid w:val="00735C89"/>
    <w:rsid w:val="007404D7"/>
    <w:rsid w:val="00740843"/>
    <w:rsid w:val="00741309"/>
    <w:rsid w:val="00741954"/>
    <w:rsid w:val="007438DB"/>
    <w:rsid w:val="00745D88"/>
    <w:rsid w:val="00746C04"/>
    <w:rsid w:val="00747F3D"/>
    <w:rsid w:val="0075433C"/>
    <w:rsid w:val="00761377"/>
    <w:rsid w:val="0076218B"/>
    <w:rsid w:val="00764175"/>
    <w:rsid w:val="00767A4E"/>
    <w:rsid w:val="0077407E"/>
    <w:rsid w:val="0077630A"/>
    <w:rsid w:val="00776917"/>
    <w:rsid w:val="007772E0"/>
    <w:rsid w:val="00780971"/>
    <w:rsid w:val="0078655B"/>
    <w:rsid w:val="007872D8"/>
    <w:rsid w:val="0078739F"/>
    <w:rsid w:val="007873B7"/>
    <w:rsid w:val="0079039F"/>
    <w:rsid w:val="00791F88"/>
    <w:rsid w:val="007952CA"/>
    <w:rsid w:val="007A6741"/>
    <w:rsid w:val="007B010B"/>
    <w:rsid w:val="007B0680"/>
    <w:rsid w:val="007B3001"/>
    <w:rsid w:val="007B3AE5"/>
    <w:rsid w:val="007C1841"/>
    <w:rsid w:val="007C2BD3"/>
    <w:rsid w:val="007C306D"/>
    <w:rsid w:val="007C59C6"/>
    <w:rsid w:val="007C685F"/>
    <w:rsid w:val="007C6D1F"/>
    <w:rsid w:val="007C7406"/>
    <w:rsid w:val="007C7542"/>
    <w:rsid w:val="007C7693"/>
    <w:rsid w:val="007D0F1A"/>
    <w:rsid w:val="007D7FD4"/>
    <w:rsid w:val="007E11FA"/>
    <w:rsid w:val="007E421E"/>
    <w:rsid w:val="007E5B44"/>
    <w:rsid w:val="007E6653"/>
    <w:rsid w:val="007E6942"/>
    <w:rsid w:val="007F1E1D"/>
    <w:rsid w:val="007F3378"/>
    <w:rsid w:val="007F4D7B"/>
    <w:rsid w:val="007F54F4"/>
    <w:rsid w:val="007F74F5"/>
    <w:rsid w:val="00800226"/>
    <w:rsid w:val="00802045"/>
    <w:rsid w:val="008066CA"/>
    <w:rsid w:val="00807CF8"/>
    <w:rsid w:val="00813DC6"/>
    <w:rsid w:val="00815E61"/>
    <w:rsid w:val="008166A2"/>
    <w:rsid w:val="0082014F"/>
    <w:rsid w:val="0082290B"/>
    <w:rsid w:val="00825CCA"/>
    <w:rsid w:val="0083130A"/>
    <w:rsid w:val="008330C8"/>
    <w:rsid w:val="0083573E"/>
    <w:rsid w:val="00840550"/>
    <w:rsid w:val="008459F0"/>
    <w:rsid w:val="00846DD4"/>
    <w:rsid w:val="00850737"/>
    <w:rsid w:val="008522DC"/>
    <w:rsid w:val="00853295"/>
    <w:rsid w:val="00855533"/>
    <w:rsid w:val="00856B01"/>
    <w:rsid w:val="00856D57"/>
    <w:rsid w:val="008602F9"/>
    <w:rsid w:val="00860B15"/>
    <w:rsid w:val="00860CF2"/>
    <w:rsid w:val="00862E8B"/>
    <w:rsid w:val="00862F35"/>
    <w:rsid w:val="00863E0F"/>
    <w:rsid w:val="008643DF"/>
    <w:rsid w:val="00865068"/>
    <w:rsid w:val="008708FA"/>
    <w:rsid w:val="00871BC1"/>
    <w:rsid w:val="00872319"/>
    <w:rsid w:val="0087273B"/>
    <w:rsid w:val="00874EA6"/>
    <w:rsid w:val="00883D51"/>
    <w:rsid w:val="008842A9"/>
    <w:rsid w:val="00890882"/>
    <w:rsid w:val="008913E8"/>
    <w:rsid w:val="00892296"/>
    <w:rsid w:val="00895CDC"/>
    <w:rsid w:val="00896B44"/>
    <w:rsid w:val="00896D25"/>
    <w:rsid w:val="008A256D"/>
    <w:rsid w:val="008A7E2D"/>
    <w:rsid w:val="008A7F54"/>
    <w:rsid w:val="008B2B22"/>
    <w:rsid w:val="008B3709"/>
    <w:rsid w:val="008B40EA"/>
    <w:rsid w:val="008B44B4"/>
    <w:rsid w:val="008B46C2"/>
    <w:rsid w:val="008C00B4"/>
    <w:rsid w:val="008C03A6"/>
    <w:rsid w:val="008C0601"/>
    <w:rsid w:val="008C0EF8"/>
    <w:rsid w:val="008C122E"/>
    <w:rsid w:val="008C24E5"/>
    <w:rsid w:val="008C4936"/>
    <w:rsid w:val="008C5141"/>
    <w:rsid w:val="008C5563"/>
    <w:rsid w:val="008C5CB7"/>
    <w:rsid w:val="008D099A"/>
    <w:rsid w:val="008D1F6E"/>
    <w:rsid w:val="008D2740"/>
    <w:rsid w:val="008D2881"/>
    <w:rsid w:val="008D7826"/>
    <w:rsid w:val="008D7AE5"/>
    <w:rsid w:val="008E121F"/>
    <w:rsid w:val="008E227E"/>
    <w:rsid w:val="008E6C4D"/>
    <w:rsid w:val="008F0510"/>
    <w:rsid w:val="008F0D7B"/>
    <w:rsid w:val="008F2C4C"/>
    <w:rsid w:val="008F5B40"/>
    <w:rsid w:val="008F7ADA"/>
    <w:rsid w:val="0090164E"/>
    <w:rsid w:val="0090439C"/>
    <w:rsid w:val="00904900"/>
    <w:rsid w:val="00905CA4"/>
    <w:rsid w:val="009130EA"/>
    <w:rsid w:val="00914180"/>
    <w:rsid w:val="009213A3"/>
    <w:rsid w:val="00921429"/>
    <w:rsid w:val="0092545C"/>
    <w:rsid w:val="00925F27"/>
    <w:rsid w:val="00926090"/>
    <w:rsid w:val="0092653F"/>
    <w:rsid w:val="009310D0"/>
    <w:rsid w:val="009358F6"/>
    <w:rsid w:val="00935DE8"/>
    <w:rsid w:val="00935E02"/>
    <w:rsid w:val="009442D2"/>
    <w:rsid w:val="00944D57"/>
    <w:rsid w:val="009518C0"/>
    <w:rsid w:val="009536AE"/>
    <w:rsid w:val="00953F05"/>
    <w:rsid w:val="0096074C"/>
    <w:rsid w:val="009636F2"/>
    <w:rsid w:val="00966D5A"/>
    <w:rsid w:val="00970C47"/>
    <w:rsid w:val="00971298"/>
    <w:rsid w:val="00974068"/>
    <w:rsid w:val="00974877"/>
    <w:rsid w:val="00975407"/>
    <w:rsid w:val="0097631D"/>
    <w:rsid w:val="00980D79"/>
    <w:rsid w:val="009936B5"/>
    <w:rsid w:val="00996641"/>
    <w:rsid w:val="009975B8"/>
    <w:rsid w:val="009A005A"/>
    <w:rsid w:val="009A089D"/>
    <w:rsid w:val="009A37C6"/>
    <w:rsid w:val="009A3FF2"/>
    <w:rsid w:val="009A4B51"/>
    <w:rsid w:val="009A5268"/>
    <w:rsid w:val="009A6130"/>
    <w:rsid w:val="009A674B"/>
    <w:rsid w:val="009A75C8"/>
    <w:rsid w:val="009B1F6D"/>
    <w:rsid w:val="009C021B"/>
    <w:rsid w:val="009C5ABC"/>
    <w:rsid w:val="009C663A"/>
    <w:rsid w:val="009C6CB5"/>
    <w:rsid w:val="009D1571"/>
    <w:rsid w:val="009D257E"/>
    <w:rsid w:val="009D3266"/>
    <w:rsid w:val="009D7499"/>
    <w:rsid w:val="009D75EA"/>
    <w:rsid w:val="009D7928"/>
    <w:rsid w:val="009E1A57"/>
    <w:rsid w:val="009E379B"/>
    <w:rsid w:val="009E4AD2"/>
    <w:rsid w:val="009E5F59"/>
    <w:rsid w:val="009E75E7"/>
    <w:rsid w:val="009F0177"/>
    <w:rsid w:val="009F1F13"/>
    <w:rsid w:val="009F2612"/>
    <w:rsid w:val="00A039EE"/>
    <w:rsid w:val="00A04095"/>
    <w:rsid w:val="00A06861"/>
    <w:rsid w:val="00A06C43"/>
    <w:rsid w:val="00A07857"/>
    <w:rsid w:val="00A07E36"/>
    <w:rsid w:val="00A11A58"/>
    <w:rsid w:val="00A22F92"/>
    <w:rsid w:val="00A22FB8"/>
    <w:rsid w:val="00A2455E"/>
    <w:rsid w:val="00A25C1C"/>
    <w:rsid w:val="00A276BB"/>
    <w:rsid w:val="00A30C58"/>
    <w:rsid w:val="00A37342"/>
    <w:rsid w:val="00A37795"/>
    <w:rsid w:val="00A40BCC"/>
    <w:rsid w:val="00A47FF8"/>
    <w:rsid w:val="00A508B5"/>
    <w:rsid w:val="00A5548A"/>
    <w:rsid w:val="00A558D8"/>
    <w:rsid w:val="00A55E4B"/>
    <w:rsid w:val="00A712FD"/>
    <w:rsid w:val="00A76452"/>
    <w:rsid w:val="00A7768F"/>
    <w:rsid w:val="00A80F0B"/>
    <w:rsid w:val="00A8126A"/>
    <w:rsid w:val="00A8210C"/>
    <w:rsid w:val="00A82F4A"/>
    <w:rsid w:val="00A87E80"/>
    <w:rsid w:val="00A87F0B"/>
    <w:rsid w:val="00A912FC"/>
    <w:rsid w:val="00A917D9"/>
    <w:rsid w:val="00A922ED"/>
    <w:rsid w:val="00A92ACC"/>
    <w:rsid w:val="00A95E1A"/>
    <w:rsid w:val="00AA03EA"/>
    <w:rsid w:val="00AA2BB9"/>
    <w:rsid w:val="00AA33FC"/>
    <w:rsid w:val="00AA6BA2"/>
    <w:rsid w:val="00AA7665"/>
    <w:rsid w:val="00AB2764"/>
    <w:rsid w:val="00AB43F6"/>
    <w:rsid w:val="00AB48AC"/>
    <w:rsid w:val="00AB671A"/>
    <w:rsid w:val="00AB7412"/>
    <w:rsid w:val="00AC0080"/>
    <w:rsid w:val="00AC02CD"/>
    <w:rsid w:val="00AC0481"/>
    <w:rsid w:val="00AC081F"/>
    <w:rsid w:val="00AC0CF1"/>
    <w:rsid w:val="00AC0D7C"/>
    <w:rsid w:val="00AC23F0"/>
    <w:rsid w:val="00AC36A4"/>
    <w:rsid w:val="00AC530E"/>
    <w:rsid w:val="00AC686A"/>
    <w:rsid w:val="00AD05CD"/>
    <w:rsid w:val="00AD229D"/>
    <w:rsid w:val="00AE014C"/>
    <w:rsid w:val="00AE14C3"/>
    <w:rsid w:val="00AE2F2A"/>
    <w:rsid w:val="00AE38B3"/>
    <w:rsid w:val="00AE3A6F"/>
    <w:rsid w:val="00AE42AB"/>
    <w:rsid w:val="00AE5D6A"/>
    <w:rsid w:val="00AF09A6"/>
    <w:rsid w:val="00AF128C"/>
    <w:rsid w:val="00AF17CC"/>
    <w:rsid w:val="00AF6E67"/>
    <w:rsid w:val="00B01681"/>
    <w:rsid w:val="00B0304C"/>
    <w:rsid w:val="00B03662"/>
    <w:rsid w:val="00B047CE"/>
    <w:rsid w:val="00B049C8"/>
    <w:rsid w:val="00B132DA"/>
    <w:rsid w:val="00B1405B"/>
    <w:rsid w:val="00B14095"/>
    <w:rsid w:val="00B14355"/>
    <w:rsid w:val="00B16107"/>
    <w:rsid w:val="00B2136A"/>
    <w:rsid w:val="00B219D6"/>
    <w:rsid w:val="00B26B17"/>
    <w:rsid w:val="00B323D8"/>
    <w:rsid w:val="00B3367D"/>
    <w:rsid w:val="00B3382B"/>
    <w:rsid w:val="00B33DF5"/>
    <w:rsid w:val="00B35A5A"/>
    <w:rsid w:val="00B4058C"/>
    <w:rsid w:val="00B428B2"/>
    <w:rsid w:val="00B43098"/>
    <w:rsid w:val="00B4470A"/>
    <w:rsid w:val="00B460F2"/>
    <w:rsid w:val="00B4774E"/>
    <w:rsid w:val="00B47FCB"/>
    <w:rsid w:val="00B51FF2"/>
    <w:rsid w:val="00B521FA"/>
    <w:rsid w:val="00B55CF2"/>
    <w:rsid w:val="00B6177E"/>
    <w:rsid w:val="00B67087"/>
    <w:rsid w:val="00B80619"/>
    <w:rsid w:val="00B840A2"/>
    <w:rsid w:val="00B86D80"/>
    <w:rsid w:val="00B87F1A"/>
    <w:rsid w:val="00B90291"/>
    <w:rsid w:val="00B90C93"/>
    <w:rsid w:val="00B91561"/>
    <w:rsid w:val="00B935D5"/>
    <w:rsid w:val="00B97F9F"/>
    <w:rsid w:val="00BA1421"/>
    <w:rsid w:val="00BA78A2"/>
    <w:rsid w:val="00BB301A"/>
    <w:rsid w:val="00BB37F4"/>
    <w:rsid w:val="00BB4118"/>
    <w:rsid w:val="00BC1C93"/>
    <w:rsid w:val="00BC2E8E"/>
    <w:rsid w:val="00BC34A8"/>
    <w:rsid w:val="00BC5031"/>
    <w:rsid w:val="00BC72E9"/>
    <w:rsid w:val="00BD0B4D"/>
    <w:rsid w:val="00BD1DE6"/>
    <w:rsid w:val="00BD2957"/>
    <w:rsid w:val="00BD37EB"/>
    <w:rsid w:val="00BD6D4C"/>
    <w:rsid w:val="00BD70D4"/>
    <w:rsid w:val="00BE13BE"/>
    <w:rsid w:val="00BE13E0"/>
    <w:rsid w:val="00BE1750"/>
    <w:rsid w:val="00BE3901"/>
    <w:rsid w:val="00BE40BD"/>
    <w:rsid w:val="00BE488B"/>
    <w:rsid w:val="00BE5CCE"/>
    <w:rsid w:val="00BE66A3"/>
    <w:rsid w:val="00BE7D88"/>
    <w:rsid w:val="00BF3AF0"/>
    <w:rsid w:val="00BF44BA"/>
    <w:rsid w:val="00BF5D87"/>
    <w:rsid w:val="00BF6A0E"/>
    <w:rsid w:val="00BF7A73"/>
    <w:rsid w:val="00BF7FBB"/>
    <w:rsid w:val="00C0007F"/>
    <w:rsid w:val="00C02376"/>
    <w:rsid w:val="00C107F8"/>
    <w:rsid w:val="00C12749"/>
    <w:rsid w:val="00C12BC3"/>
    <w:rsid w:val="00C137D3"/>
    <w:rsid w:val="00C215EB"/>
    <w:rsid w:val="00C21C86"/>
    <w:rsid w:val="00C260A0"/>
    <w:rsid w:val="00C27EFA"/>
    <w:rsid w:val="00C32B5E"/>
    <w:rsid w:val="00C33352"/>
    <w:rsid w:val="00C3508C"/>
    <w:rsid w:val="00C4055C"/>
    <w:rsid w:val="00C40822"/>
    <w:rsid w:val="00C428C2"/>
    <w:rsid w:val="00C42C95"/>
    <w:rsid w:val="00C54C1D"/>
    <w:rsid w:val="00C57A54"/>
    <w:rsid w:val="00C57A61"/>
    <w:rsid w:val="00C6023C"/>
    <w:rsid w:val="00C61C8B"/>
    <w:rsid w:val="00C6424E"/>
    <w:rsid w:val="00C648C0"/>
    <w:rsid w:val="00C668AF"/>
    <w:rsid w:val="00C71FE5"/>
    <w:rsid w:val="00C723E3"/>
    <w:rsid w:val="00C7410D"/>
    <w:rsid w:val="00C756A6"/>
    <w:rsid w:val="00C770A1"/>
    <w:rsid w:val="00C77CA0"/>
    <w:rsid w:val="00C8016C"/>
    <w:rsid w:val="00C850E2"/>
    <w:rsid w:val="00C872F5"/>
    <w:rsid w:val="00C917CE"/>
    <w:rsid w:val="00C91990"/>
    <w:rsid w:val="00C9205D"/>
    <w:rsid w:val="00C9223C"/>
    <w:rsid w:val="00C94271"/>
    <w:rsid w:val="00CA0876"/>
    <w:rsid w:val="00CA0D36"/>
    <w:rsid w:val="00CA15BA"/>
    <w:rsid w:val="00CA35D0"/>
    <w:rsid w:val="00CA5201"/>
    <w:rsid w:val="00CB18EF"/>
    <w:rsid w:val="00CB1E9D"/>
    <w:rsid w:val="00CB25E8"/>
    <w:rsid w:val="00CB3885"/>
    <w:rsid w:val="00CB7452"/>
    <w:rsid w:val="00CC065B"/>
    <w:rsid w:val="00CD1156"/>
    <w:rsid w:val="00CD183B"/>
    <w:rsid w:val="00CD3352"/>
    <w:rsid w:val="00CD4C01"/>
    <w:rsid w:val="00CD5C9D"/>
    <w:rsid w:val="00CD79A5"/>
    <w:rsid w:val="00CE017E"/>
    <w:rsid w:val="00CE3676"/>
    <w:rsid w:val="00CE4829"/>
    <w:rsid w:val="00CF1787"/>
    <w:rsid w:val="00CF2B52"/>
    <w:rsid w:val="00D01A0A"/>
    <w:rsid w:val="00D03E8E"/>
    <w:rsid w:val="00D04B75"/>
    <w:rsid w:val="00D12D83"/>
    <w:rsid w:val="00D1327F"/>
    <w:rsid w:val="00D155C4"/>
    <w:rsid w:val="00D17F6F"/>
    <w:rsid w:val="00D25466"/>
    <w:rsid w:val="00D255FA"/>
    <w:rsid w:val="00D26CFF"/>
    <w:rsid w:val="00D318C8"/>
    <w:rsid w:val="00D31D72"/>
    <w:rsid w:val="00D37D48"/>
    <w:rsid w:val="00D37E0F"/>
    <w:rsid w:val="00D40586"/>
    <w:rsid w:val="00D40D43"/>
    <w:rsid w:val="00D45371"/>
    <w:rsid w:val="00D465EE"/>
    <w:rsid w:val="00D46A5E"/>
    <w:rsid w:val="00D515A5"/>
    <w:rsid w:val="00D52EA7"/>
    <w:rsid w:val="00D63665"/>
    <w:rsid w:val="00D63FAF"/>
    <w:rsid w:val="00D66122"/>
    <w:rsid w:val="00D743EA"/>
    <w:rsid w:val="00D81AA4"/>
    <w:rsid w:val="00D8355C"/>
    <w:rsid w:val="00D83B80"/>
    <w:rsid w:val="00D84A88"/>
    <w:rsid w:val="00D90F21"/>
    <w:rsid w:val="00D926A7"/>
    <w:rsid w:val="00D94FDB"/>
    <w:rsid w:val="00D95D70"/>
    <w:rsid w:val="00DA3B63"/>
    <w:rsid w:val="00DA79FA"/>
    <w:rsid w:val="00DA7A6F"/>
    <w:rsid w:val="00DA7A8E"/>
    <w:rsid w:val="00DB040A"/>
    <w:rsid w:val="00DB1708"/>
    <w:rsid w:val="00DB2E4B"/>
    <w:rsid w:val="00DB3F52"/>
    <w:rsid w:val="00DB47AB"/>
    <w:rsid w:val="00DB47E4"/>
    <w:rsid w:val="00DB677D"/>
    <w:rsid w:val="00DC2EBA"/>
    <w:rsid w:val="00DC6C6B"/>
    <w:rsid w:val="00DD0249"/>
    <w:rsid w:val="00DD2D68"/>
    <w:rsid w:val="00DE1038"/>
    <w:rsid w:val="00DE2848"/>
    <w:rsid w:val="00DE3142"/>
    <w:rsid w:val="00DE41AC"/>
    <w:rsid w:val="00DE4AC0"/>
    <w:rsid w:val="00DE5839"/>
    <w:rsid w:val="00DF1598"/>
    <w:rsid w:val="00DF3941"/>
    <w:rsid w:val="00DF774F"/>
    <w:rsid w:val="00DF792B"/>
    <w:rsid w:val="00E0019E"/>
    <w:rsid w:val="00E071D8"/>
    <w:rsid w:val="00E07A24"/>
    <w:rsid w:val="00E07EE4"/>
    <w:rsid w:val="00E13690"/>
    <w:rsid w:val="00E1655A"/>
    <w:rsid w:val="00E2111D"/>
    <w:rsid w:val="00E2402C"/>
    <w:rsid w:val="00E25017"/>
    <w:rsid w:val="00E27D0E"/>
    <w:rsid w:val="00E27F4C"/>
    <w:rsid w:val="00E32949"/>
    <w:rsid w:val="00E32D0D"/>
    <w:rsid w:val="00E35792"/>
    <w:rsid w:val="00E42423"/>
    <w:rsid w:val="00E474D9"/>
    <w:rsid w:val="00E54D71"/>
    <w:rsid w:val="00E567FF"/>
    <w:rsid w:val="00E60351"/>
    <w:rsid w:val="00E65017"/>
    <w:rsid w:val="00E65816"/>
    <w:rsid w:val="00E66428"/>
    <w:rsid w:val="00E676A2"/>
    <w:rsid w:val="00E71B72"/>
    <w:rsid w:val="00E765FE"/>
    <w:rsid w:val="00E80E43"/>
    <w:rsid w:val="00E8280A"/>
    <w:rsid w:val="00E86FB7"/>
    <w:rsid w:val="00E8713B"/>
    <w:rsid w:val="00E92037"/>
    <w:rsid w:val="00EA0B12"/>
    <w:rsid w:val="00EA0BD8"/>
    <w:rsid w:val="00EA0E5E"/>
    <w:rsid w:val="00EA74DB"/>
    <w:rsid w:val="00EB490E"/>
    <w:rsid w:val="00EB5F69"/>
    <w:rsid w:val="00EC0982"/>
    <w:rsid w:val="00EC1CAF"/>
    <w:rsid w:val="00EC2AAF"/>
    <w:rsid w:val="00EC3C87"/>
    <w:rsid w:val="00EC54E3"/>
    <w:rsid w:val="00ED229E"/>
    <w:rsid w:val="00ED7420"/>
    <w:rsid w:val="00EE00C1"/>
    <w:rsid w:val="00EE1E94"/>
    <w:rsid w:val="00EF103B"/>
    <w:rsid w:val="00EF38A6"/>
    <w:rsid w:val="00EF7C44"/>
    <w:rsid w:val="00F024AA"/>
    <w:rsid w:val="00F06652"/>
    <w:rsid w:val="00F07DA7"/>
    <w:rsid w:val="00F135DC"/>
    <w:rsid w:val="00F13E9D"/>
    <w:rsid w:val="00F16453"/>
    <w:rsid w:val="00F16728"/>
    <w:rsid w:val="00F23907"/>
    <w:rsid w:val="00F24727"/>
    <w:rsid w:val="00F25C5C"/>
    <w:rsid w:val="00F3021B"/>
    <w:rsid w:val="00F3093F"/>
    <w:rsid w:val="00F331B9"/>
    <w:rsid w:val="00F33BB6"/>
    <w:rsid w:val="00F344B6"/>
    <w:rsid w:val="00F410DB"/>
    <w:rsid w:val="00F442C0"/>
    <w:rsid w:val="00F46CE9"/>
    <w:rsid w:val="00F47A82"/>
    <w:rsid w:val="00F502FD"/>
    <w:rsid w:val="00F50B03"/>
    <w:rsid w:val="00F570E9"/>
    <w:rsid w:val="00F57A1B"/>
    <w:rsid w:val="00F62536"/>
    <w:rsid w:val="00F634E1"/>
    <w:rsid w:val="00F64B87"/>
    <w:rsid w:val="00F665EE"/>
    <w:rsid w:val="00F675A2"/>
    <w:rsid w:val="00F706C4"/>
    <w:rsid w:val="00F747B8"/>
    <w:rsid w:val="00F75F4A"/>
    <w:rsid w:val="00F82429"/>
    <w:rsid w:val="00F86A63"/>
    <w:rsid w:val="00F86BDC"/>
    <w:rsid w:val="00F87233"/>
    <w:rsid w:val="00F87977"/>
    <w:rsid w:val="00F90E25"/>
    <w:rsid w:val="00F92849"/>
    <w:rsid w:val="00F94533"/>
    <w:rsid w:val="00F94A7B"/>
    <w:rsid w:val="00F97750"/>
    <w:rsid w:val="00FA3BFC"/>
    <w:rsid w:val="00FA4E08"/>
    <w:rsid w:val="00FA5872"/>
    <w:rsid w:val="00FA602E"/>
    <w:rsid w:val="00FA6CC4"/>
    <w:rsid w:val="00FA6E1E"/>
    <w:rsid w:val="00FA7351"/>
    <w:rsid w:val="00FB4849"/>
    <w:rsid w:val="00FB4D62"/>
    <w:rsid w:val="00FC3175"/>
    <w:rsid w:val="00FC52FF"/>
    <w:rsid w:val="00FC6B8F"/>
    <w:rsid w:val="00FD35CA"/>
    <w:rsid w:val="00FE43BC"/>
    <w:rsid w:val="00FE5237"/>
    <w:rsid w:val="00FE56B6"/>
    <w:rsid w:val="00FE7C7C"/>
    <w:rsid w:val="00FE7F89"/>
    <w:rsid w:val="00FF1910"/>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749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E13E0"/>
    <w:pPr>
      <w:tabs>
        <w:tab w:val="left" w:pos="400"/>
        <w:tab w:val="left" w:pos="1890"/>
        <w:tab w:val="left" w:pos="2070"/>
        <w:tab w:val="right" w:leader="dot" w:pos="9737"/>
      </w:tabs>
      <w:spacing w:before="120" w:after="120"/>
      <w:ind w:left="400"/>
    </w:pPr>
    <w:rPr>
      <w:rFonts w:asciiTheme="minorHAnsi" w:hAnsiTheme="minorHAnsi"/>
      <w:b/>
      <w:bCs/>
      <w:caps/>
      <w:noProof/>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69213A"/>
    <w:pPr>
      <w:tabs>
        <w:tab w:val="right" w:leader="dot" w:pos="9737"/>
      </w:tabs>
    </w:pPr>
    <w:rPr>
      <w:rFonts w:asciiTheme="minorHAnsi" w:hAnsiTheme="minorHAnsi"/>
      <w:noProof/>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E1A57"/>
    <w:pPr>
      <w:spacing w:after="0" w:line="240" w:lineRule="auto"/>
    </w:pPr>
    <w:rPr>
      <w:lang w:val="en-GB"/>
    </w:rPr>
  </w:style>
  <w:style w:type="character" w:customStyle="1" w:styleId="NoSpacingChar">
    <w:name w:val="No Spacing Char"/>
    <w:link w:val="NoSpacing"/>
    <w:uiPriority w:val="1"/>
    <w:rsid w:val="007C7406"/>
    <w:rPr>
      <w:lang w:val="en-GB"/>
    </w:rPr>
  </w:style>
  <w:style w:type="character" w:customStyle="1" w:styleId="Heading4Char">
    <w:name w:val="Heading 4 Char"/>
    <w:basedOn w:val="DefaultParagraphFont"/>
    <w:link w:val="Heading4"/>
    <w:uiPriority w:val="9"/>
    <w:rsid w:val="009D7499"/>
    <w:rPr>
      <w:rFonts w:asciiTheme="majorHAnsi" w:eastAsiaTheme="majorEastAsia" w:hAnsiTheme="majorHAnsi" w:cstheme="majorBidi"/>
      <w:i/>
      <w:iCs/>
      <w:color w:val="365F91" w:themeColor="accent1" w:themeShade="BF"/>
      <w:sz w:val="20"/>
      <w:szCs w:val="24"/>
    </w:rPr>
  </w:style>
  <w:style w:type="paragraph" w:customStyle="1" w:styleId="Default">
    <w:name w:val="Default"/>
    <w:rsid w:val="00C137D3"/>
    <w:pPr>
      <w:autoSpaceDE w:val="0"/>
      <w:autoSpaceDN w:val="0"/>
      <w:adjustRightInd w:val="0"/>
      <w:spacing w:after="0" w:line="240" w:lineRule="auto"/>
    </w:pPr>
    <w:rPr>
      <w:rFonts w:ascii="Trebuchet MS" w:hAnsi="Trebuchet MS" w:cs="Trebuchet MS"/>
      <w:color w:val="000000"/>
      <w:sz w:val="24"/>
      <w:szCs w:val="24"/>
      <w:lang w:val="en-GB"/>
    </w:rPr>
  </w:style>
  <w:style w:type="table" w:customStyle="1" w:styleId="TableGrid1">
    <w:name w:val="Table Grid1"/>
    <w:basedOn w:val="TableNormal"/>
    <w:next w:val="TableGrid"/>
    <w:uiPriority w:val="39"/>
    <w:rsid w:val="00106E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WCET_DPO@data2acti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bwce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c4bdd25bc7ecede43a1ca2fe7c84ff9a">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99ce720673864105b64254d20abc775"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80be9e-5aca-4801-9510-724ff84a2962}"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E9684-8A07-44E9-9D5F-C3E81FE91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4AD0C-0033-4321-8E76-19B22D84DA57}">
  <ds:schemaRefs>
    <ds:schemaRef ds:uri="http://schemas.openxmlformats.org/officeDocument/2006/bibliography"/>
  </ds:schemaRefs>
</ds:datastoreItem>
</file>

<file path=customXml/itemProps3.xml><?xml version="1.0" encoding="utf-8"?>
<ds:datastoreItem xmlns:ds="http://schemas.openxmlformats.org/officeDocument/2006/customXml" ds:itemID="{A0150692-3445-455A-AA96-E7E33C3D812A}">
  <ds:schemaRefs>
    <ds:schemaRef ds:uri="http://schemas.microsoft.com/office/2006/metadata/properties"/>
    <ds:schemaRef ds:uri="http://schemas.microsoft.com/office/infopath/2007/PartnerControls"/>
    <ds:schemaRef ds:uri="4e2b9b61-e91a-46dd-bb1f-03e3e3a441df"/>
    <ds:schemaRef ds:uri="d57a5796-596c-47d3-878d-e3154b8f1f8b"/>
  </ds:schemaRefs>
</ds:datastoreItem>
</file>

<file path=customXml/itemProps4.xml><?xml version="1.0" encoding="utf-8"?>
<ds:datastoreItem xmlns:ds="http://schemas.openxmlformats.org/officeDocument/2006/customXml" ds:itemID="{65C54AEB-6E54-43AB-BBF2-D6CB9AC0A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5755</Words>
  <Characters>32806</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GDPR Data Protection Policy</vt:lpstr>
    </vt:vector>
  </TitlesOfParts>
  <Manager>Sarah.Burns@data2action.co.uk</Manager>
  <Company>BCCET</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Data Protection Policy</dc:title>
  <dc:subject/>
  <dc:creator>Karen.Latimer@data2action.co.uk</dc:creator>
  <cp:lastModifiedBy>Miss J Ridley (BWCET)</cp:lastModifiedBy>
  <cp:revision>2</cp:revision>
  <cp:lastPrinted>2020-02-26T16:13:00Z</cp:lastPrinted>
  <dcterms:created xsi:type="dcterms:W3CDTF">2024-05-30T08:27:00Z</dcterms:created>
  <dcterms:modified xsi:type="dcterms:W3CDTF">2024-05-30T08:27:00Z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