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6EF6" w14:textId="77777777" w:rsidR="004A71C1" w:rsidRDefault="004A71C1" w:rsidP="004A71C1">
      <w:pPr>
        <w:ind w:left="0"/>
      </w:pPr>
    </w:p>
    <w:p w14:paraId="499C842B" w14:textId="5B690146" w:rsidR="00A22F92" w:rsidRDefault="00A22F92" w:rsidP="002C4848">
      <w:pPr>
        <w:ind w:left="0"/>
      </w:pPr>
    </w:p>
    <w:p w14:paraId="6662B5EA" w14:textId="73E9C9E4" w:rsidR="004A71C1" w:rsidRDefault="004A71C1" w:rsidP="002C4848">
      <w:pPr>
        <w:ind w:left="0"/>
      </w:pPr>
    </w:p>
    <w:p w14:paraId="6AF321A4" w14:textId="77777777" w:rsidR="004A71C1" w:rsidRDefault="004A71C1" w:rsidP="002C4848">
      <w:pPr>
        <w:ind w:left="0"/>
      </w:pPr>
    </w:p>
    <w:p w14:paraId="46772055" w14:textId="45D1CBA2" w:rsidR="001F2F35" w:rsidRDefault="001F2F35" w:rsidP="00E3340A">
      <w:pPr>
        <w:ind w:left="0"/>
        <w:jc w:val="center"/>
      </w:pPr>
    </w:p>
    <w:p w14:paraId="0BDBEE54" w14:textId="5B703954" w:rsidR="007D08D9" w:rsidRDefault="00E3340A" w:rsidP="007D08D9">
      <w:pPr>
        <w:ind w:left="0"/>
        <w:jc w:val="center"/>
        <w:rPr>
          <w:sz w:val="48"/>
          <w:szCs w:val="48"/>
        </w:rPr>
      </w:pPr>
      <w:r>
        <w:rPr>
          <w:noProof/>
          <w:sz w:val="48"/>
          <w:szCs w:val="48"/>
        </w:rPr>
        <w:drawing>
          <wp:inline distT="0" distB="0" distL="0" distR="0" wp14:anchorId="244057DF" wp14:editId="45B56854">
            <wp:extent cx="3237230" cy="3108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23266CF7" w14:textId="77777777" w:rsidR="007D08D9" w:rsidRDefault="007D08D9" w:rsidP="007D08D9">
      <w:pPr>
        <w:ind w:left="0"/>
        <w:jc w:val="center"/>
        <w:rPr>
          <w:sz w:val="48"/>
          <w:szCs w:val="48"/>
        </w:rPr>
      </w:pPr>
    </w:p>
    <w:p w14:paraId="3B739F8B" w14:textId="77777777" w:rsidR="007D08D9" w:rsidRPr="005A1344" w:rsidRDefault="007D08D9" w:rsidP="00074624">
      <w:pPr>
        <w:ind w:left="0"/>
        <w:rPr>
          <w:rFonts w:asciiTheme="minorHAnsi" w:hAnsiTheme="minorHAnsi" w:cstheme="minorHAnsi"/>
          <w:sz w:val="52"/>
          <w:szCs w:val="52"/>
        </w:rPr>
      </w:pPr>
    </w:p>
    <w:p w14:paraId="777C23D6" w14:textId="4919F8DE" w:rsidR="007D08D9" w:rsidRPr="003A26DB" w:rsidRDefault="009D127F" w:rsidP="007D08D9">
      <w:pPr>
        <w:ind w:left="0"/>
        <w:jc w:val="center"/>
        <w:rPr>
          <w:rFonts w:asciiTheme="minorHAnsi" w:hAnsiTheme="minorHAnsi" w:cstheme="minorHAnsi"/>
          <w:b/>
          <w:bCs/>
          <w:sz w:val="72"/>
          <w:szCs w:val="72"/>
        </w:rPr>
      </w:pPr>
      <w:r w:rsidRPr="003A26DB">
        <w:rPr>
          <w:rFonts w:asciiTheme="minorHAnsi" w:hAnsiTheme="minorHAnsi" w:cstheme="minorHAnsi"/>
          <w:b/>
          <w:bCs/>
          <w:sz w:val="72"/>
          <w:szCs w:val="72"/>
        </w:rPr>
        <w:t>Data</w:t>
      </w:r>
      <w:r w:rsidR="00441E5E" w:rsidRPr="003A26DB">
        <w:rPr>
          <w:rFonts w:asciiTheme="minorHAnsi" w:hAnsiTheme="minorHAnsi" w:cstheme="minorHAnsi"/>
          <w:b/>
          <w:bCs/>
          <w:sz w:val="72"/>
          <w:szCs w:val="72"/>
        </w:rPr>
        <w:t xml:space="preserve"> </w:t>
      </w:r>
      <w:r w:rsidR="007D08D9" w:rsidRPr="003A26DB">
        <w:rPr>
          <w:rFonts w:asciiTheme="minorHAnsi" w:hAnsiTheme="minorHAnsi" w:cstheme="minorHAnsi"/>
          <w:b/>
          <w:bCs/>
          <w:sz w:val="72"/>
          <w:szCs w:val="72"/>
        </w:rPr>
        <w:t xml:space="preserve">Retention Policy </w:t>
      </w:r>
    </w:p>
    <w:p w14:paraId="79D2914D" w14:textId="0F52D32D" w:rsidR="001F2F35" w:rsidRPr="0037663C" w:rsidRDefault="007D08D9" w:rsidP="007D08D9">
      <w:pPr>
        <w:ind w:left="0"/>
        <w:jc w:val="center"/>
        <w:rPr>
          <w:rFonts w:cs="Arial"/>
          <w:b/>
          <w:bCs/>
          <w:sz w:val="72"/>
          <w:szCs w:val="72"/>
        </w:rPr>
      </w:pPr>
      <w:r w:rsidRPr="003A26DB">
        <w:rPr>
          <w:rFonts w:asciiTheme="minorHAnsi" w:hAnsiTheme="minorHAnsi" w:cstheme="minorHAnsi"/>
          <w:b/>
          <w:bCs/>
          <w:sz w:val="72"/>
          <w:szCs w:val="72"/>
        </w:rPr>
        <w:t>and Schedule</w:t>
      </w:r>
    </w:p>
    <w:p w14:paraId="2B5826A1" w14:textId="275A50B3" w:rsidR="001F2F35" w:rsidRDefault="001F2F35" w:rsidP="002C4848">
      <w:pPr>
        <w:ind w:left="0"/>
      </w:pPr>
    </w:p>
    <w:p w14:paraId="4ED6BC6B" w14:textId="6873E594" w:rsidR="001F2F35" w:rsidRDefault="001F2F35" w:rsidP="002C4848">
      <w:pPr>
        <w:ind w:left="0"/>
      </w:pPr>
    </w:p>
    <w:p w14:paraId="59A62CC7" w14:textId="1804AB62" w:rsidR="001F2F35" w:rsidRDefault="001F2F35" w:rsidP="002C4848">
      <w:pPr>
        <w:ind w:left="0"/>
      </w:pPr>
    </w:p>
    <w:p w14:paraId="555B88DD" w14:textId="257CAAA6" w:rsidR="009213A3" w:rsidRDefault="009213A3" w:rsidP="002C4848">
      <w:pPr>
        <w:ind w:left="0"/>
      </w:pPr>
    </w:p>
    <w:tbl>
      <w:tblPr>
        <w:tblStyle w:val="TableGrid"/>
        <w:tblW w:w="6091" w:type="dxa"/>
        <w:tblInd w:w="1463" w:type="dxa"/>
        <w:tblLook w:val="04A0" w:firstRow="1" w:lastRow="0" w:firstColumn="1" w:lastColumn="0" w:noHBand="0" w:noVBand="1"/>
      </w:tblPr>
      <w:tblGrid>
        <w:gridCol w:w="3114"/>
        <w:gridCol w:w="2977"/>
      </w:tblGrid>
      <w:tr w:rsidR="003A26DB" w:rsidRPr="00551E50" w14:paraId="6E2D3D61" w14:textId="77777777" w:rsidTr="006E0C43">
        <w:tc>
          <w:tcPr>
            <w:tcW w:w="3114" w:type="dxa"/>
            <w:shd w:val="clear" w:color="auto" w:fill="D9D9D9" w:themeFill="background1" w:themeFillShade="D9"/>
          </w:tcPr>
          <w:p w14:paraId="7A541338" w14:textId="77777777" w:rsidR="008A4241" w:rsidRPr="00A6027A" w:rsidRDefault="003A26DB" w:rsidP="008A4241">
            <w:pPr>
              <w:ind w:left="119"/>
              <w:rPr>
                <w:rFonts w:cs="Arial"/>
                <w:b/>
                <w:bCs/>
                <w:szCs w:val="20"/>
              </w:rPr>
            </w:pPr>
            <w:r w:rsidRPr="00A6027A">
              <w:rPr>
                <w:rFonts w:cs="Arial"/>
                <w:b/>
                <w:bCs/>
                <w:szCs w:val="20"/>
              </w:rPr>
              <w:t>Date Approved by Trust</w:t>
            </w:r>
          </w:p>
          <w:p w14:paraId="0E3B2507" w14:textId="6247DF72" w:rsidR="008A4241" w:rsidRPr="00A6027A" w:rsidRDefault="008A4241" w:rsidP="008A4241">
            <w:pPr>
              <w:ind w:left="119"/>
              <w:rPr>
                <w:rFonts w:cs="Arial"/>
                <w:b/>
                <w:bCs/>
                <w:szCs w:val="20"/>
              </w:rPr>
            </w:pPr>
          </w:p>
        </w:tc>
        <w:tc>
          <w:tcPr>
            <w:tcW w:w="2977" w:type="dxa"/>
          </w:tcPr>
          <w:p w14:paraId="0E084434" w14:textId="7D72F53A" w:rsidR="003A26DB" w:rsidRPr="00A6027A" w:rsidRDefault="00B944A8" w:rsidP="008A4241">
            <w:pPr>
              <w:ind w:left="119"/>
              <w:rPr>
                <w:rFonts w:cs="Arial"/>
                <w:b/>
                <w:bCs/>
                <w:szCs w:val="20"/>
              </w:rPr>
            </w:pPr>
            <w:r>
              <w:rPr>
                <w:rFonts w:cs="Arial"/>
                <w:b/>
                <w:bCs/>
                <w:szCs w:val="20"/>
              </w:rPr>
              <w:t>November 2023</w:t>
            </w:r>
          </w:p>
        </w:tc>
      </w:tr>
      <w:tr w:rsidR="003A26DB" w:rsidRPr="00551E50" w14:paraId="49E05493" w14:textId="77777777" w:rsidTr="006E0C43">
        <w:tc>
          <w:tcPr>
            <w:tcW w:w="3114" w:type="dxa"/>
            <w:shd w:val="clear" w:color="auto" w:fill="D9D9D9" w:themeFill="background1" w:themeFillShade="D9"/>
          </w:tcPr>
          <w:p w14:paraId="681CBEF3" w14:textId="77777777" w:rsidR="003A26DB" w:rsidRPr="00A6027A" w:rsidRDefault="003A26DB" w:rsidP="008A4241">
            <w:pPr>
              <w:ind w:left="119"/>
              <w:rPr>
                <w:rFonts w:cs="Arial"/>
                <w:b/>
                <w:bCs/>
                <w:szCs w:val="20"/>
              </w:rPr>
            </w:pPr>
            <w:r w:rsidRPr="00A6027A">
              <w:rPr>
                <w:rFonts w:cs="Arial"/>
                <w:b/>
                <w:bCs/>
                <w:szCs w:val="20"/>
              </w:rPr>
              <w:t>Statutory Policy</w:t>
            </w:r>
          </w:p>
          <w:p w14:paraId="72114CAE" w14:textId="06724063" w:rsidR="008A4241" w:rsidRPr="00A6027A" w:rsidRDefault="008A4241" w:rsidP="008A4241">
            <w:pPr>
              <w:ind w:left="119"/>
              <w:rPr>
                <w:rFonts w:cs="Arial"/>
                <w:b/>
                <w:bCs/>
                <w:szCs w:val="20"/>
              </w:rPr>
            </w:pPr>
          </w:p>
        </w:tc>
        <w:tc>
          <w:tcPr>
            <w:tcW w:w="2977" w:type="dxa"/>
          </w:tcPr>
          <w:p w14:paraId="1CB7951E" w14:textId="77777777" w:rsidR="003A26DB" w:rsidRPr="00A6027A" w:rsidRDefault="003A26DB" w:rsidP="008A4241">
            <w:pPr>
              <w:ind w:left="119"/>
              <w:rPr>
                <w:rFonts w:cs="Arial"/>
                <w:b/>
                <w:bCs/>
                <w:szCs w:val="20"/>
              </w:rPr>
            </w:pPr>
            <w:r w:rsidRPr="00A6027A">
              <w:rPr>
                <w:rFonts w:cs="Arial"/>
                <w:b/>
                <w:bCs/>
                <w:szCs w:val="20"/>
              </w:rPr>
              <w:t xml:space="preserve">No </w:t>
            </w:r>
          </w:p>
        </w:tc>
      </w:tr>
      <w:tr w:rsidR="003A26DB" w:rsidRPr="00551E50" w14:paraId="381175FA" w14:textId="77777777" w:rsidTr="006E0C43">
        <w:tc>
          <w:tcPr>
            <w:tcW w:w="3114" w:type="dxa"/>
            <w:shd w:val="clear" w:color="auto" w:fill="D9D9D9" w:themeFill="background1" w:themeFillShade="D9"/>
          </w:tcPr>
          <w:p w14:paraId="06F43AE8" w14:textId="77777777" w:rsidR="003A26DB" w:rsidRPr="00A6027A" w:rsidRDefault="003A26DB" w:rsidP="008A4241">
            <w:pPr>
              <w:ind w:left="119"/>
              <w:rPr>
                <w:rFonts w:cs="Arial"/>
                <w:b/>
                <w:bCs/>
                <w:szCs w:val="20"/>
              </w:rPr>
            </w:pPr>
            <w:r w:rsidRPr="00A6027A">
              <w:rPr>
                <w:rFonts w:cs="Arial"/>
                <w:b/>
                <w:bCs/>
                <w:szCs w:val="20"/>
              </w:rPr>
              <w:t>Required on Website</w:t>
            </w:r>
          </w:p>
          <w:p w14:paraId="6D8A817F" w14:textId="31D657D4" w:rsidR="008A4241" w:rsidRPr="00A6027A" w:rsidRDefault="008A4241" w:rsidP="008A4241">
            <w:pPr>
              <w:ind w:left="119"/>
              <w:rPr>
                <w:rFonts w:cs="Arial"/>
                <w:b/>
                <w:bCs/>
                <w:szCs w:val="20"/>
              </w:rPr>
            </w:pPr>
          </w:p>
        </w:tc>
        <w:tc>
          <w:tcPr>
            <w:tcW w:w="2977" w:type="dxa"/>
          </w:tcPr>
          <w:p w14:paraId="7596DFB7" w14:textId="77777777" w:rsidR="003A26DB" w:rsidRPr="00A6027A" w:rsidRDefault="003A26DB" w:rsidP="008A4241">
            <w:pPr>
              <w:ind w:left="119"/>
              <w:rPr>
                <w:rFonts w:cs="Arial"/>
                <w:b/>
                <w:bCs/>
                <w:szCs w:val="20"/>
              </w:rPr>
            </w:pPr>
            <w:r w:rsidRPr="00A6027A">
              <w:rPr>
                <w:rFonts w:cs="Arial"/>
                <w:b/>
                <w:bCs/>
                <w:szCs w:val="20"/>
              </w:rPr>
              <w:t xml:space="preserve">No </w:t>
            </w:r>
          </w:p>
        </w:tc>
      </w:tr>
      <w:tr w:rsidR="003A26DB" w:rsidRPr="00551E50" w14:paraId="4FF2E0C4" w14:textId="77777777" w:rsidTr="006E0C43">
        <w:tc>
          <w:tcPr>
            <w:tcW w:w="3114" w:type="dxa"/>
            <w:shd w:val="clear" w:color="auto" w:fill="D9D9D9" w:themeFill="background1" w:themeFillShade="D9"/>
          </w:tcPr>
          <w:p w14:paraId="138B734C" w14:textId="77777777" w:rsidR="003A26DB" w:rsidRPr="00A6027A" w:rsidRDefault="003A26DB" w:rsidP="008A4241">
            <w:pPr>
              <w:ind w:left="119"/>
              <w:rPr>
                <w:rFonts w:cs="Arial"/>
                <w:b/>
                <w:bCs/>
                <w:szCs w:val="20"/>
              </w:rPr>
            </w:pPr>
            <w:r w:rsidRPr="00A6027A">
              <w:rPr>
                <w:rFonts w:cs="Arial"/>
                <w:b/>
                <w:bCs/>
                <w:szCs w:val="20"/>
              </w:rPr>
              <w:t>Review Period</w:t>
            </w:r>
          </w:p>
          <w:p w14:paraId="28A80EF7" w14:textId="6284966B" w:rsidR="008A4241" w:rsidRPr="00A6027A" w:rsidRDefault="008A4241" w:rsidP="008A4241">
            <w:pPr>
              <w:ind w:left="119"/>
              <w:rPr>
                <w:rFonts w:cs="Arial"/>
                <w:b/>
                <w:bCs/>
                <w:szCs w:val="20"/>
              </w:rPr>
            </w:pPr>
          </w:p>
        </w:tc>
        <w:tc>
          <w:tcPr>
            <w:tcW w:w="2977" w:type="dxa"/>
          </w:tcPr>
          <w:p w14:paraId="5252DCF1" w14:textId="6118BF50" w:rsidR="003A26DB" w:rsidRPr="00A6027A" w:rsidRDefault="008A4241" w:rsidP="008A4241">
            <w:pPr>
              <w:ind w:left="119"/>
              <w:rPr>
                <w:rFonts w:cs="Arial"/>
                <w:b/>
                <w:bCs/>
                <w:szCs w:val="20"/>
              </w:rPr>
            </w:pPr>
            <w:r w:rsidRPr="00A6027A">
              <w:rPr>
                <w:rFonts w:cs="Arial"/>
                <w:b/>
                <w:bCs/>
                <w:szCs w:val="20"/>
              </w:rPr>
              <w:t xml:space="preserve">Annual </w:t>
            </w:r>
          </w:p>
        </w:tc>
      </w:tr>
      <w:tr w:rsidR="003A26DB" w:rsidRPr="00551E50" w14:paraId="359FBD80" w14:textId="77777777" w:rsidTr="006E0C43">
        <w:tc>
          <w:tcPr>
            <w:tcW w:w="3114" w:type="dxa"/>
            <w:shd w:val="clear" w:color="auto" w:fill="D9D9D9" w:themeFill="background1" w:themeFillShade="D9"/>
          </w:tcPr>
          <w:p w14:paraId="1EAA6EA9" w14:textId="77777777" w:rsidR="003A26DB" w:rsidRPr="00A6027A" w:rsidRDefault="003A26DB" w:rsidP="008A4241">
            <w:pPr>
              <w:ind w:left="119"/>
              <w:rPr>
                <w:rFonts w:cs="Arial"/>
                <w:b/>
                <w:bCs/>
                <w:szCs w:val="20"/>
              </w:rPr>
            </w:pPr>
            <w:r w:rsidRPr="00A6027A">
              <w:rPr>
                <w:rFonts w:cs="Arial"/>
                <w:b/>
                <w:bCs/>
                <w:szCs w:val="20"/>
              </w:rPr>
              <w:t>Next Review Date</w:t>
            </w:r>
          </w:p>
          <w:p w14:paraId="75657037" w14:textId="67D2D7B7" w:rsidR="008A4241" w:rsidRPr="00A6027A" w:rsidRDefault="008A4241" w:rsidP="008A4241">
            <w:pPr>
              <w:ind w:left="119"/>
              <w:rPr>
                <w:rFonts w:cs="Arial"/>
                <w:b/>
                <w:bCs/>
                <w:szCs w:val="20"/>
              </w:rPr>
            </w:pPr>
          </w:p>
        </w:tc>
        <w:tc>
          <w:tcPr>
            <w:tcW w:w="2977" w:type="dxa"/>
          </w:tcPr>
          <w:p w14:paraId="4F8ED575" w14:textId="4BCD1110" w:rsidR="003A26DB" w:rsidRPr="00A6027A" w:rsidRDefault="00B944A8" w:rsidP="008A4241">
            <w:pPr>
              <w:ind w:left="119"/>
              <w:rPr>
                <w:rFonts w:cs="Arial"/>
                <w:b/>
                <w:bCs/>
                <w:szCs w:val="20"/>
              </w:rPr>
            </w:pPr>
            <w:r>
              <w:rPr>
                <w:rFonts w:cs="Arial"/>
                <w:b/>
                <w:bCs/>
                <w:szCs w:val="20"/>
              </w:rPr>
              <w:t>November 2023</w:t>
            </w:r>
          </w:p>
        </w:tc>
      </w:tr>
      <w:tr w:rsidR="003A26DB" w:rsidRPr="00551E50" w14:paraId="015992C4" w14:textId="77777777" w:rsidTr="006E0C43">
        <w:tc>
          <w:tcPr>
            <w:tcW w:w="3114" w:type="dxa"/>
            <w:shd w:val="clear" w:color="auto" w:fill="D9D9D9" w:themeFill="background1" w:themeFillShade="D9"/>
          </w:tcPr>
          <w:p w14:paraId="169820CC" w14:textId="77777777" w:rsidR="003A26DB" w:rsidRPr="00A6027A" w:rsidRDefault="003A26DB" w:rsidP="008A4241">
            <w:pPr>
              <w:ind w:left="119"/>
              <w:rPr>
                <w:rFonts w:cs="Arial"/>
                <w:b/>
                <w:bCs/>
                <w:szCs w:val="20"/>
              </w:rPr>
            </w:pPr>
            <w:r w:rsidRPr="00A6027A">
              <w:rPr>
                <w:rFonts w:cs="Arial"/>
                <w:b/>
                <w:bCs/>
                <w:szCs w:val="20"/>
              </w:rPr>
              <w:t>Reviewed by</w:t>
            </w:r>
          </w:p>
          <w:p w14:paraId="40B0A17F" w14:textId="0B640172" w:rsidR="008A4241" w:rsidRPr="00A6027A" w:rsidRDefault="008A4241" w:rsidP="008A4241">
            <w:pPr>
              <w:ind w:left="119"/>
              <w:rPr>
                <w:rFonts w:cs="Arial"/>
                <w:b/>
                <w:bCs/>
                <w:szCs w:val="20"/>
              </w:rPr>
            </w:pPr>
          </w:p>
        </w:tc>
        <w:tc>
          <w:tcPr>
            <w:tcW w:w="2977" w:type="dxa"/>
          </w:tcPr>
          <w:p w14:paraId="53305C81" w14:textId="271C28C8" w:rsidR="003A26DB" w:rsidRPr="00A6027A" w:rsidRDefault="003A26DB" w:rsidP="008A4241">
            <w:pPr>
              <w:ind w:left="119"/>
              <w:rPr>
                <w:rFonts w:cs="Arial"/>
                <w:b/>
                <w:bCs/>
                <w:szCs w:val="20"/>
              </w:rPr>
            </w:pPr>
            <w:r w:rsidRPr="00A6027A">
              <w:rPr>
                <w:rFonts w:cs="Arial"/>
                <w:b/>
                <w:bCs/>
                <w:szCs w:val="20"/>
              </w:rPr>
              <w:t>D</w:t>
            </w:r>
            <w:r w:rsidR="008A4241" w:rsidRPr="00A6027A">
              <w:rPr>
                <w:rFonts w:cs="Arial"/>
                <w:b/>
                <w:bCs/>
                <w:szCs w:val="20"/>
              </w:rPr>
              <w:t>PO</w:t>
            </w:r>
          </w:p>
        </w:tc>
      </w:tr>
    </w:tbl>
    <w:p w14:paraId="3AAB6BCF" w14:textId="5D53C54E" w:rsidR="00EB7168" w:rsidRDefault="00EB7168" w:rsidP="002C4848">
      <w:pPr>
        <w:ind w:left="0"/>
      </w:pPr>
    </w:p>
    <w:p w14:paraId="71C52AC2" w14:textId="3406441F" w:rsidR="00EB7168" w:rsidRDefault="00EB7168" w:rsidP="002C4848">
      <w:pPr>
        <w:ind w:left="0"/>
      </w:pPr>
    </w:p>
    <w:p w14:paraId="6F70259C" w14:textId="3C5FD565" w:rsidR="00EB7168" w:rsidRDefault="00EB7168" w:rsidP="002C4848">
      <w:pPr>
        <w:ind w:left="0"/>
      </w:pPr>
    </w:p>
    <w:p w14:paraId="6B7E45BC" w14:textId="77777777" w:rsidR="00B944A8" w:rsidRDefault="00B944A8" w:rsidP="002C4848">
      <w:pPr>
        <w:ind w:left="0"/>
      </w:pPr>
    </w:p>
    <w:p w14:paraId="2696444D" w14:textId="6DC701C8" w:rsidR="009213A3" w:rsidRDefault="009213A3" w:rsidP="002C4848">
      <w:pPr>
        <w:ind w:left="0"/>
      </w:pPr>
    </w:p>
    <w:bookmarkStart w:id="0" w:name="_Toc440643416" w:displacedByCustomXml="next"/>
    <w:sdt>
      <w:sdtPr>
        <w:rPr>
          <w:b w:val="0"/>
        </w:rPr>
        <w:id w:val="-2028005115"/>
        <w:docPartObj>
          <w:docPartGallery w:val="Table of Contents"/>
          <w:docPartUnique/>
        </w:docPartObj>
      </w:sdtPr>
      <w:sdtEndPr>
        <w:rPr>
          <w:bCs/>
          <w:noProof/>
        </w:rPr>
      </w:sdtEndPr>
      <w:sdtContent>
        <w:p w14:paraId="33BAB254" w14:textId="0ED2AEFF" w:rsidR="00DC30D0" w:rsidRDefault="00DC30D0">
          <w:pPr>
            <w:pStyle w:val="TOCHeading"/>
          </w:pPr>
          <w:r>
            <w:t>Table of Contents</w:t>
          </w:r>
        </w:p>
        <w:p w14:paraId="02F7F923" w14:textId="0E9A5B8C" w:rsidR="00723EEF" w:rsidRDefault="00C77A40">
          <w:pPr>
            <w:pStyle w:val="TOC1"/>
            <w:rPr>
              <w:rFonts w:eastAsiaTheme="minorEastAsia" w:cstheme="minorBidi"/>
              <w:b w:val="0"/>
              <w:bCs w:val="0"/>
              <w:caps w:val="0"/>
              <w:noProof/>
              <w:sz w:val="22"/>
              <w:szCs w:val="22"/>
              <w:lang w:val="en-GB" w:eastAsia="en-GB"/>
            </w:rPr>
          </w:pPr>
          <w:r>
            <w:tab/>
          </w:r>
          <w:r w:rsidR="00DC30D0">
            <w:fldChar w:fldCharType="begin"/>
          </w:r>
          <w:r w:rsidR="00DC30D0">
            <w:instrText xml:space="preserve"> TOC \o "1-3" \h \z \u </w:instrText>
          </w:r>
          <w:r w:rsidR="00DC30D0">
            <w:fldChar w:fldCharType="separate"/>
          </w:r>
          <w:hyperlink w:anchor="_Toc82015160" w:history="1">
            <w:r w:rsidR="00723EEF" w:rsidRPr="0070675A">
              <w:rPr>
                <w:rStyle w:val="Hyperlink"/>
                <w:rFonts w:cstheme="minorHAnsi"/>
                <w:noProof/>
              </w:rPr>
              <w:t>Revision History</w:t>
            </w:r>
            <w:r w:rsidR="00723EEF">
              <w:rPr>
                <w:noProof/>
                <w:webHidden/>
              </w:rPr>
              <w:tab/>
            </w:r>
            <w:r w:rsidR="00723EEF">
              <w:rPr>
                <w:noProof/>
                <w:webHidden/>
              </w:rPr>
              <w:fldChar w:fldCharType="begin"/>
            </w:r>
            <w:r w:rsidR="00723EEF">
              <w:rPr>
                <w:noProof/>
                <w:webHidden/>
              </w:rPr>
              <w:instrText xml:space="preserve"> PAGEREF _Toc82015160 \h </w:instrText>
            </w:r>
            <w:r w:rsidR="00723EEF">
              <w:rPr>
                <w:noProof/>
                <w:webHidden/>
              </w:rPr>
            </w:r>
            <w:r w:rsidR="00723EEF">
              <w:rPr>
                <w:noProof/>
                <w:webHidden/>
              </w:rPr>
              <w:fldChar w:fldCharType="separate"/>
            </w:r>
            <w:r w:rsidR="00594F13">
              <w:rPr>
                <w:noProof/>
                <w:webHidden/>
              </w:rPr>
              <w:t>3</w:t>
            </w:r>
            <w:r w:rsidR="00723EEF">
              <w:rPr>
                <w:noProof/>
                <w:webHidden/>
              </w:rPr>
              <w:fldChar w:fldCharType="end"/>
            </w:r>
          </w:hyperlink>
        </w:p>
        <w:p w14:paraId="7E1D532E" w14:textId="2E36DA12" w:rsidR="00723EEF" w:rsidRDefault="00B944A8">
          <w:pPr>
            <w:pStyle w:val="TOC1"/>
            <w:rPr>
              <w:rFonts w:eastAsiaTheme="minorEastAsia" w:cstheme="minorBidi"/>
              <w:b w:val="0"/>
              <w:bCs w:val="0"/>
              <w:caps w:val="0"/>
              <w:noProof/>
              <w:sz w:val="22"/>
              <w:szCs w:val="22"/>
              <w:lang w:val="en-GB" w:eastAsia="en-GB"/>
            </w:rPr>
          </w:pPr>
          <w:hyperlink w:anchor="_Toc82015161" w:history="1">
            <w:r w:rsidR="00723EEF" w:rsidRPr="0070675A">
              <w:rPr>
                <w:rStyle w:val="Hyperlink"/>
                <w:rFonts w:cstheme="minorHAnsi"/>
                <w:noProof/>
              </w:rPr>
              <w:t>1.</w:t>
            </w:r>
            <w:r w:rsidR="00723EEF">
              <w:rPr>
                <w:rFonts w:eastAsiaTheme="minorEastAsia" w:cstheme="minorBidi"/>
                <w:b w:val="0"/>
                <w:bCs w:val="0"/>
                <w:caps w:val="0"/>
                <w:noProof/>
                <w:sz w:val="22"/>
                <w:szCs w:val="22"/>
                <w:lang w:val="en-GB" w:eastAsia="en-GB"/>
              </w:rPr>
              <w:tab/>
            </w:r>
            <w:r w:rsidR="00723EEF" w:rsidRPr="0070675A">
              <w:rPr>
                <w:rStyle w:val="Hyperlink"/>
                <w:rFonts w:cstheme="minorHAnsi"/>
                <w:noProof/>
              </w:rPr>
              <w:t>Purpose</w:t>
            </w:r>
            <w:r w:rsidR="00723EEF">
              <w:rPr>
                <w:noProof/>
                <w:webHidden/>
              </w:rPr>
              <w:tab/>
            </w:r>
            <w:r w:rsidR="00723EEF">
              <w:rPr>
                <w:noProof/>
                <w:webHidden/>
              </w:rPr>
              <w:fldChar w:fldCharType="begin"/>
            </w:r>
            <w:r w:rsidR="00723EEF">
              <w:rPr>
                <w:noProof/>
                <w:webHidden/>
              </w:rPr>
              <w:instrText xml:space="preserve"> PAGEREF _Toc82015161 \h </w:instrText>
            </w:r>
            <w:r w:rsidR="00723EEF">
              <w:rPr>
                <w:noProof/>
                <w:webHidden/>
              </w:rPr>
            </w:r>
            <w:r w:rsidR="00723EEF">
              <w:rPr>
                <w:noProof/>
                <w:webHidden/>
              </w:rPr>
              <w:fldChar w:fldCharType="separate"/>
            </w:r>
            <w:r w:rsidR="00594F13">
              <w:rPr>
                <w:noProof/>
                <w:webHidden/>
              </w:rPr>
              <w:t>4</w:t>
            </w:r>
            <w:r w:rsidR="00723EEF">
              <w:rPr>
                <w:noProof/>
                <w:webHidden/>
              </w:rPr>
              <w:fldChar w:fldCharType="end"/>
            </w:r>
          </w:hyperlink>
        </w:p>
        <w:p w14:paraId="460D1701" w14:textId="2A087DE1" w:rsidR="00723EEF" w:rsidRDefault="00B944A8">
          <w:pPr>
            <w:pStyle w:val="TOC1"/>
            <w:rPr>
              <w:rFonts w:eastAsiaTheme="minorEastAsia" w:cstheme="minorBidi"/>
              <w:b w:val="0"/>
              <w:bCs w:val="0"/>
              <w:caps w:val="0"/>
              <w:noProof/>
              <w:sz w:val="22"/>
              <w:szCs w:val="22"/>
              <w:lang w:val="en-GB" w:eastAsia="en-GB"/>
            </w:rPr>
          </w:pPr>
          <w:hyperlink w:anchor="_Toc82015162" w:history="1">
            <w:r w:rsidR="00723EEF" w:rsidRPr="0070675A">
              <w:rPr>
                <w:rStyle w:val="Hyperlink"/>
                <w:noProof/>
              </w:rPr>
              <w:t>2.</w:t>
            </w:r>
            <w:r w:rsidR="00723EEF">
              <w:rPr>
                <w:rFonts w:eastAsiaTheme="minorEastAsia" w:cstheme="minorBidi"/>
                <w:b w:val="0"/>
                <w:bCs w:val="0"/>
                <w:caps w:val="0"/>
                <w:noProof/>
                <w:sz w:val="22"/>
                <w:szCs w:val="22"/>
                <w:lang w:val="en-GB" w:eastAsia="en-GB"/>
              </w:rPr>
              <w:tab/>
            </w:r>
            <w:r w:rsidR="00723EEF" w:rsidRPr="0070675A">
              <w:rPr>
                <w:rStyle w:val="Hyperlink"/>
                <w:noProof/>
              </w:rPr>
              <w:t>Scope</w:t>
            </w:r>
            <w:r w:rsidR="00723EEF">
              <w:rPr>
                <w:noProof/>
                <w:webHidden/>
              </w:rPr>
              <w:tab/>
            </w:r>
            <w:r w:rsidR="00723EEF">
              <w:rPr>
                <w:noProof/>
                <w:webHidden/>
              </w:rPr>
              <w:fldChar w:fldCharType="begin"/>
            </w:r>
            <w:r w:rsidR="00723EEF">
              <w:rPr>
                <w:noProof/>
                <w:webHidden/>
              </w:rPr>
              <w:instrText xml:space="preserve"> PAGEREF _Toc82015162 \h </w:instrText>
            </w:r>
            <w:r w:rsidR="00723EEF">
              <w:rPr>
                <w:noProof/>
                <w:webHidden/>
              </w:rPr>
            </w:r>
            <w:r w:rsidR="00723EEF">
              <w:rPr>
                <w:noProof/>
                <w:webHidden/>
              </w:rPr>
              <w:fldChar w:fldCharType="separate"/>
            </w:r>
            <w:r w:rsidR="00594F13">
              <w:rPr>
                <w:noProof/>
                <w:webHidden/>
              </w:rPr>
              <w:t>4</w:t>
            </w:r>
            <w:r w:rsidR="00723EEF">
              <w:rPr>
                <w:noProof/>
                <w:webHidden/>
              </w:rPr>
              <w:fldChar w:fldCharType="end"/>
            </w:r>
          </w:hyperlink>
        </w:p>
        <w:p w14:paraId="7F38658A" w14:textId="6CD18E13" w:rsidR="00723EEF" w:rsidRDefault="00B944A8">
          <w:pPr>
            <w:pStyle w:val="TOC1"/>
            <w:rPr>
              <w:rFonts w:eastAsiaTheme="minorEastAsia" w:cstheme="minorBidi"/>
              <w:b w:val="0"/>
              <w:bCs w:val="0"/>
              <w:caps w:val="0"/>
              <w:noProof/>
              <w:sz w:val="22"/>
              <w:szCs w:val="22"/>
              <w:lang w:val="en-GB" w:eastAsia="en-GB"/>
            </w:rPr>
          </w:pPr>
          <w:hyperlink w:anchor="_Toc82015163" w:history="1">
            <w:r w:rsidR="00723EEF" w:rsidRPr="0070675A">
              <w:rPr>
                <w:rStyle w:val="Hyperlink"/>
                <w:noProof/>
              </w:rPr>
              <w:t>3.</w:t>
            </w:r>
            <w:r w:rsidR="00723EEF">
              <w:rPr>
                <w:rFonts w:eastAsiaTheme="minorEastAsia" w:cstheme="minorBidi"/>
                <w:b w:val="0"/>
                <w:bCs w:val="0"/>
                <w:caps w:val="0"/>
                <w:noProof/>
                <w:sz w:val="22"/>
                <w:szCs w:val="22"/>
                <w:lang w:val="en-GB" w:eastAsia="en-GB"/>
              </w:rPr>
              <w:tab/>
            </w:r>
            <w:r w:rsidR="00723EEF" w:rsidRPr="0070675A">
              <w:rPr>
                <w:rStyle w:val="Hyperlink"/>
                <w:noProof/>
              </w:rPr>
              <w:t>Risk Appetite</w:t>
            </w:r>
            <w:r w:rsidR="00723EEF">
              <w:rPr>
                <w:noProof/>
                <w:webHidden/>
              </w:rPr>
              <w:tab/>
            </w:r>
            <w:r w:rsidR="00723EEF">
              <w:rPr>
                <w:noProof/>
                <w:webHidden/>
              </w:rPr>
              <w:fldChar w:fldCharType="begin"/>
            </w:r>
            <w:r w:rsidR="00723EEF">
              <w:rPr>
                <w:noProof/>
                <w:webHidden/>
              </w:rPr>
              <w:instrText xml:space="preserve"> PAGEREF _Toc82015163 \h </w:instrText>
            </w:r>
            <w:r w:rsidR="00723EEF">
              <w:rPr>
                <w:noProof/>
                <w:webHidden/>
              </w:rPr>
            </w:r>
            <w:r w:rsidR="00723EEF">
              <w:rPr>
                <w:noProof/>
                <w:webHidden/>
              </w:rPr>
              <w:fldChar w:fldCharType="separate"/>
            </w:r>
            <w:r w:rsidR="00594F13">
              <w:rPr>
                <w:noProof/>
                <w:webHidden/>
              </w:rPr>
              <w:t>4</w:t>
            </w:r>
            <w:r w:rsidR="00723EEF">
              <w:rPr>
                <w:noProof/>
                <w:webHidden/>
              </w:rPr>
              <w:fldChar w:fldCharType="end"/>
            </w:r>
          </w:hyperlink>
        </w:p>
        <w:p w14:paraId="319C59B7" w14:textId="5DC6E5D6" w:rsidR="00723EEF" w:rsidRDefault="00B944A8">
          <w:pPr>
            <w:pStyle w:val="TOC1"/>
            <w:rPr>
              <w:rFonts w:eastAsiaTheme="minorEastAsia" w:cstheme="minorBidi"/>
              <w:b w:val="0"/>
              <w:bCs w:val="0"/>
              <w:caps w:val="0"/>
              <w:noProof/>
              <w:sz w:val="22"/>
              <w:szCs w:val="22"/>
              <w:lang w:val="en-GB" w:eastAsia="en-GB"/>
            </w:rPr>
          </w:pPr>
          <w:hyperlink w:anchor="_Toc82015164" w:history="1">
            <w:r w:rsidR="00723EEF" w:rsidRPr="0070675A">
              <w:rPr>
                <w:rStyle w:val="Hyperlink"/>
                <w:noProof/>
              </w:rPr>
              <w:t>4.</w:t>
            </w:r>
            <w:r w:rsidR="00723EEF">
              <w:rPr>
                <w:rFonts w:eastAsiaTheme="minorEastAsia" w:cstheme="minorBidi"/>
                <w:b w:val="0"/>
                <w:bCs w:val="0"/>
                <w:caps w:val="0"/>
                <w:noProof/>
                <w:sz w:val="22"/>
                <w:szCs w:val="22"/>
                <w:lang w:val="en-GB" w:eastAsia="en-GB"/>
              </w:rPr>
              <w:tab/>
            </w:r>
            <w:r w:rsidR="00723EEF" w:rsidRPr="0070675A">
              <w:rPr>
                <w:rStyle w:val="Hyperlink"/>
                <w:noProof/>
              </w:rPr>
              <w:t>Compliance</w:t>
            </w:r>
            <w:r w:rsidR="00723EEF">
              <w:rPr>
                <w:noProof/>
                <w:webHidden/>
              </w:rPr>
              <w:tab/>
            </w:r>
            <w:r w:rsidR="00723EEF">
              <w:rPr>
                <w:noProof/>
                <w:webHidden/>
              </w:rPr>
              <w:fldChar w:fldCharType="begin"/>
            </w:r>
            <w:r w:rsidR="00723EEF">
              <w:rPr>
                <w:noProof/>
                <w:webHidden/>
              </w:rPr>
              <w:instrText xml:space="preserve"> PAGEREF _Toc82015164 \h </w:instrText>
            </w:r>
            <w:r w:rsidR="00723EEF">
              <w:rPr>
                <w:noProof/>
                <w:webHidden/>
              </w:rPr>
            </w:r>
            <w:r w:rsidR="00723EEF">
              <w:rPr>
                <w:noProof/>
                <w:webHidden/>
              </w:rPr>
              <w:fldChar w:fldCharType="separate"/>
            </w:r>
            <w:r w:rsidR="00594F13">
              <w:rPr>
                <w:noProof/>
                <w:webHidden/>
              </w:rPr>
              <w:t>5</w:t>
            </w:r>
            <w:r w:rsidR="00723EEF">
              <w:rPr>
                <w:noProof/>
                <w:webHidden/>
              </w:rPr>
              <w:fldChar w:fldCharType="end"/>
            </w:r>
          </w:hyperlink>
        </w:p>
        <w:p w14:paraId="562AA19D" w14:textId="7B06D57A" w:rsidR="00723EEF" w:rsidRDefault="00B944A8">
          <w:pPr>
            <w:pStyle w:val="TOC1"/>
            <w:rPr>
              <w:rFonts w:eastAsiaTheme="minorEastAsia" w:cstheme="minorBidi"/>
              <w:b w:val="0"/>
              <w:bCs w:val="0"/>
              <w:caps w:val="0"/>
              <w:noProof/>
              <w:sz w:val="22"/>
              <w:szCs w:val="22"/>
              <w:lang w:val="en-GB" w:eastAsia="en-GB"/>
            </w:rPr>
          </w:pPr>
          <w:hyperlink w:anchor="_Toc82015165" w:history="1">
            <w:r w:rsidR="00723EEF" w:rsidRPr="0070675A">
              <w:rPr>
                <w:rStyle w:val="Hyperlink"/>
                <w:noProof/>
              </w:rPr>
              <w:t>5.</w:t>
            </w:r>
            <w:r w:rsidR="00723EEF">
              <w:rPr>
                <w:rFonts w:eastAsiaTheme="minorEastAsia" w:cstheme="minorBidi"/>
                <w:b w:val="0"/>
                <w:bCs w:val="0"/>
                <w:caps w:val="0"/>
                <w:noProof/>
                <w:sz w:val="22"/>
                <w:szCs w:val="22"/>
                <w:lang w:val="en-GB" w:eastAsia="en-GB"/>
              </w:rPr>
              <w:tab/>
            </w:r>
            <w:r w:rsidR="00723EEF" w:rsidRPr="0070675A">
              <w:rPr>
                <w:rStyle w:val="Hyperlink"/>
                <w:noProof/>
              </w:rPr>
              <w:t>Responsibilities: Record Owners</w:t>
            </w:r>
            <w:r w:rsidR="00723EEF">
              <w:rPr>
                <w:noProof/>
                <w:webHidden/>
              </w:rPr>
              <w:tab/>
            </w:r>
            <w:r w:rsidR="00723EEF">
              <w:rPr>
                <w:noProof/>
                <w:webHidden/>
              </w:rPr>
              <w:fldChar w:fldCharType="begin"/>
            </w:r>
            <w:r w:rsidR="00723EEF">
              <w:rPr>
                <w:noProof/>
                <w:webHidden/>
              </w:rPr>
              <w:instrText xml:space="preserve"> PAGEREF _Toc82015165 \h </w:instrText>
            </w:r>
            <w:r w:rsidR="00723EEF">
              <w:rPr>
                <w:noProof/>
                <w:webHidden/>
              </w:rPr>
            </w:r>
            <w:r w:rsidR="00723EEF">
              <w:rPr>
                <w:noProof/>
                <w:webHidden/>
              </w:rPr>
              <w:fldChar w:fldCharType="separate"/>
            </w:r>
            <w:r w:rsidR="00594F13">
              <w:rPr>
                <w:noProof/>
                <w:webHidden/>
              </w:rPr>
              <w:t>6</w:t>
            </w:r>
            <w:r w:rsidR="00723EEF">
              <w:rPr>
                <w:noProof/>
                <w:webHidden/>
              </w:rPr>
              <w:fldChar w:fldCharType="end"/>
            </w:r>
          </w:hyperlink>
        </w:p>
        <w:p w14:paraId="3C86DF99" w14:textId="25B5CEEB" w:rsidR="00723EEF" w:rsidRDefault="00B944A8">
          <w:pPr>
            <w:pStyle w:val="TOC1"/>
            <w:rPr>
              <w:rFonts w:eastAsiaTheme="minorEastAsia" w:cstheme="minorBidi"/>
              <w:b w:val="0"/>
              <w:bCs w:val="0"/>
              <w:caps w:val="0"/>
              <w:noProof/>
              <w:sz w:val="22"/>
              <w:szCs w:val="22"/>
              <w:lang w:val="en-GB" w:eastAsia="en-GB"/>
            </w:rPr>
          </w:pPr>
          <w:hyperlink w:anchor="_Toc82015166" w:history="1">
            <w:r w:rsidR="00723EEF" w:rsidRPr="0070675A">
              <w:rPr>
                <w:rStyle w:val="Hyperlink"/>
                <w:noProof/>
              </w:rPr>
              <w:t>6.</w:t>
            </w:r>
            <w:r w:rsidR="00723EEF">
              <w:rPr>
                <w:rFonts w:eastAsiaTheme="minorEastAsia" w:cstheme="minorBidi"/>
                <w:b w:val="0"/>
                <w:bCs w:val="0"/>
                <w:caps w:val="0"/>
                <w:noProof/>
                <w:sz w:val="22"/>
                <w:szCs w:val="22"/>
                <w:lang w:val="en-GB" w:eastAsia="en-GB"/>
              </w:rPr>
              <w:tab/>
            </w:r>
            <w:r w:rsidR="00723EEF" w:rsidRPr="0070675A">
              <w:rPr>
                <w:rStyle w:val="Hyperlink"/>
                <w:noProof/>
              </w:rPr>
              <w:t>Training</w:t>
            </w:r>
            <w:r w:rsidR="00723EEF">
              <w:rPr>
                <w:noProof/>
                <w:webHidden/>
              </w:rPr>
              <w:tab/>
            </w:r>
            <w:r w:rsidR="00723EEF">
              <w:rPr>
                <w:noProof/>
                <w:webHidden/>
              </w:rPr>
              <w:fldChar w:fldCharType="begin"/>
            </w:r>
            <w:r w:rsidR="00723EEF">
              <w:rPr>
                <w:noProof/>
                <w:webHidden/>
              </w:rPr>
              <w:instrText xml:space="preserve"> PAGEREF _Toc82015166 \h </w:instrText>
            </w:r>
            <w:r w:rsidR="00723EEF">
              <w:rPr>
                <w:noProof/>
                <w:webHidden/>
              </w:rPr>
            </w:r>
            <w:r w:rsidR="00723EEF">
              <w:rPr>
                <w:noProof/>
                <w:webHidden/>
              </w:rPr>
              <w:fldChar w:fldCharType="separate"/>
            </w:r>
            <w:r w:rsidR="00594F13">
              <w:rPr>
                <w:noProof/>
                <w:webHidden/>
              </w:rPr>
              <w:t>6</w:t>
            </w:r>
            <w:r w:rsidR="00723EEF">
              <w:rPr>
                <w:noProof/>
                <w:webHidden/>
              </w:rPr>
              <w:fldChar w:fldCharType="end"/>
            </w:r>
          </w:hyperlink>
        </w:p>
        <w:p w14:paraId="1D3CC913" w14:textId="22311375" w:rsidR="00723EEF" w:rsidRDefault="00B944A8">
          <w:pPr>
            <w:pStyle w:val="TOC1"/>
            <w:rPr>
              <w:rFonts w:eastAsiaTheme="minorEastAsia" w:cstheme="minorBidi"/>
              <w:b w:val="0"/>
              <w:bCs w:val="0"/>
              <w:caps w:val="0"/>
              <w:noProof/>
              <w:sz w:val="22"/>
              <w:szCs w:val="22"/>
              <w:lang w:val="en-GB" w:eastAsia="en-GB"/>
            </w:rPr>
          </w:pPr>
          <w:hyperlink w:anchor="_Toc82015167" w:history="1">
            <w:r w:rsidR="00723EEF" w:rsidRPr="0070675A">
              <w:rPr>
                <w:rStyle w:val="Hyperlink"/>
                <w:noProof/>
              </w:rPr>
              <w:t>7.</w:t>
            </w:r>
            <w:r w:rsidR="00723EEF">
              <w:rPr>
                <w:rFonts w:eastAsiaTheme="minorEastAsia" w:cstheme="minorBidi"/>
                <w:b w:val="0"/>
                <w:bCs w:val="0"/>
                <w:caps w:val="0"/>
                <w:noProof/>
                <w:sz w:val="22"/>
                <w:szCs w:val="22"/>
                <w:lang w:val="en-GB" w:eastAsia="en-GB"/>
              </w:rPr>
              <w:tab/>
            </w:r>
            <w:r w:rsidR="00723EEF" w:rsidRPr="0070675A">
              <w:rPr>
                <w:rStyle w:val="Hyperlink"/>
                <w:noProof/>
              </w:rPr>
              <w:t>Monitoring</w:t>
            </w:r>
            <w:r w:rsidR="00723EEF">
              <w:rPr>
                <w:noProof/>
                <w:webHidden/>
              </w:rPr>
              <w:tab/>
            </w:r>
            <w:r w:rsidR="00723EEF">
              <w:rPr>
                <w:noProof/>
                <w:webHidden/>
              </w:rPr>
              <w:fldChar w:fldCharType="begin"/>
            </w:r>
            <w:r w:rsidR="00723EEF">
              <w:rPr>
                <w:noProof/>
                <w:webHidden/>
              </w:rPr>
              <w:instrText xml:space="preserve"> PAGEREF _Toc82015167 \h </w:instrText>
            </w:r>
            <w:r w:rsidR="00723EEF">
              <w:rPr>
                <w:noProof/>
                <w:webHidden/>
              </w:rPr>
            </w:r>
            <w:r w:rsidR="00723EEF">
              <w:rPr>
                <w:noProof/>
                <w:webHidden/>
              </w:rPr>
              <w:fldChar w:fldCharType="separate"/>
            </w:r>
            <w:r w:rsidR="00594F13">
              <w:rPr>
                <w:noProof/>
                <w:webHidden/>
              </w:rPr>
              <w:t>6</w:t>
            </w:r>
            <w:r w:rsidR="00723EEF">
              <w:rPr>
                <w:noProof/>
                <w:webHidden/>
              </w:rPr>
              <w:fldChar w:fldCharType="end"/>
            </w:r>
          </w:hyperlink>
        </w:p>
        <w:p w14:paraId="3FFAA53C" w14:textId="37896ECA" w:rsidR="00723EEF" w:rsidRDefault="00B944A8">
          <w:pPr>
            <w:pStyle w:val="TOC1"/>
            <w:rPr>
              <w:rFonts w:eastAsiaTheme="minorEastAsia" w:cstheme="minorBidi"/>
              <w:b w:val="0"/>
              <w:bCs w:val="0"/>
              <w:caps w:val="0"/>
              <w:noProof/>
              <w:sz w:val="22"/>
              <w:szCs w:val="22"/>
              <w:lang w:val="en-GB" w:eastAsia="en-GB"/>
            </w:rPr>
          </w:pPr>
          <w:hyperlink w:anchor="_Toc82015168" w:history="1">
            <w:r w:rsidR="00723EEF" w:rsidRPr="0070675A">
              <w:rPr>
                <w:rStyle w:val="Hyperlink"/>
                <w:noProof/>
              </w:rPr>
              <w:t>8.</w:t>
            </w:r>
            <w:r w:rsidR="00723EEF">
              <w:rPr>
                <w:rFonts w:eastAsiaTheme="minorEastAsia" w:cstheme="minorBidi"/>
                <w:b w:val="0"/>
                <w:bCs w:val="0"/>
                <w:caps w:val="0"/>
                <w:noProof/>
                <w:sz w:val="22"/>
                <w:szCs w:val="22"/>
                <w:lang w:val="en-GB" w:eastAsia="en-GB"/>
              </w:rPr>
              <w:tab/>
            </w:r>
            <w:r w:rsidR="00723EEF" w:rsidRPr="0070675A">
              <w:rPr>
                <w:rStyle w:val="Hyperlink"/>
                <w:noProof/>
              </w:rPr>
              <w:t>Document Approval</w:t>
            </w:r>
            <w:r w:rsidR="00723EEF">
              <w:rPr>
                <w:noProof/>
                <w:webHidden/>
              </w:rPr>
              <w:tab/>
            </w:r>
            <w:r w:rsidR="00723EEF">
              <w:rPr>
                <w:noProof/>
                <w:webHidden/>
              </w:rPr>
              <w:fldChar w:fldCharType="begin"/>
            </w:r>
            <w:r w:rsidR="00723EEF">
              <w:rPr>
                <w:noProof/>
                <w:webHidden/>
              </w:rPr>
              <w:instrText xml:space="preserve"> PAGEREF _Toc82015168 \h </w:instrText>
            </w:r>
            <w:r w:rsidR="00723EEF">
              <w:rPr>
                <w:noProof/>
                <w:webHidden/>
              </w:rPr>
            </w:r>
            <w:r w:rsidR="00723EEF">
              <w:rPr>
                <w:noProof/>
                <w:webHidden/>
              </w:rPr>
              <w:fldChar w:fldCharType="separate"/>
            </w:r>
            <w:r w:rsidR="00594F13">
              <w:rPr>
                <w:noProof/>
                <w:webHidden/>
              </w:rPr>
              <w:t>7</w:t>
            </w:r>
            <w:r w:rsidR="00723EEF">
              <w:rPr>
                <w:noProof/>
                <w:webHidden/>
              </w:rPr>
              <w:fldChar w:fldCharType="end"/>
            </w:r>
          </w:hyperlink>
        </w:p>
        <w:p w14:paraId="0DA1C5A4" w14:textId="020FAD8C" w:rsidR="00723EEF" w:rsidRDefault="00B944A8">
          <w:pPr>
            <w:pStyle w:val="TOC1"/>
            <w:rPr>
              <w:rFonts w:eastAsiaTheme="minorEastAsia" w:cstheme="minorBidi"/>
              <w:b w:val="0"/>
              <w:bCs w:val="0"/>
              <w:caps w:val="0"/>
              <w:noProof/>
              <w:sz w:val="22"/>
              <w:szCs w:val="22"/>
              <w:lang w:val="en-GB" w:eastAsia="en-GB"/>
            </w:rPr>
          </w:pPr>
          <w:hyperlink w:anchor="_Toc82015169" w:history="1">
            <w:r w:rsidR="00723EEF" w:rsidRPr="0070675A">
              <w:rPr>
                <w:rStyle w:val="Hyperlink"/>
                <w:noProof/>
              </w:rPr>
              <w:t>9.</w:t>
            </w:r>
            <w:r w:rsidR="00723EEF">
              <w:rPr>
                <w:rFonts w:eastAsiaTheme="minorEastAsia" w:cstheme="minorBidi"/>
                <w:b w:val="0"/>
                <w:bCs w:val="0"/>
                <w:caps w:val="0"/>
                <w:noProof/>
                <w:sz w:val="22"/>
                <w:szCs w:val="22"/>
                <w:lang w:val="en-GB" w:eastAsia="en-GB"/>
              </w:rPr>
              <w:tab/>
            </w:r>
            <w:r w:rsidR="00723EEF" w:rsidRPr="0070675A">
              <w:rPr>
                <w:rStyle w:val="Hyperlink"/>
                <w:noProof/>
              </w:rPr>
              <w:t>Annex A – Data Retention Schedule</w:t>
            </w:r>
            <w:r w:rsidR="00723EEF">
              <w:rPr>
                <w:noProof/>
                <w:webHidden/>
              </w:rPr>
              <w:tab/>
            </w:r>
            <w:r w:rsidR="00723EEF">
              <w:rPr>
                <w:noProof/>
                <w:webHidden/>
              </w:rPr>
              <w:fldChar w:fldCharType="begin"/>
            </w:r>
            <w:r w:rsidR="00723EEF">
              <w:rPr>
                <w:noProof/>
                <w:webHidden/>
              </w:rPr>
              <w:instrText xml:space="preserve"> PAGEREF _Toc82015169 \h </w:instrText>
            </w:r>
            <w:r w:rsidR="00723EEF">
              <w:rPr>
                <w:noProof/>
                <w:webHidden/>
              </w:rPr>
            </w:r>
            <w:r w:rsidR="00723EEF">
              <w:rPr>
                <w:noProof/>
                <w:webHidden/>
              </w:rPr>
              <w:fldChar w:fldCharType="separate"/>
            </w:r>
            <w:r w:rsidR="00594F13">
              <w:rPr>
                <w:noProof/>
                <w:webHidden/>
              </w:rPr>
              <w:t>8</w:t>
            </w:r>
            <w:r w:rsidR="00723EEF">
              <w:rPr>
                <w:noProof/>
                <w:webHidden/>
              </w:rPr>
              <w:fldChar w:fldCharType="end"/>
            </w:r>
          </w:hyperlink>
        </w:p>
        <w:p w14:paraId="1227EC10" w14:textId="3C96045F" w:rsidR="00723EEF" w:rsidRDefault="00B944A8">
          <w:pPr>
            <w:pStyle w:val="TOC1"/>
            <w:rPr>
              <w:rFonts w:eastAsiaTheme="minorEastAsia" w:cstheme="minorBidi"/>
              <w:b w:val="0"/>
              <w:bCs w:val="0"/>
              <w:caps w:val="0"/>
              <w:noProof/>
              <w:sz w:val="22"/>
              <w:szCs w:val="22"/>
              <w:lang w:val="en-GB" w:eastAsia="en-GB"/>
            </w:rPr>
          </w:pPr>
          <w:hyperlink w:anchor="_Toc82015170" w:history="1">
            <w:r w:rsidR="00723EEF" w:rsidRPr="0070675A">
              <w:rPr>
                <w:rStyle w:val="Hyperlink"/>
                <w:noProof/>
              </w:rPr>
              <w:t>1.</w:t>
            </w:r>
            <w:r w:rsidR="00723EEF">
              <w:rPr>
                <w:rFonts w:eastAsiaTheme="minorEastAsia" w:cstheme="minorBidi"/>
                <w:b w:val="0"/>
                <w:bCs w:val="0"/>
                <w:caps w:val="0"/>
                <w:noProof/>
                <w:sz w:val="22"/>
                <w:szCs w:val="22"/>
                <w:lang w:val="en-GB" w:eastAsia="en-GB"/>
              </w:rPr>
              <w:tab/>
            </w:r>
            <w:r w:rsidR="00723EEF" w:rsidRPr="0070675A">
              <w:rPr>
                <w:rStyle w:val="Hyperlink"/>
                <w:noProof/>
              </w:rPr>
              <w:t>Management of the School</w:t>
            </w:r>
            <w:r w:rsidR="00723EEF">
              <w:rPr>
                <w:noProof/>
                <w:webHidden/>
              </w:rPr>
              <w:tab/>
            </w:r>
            <w:r w:rsidR="00723EEF">
              <w:rPr>
                <w:noProof/>
                <w:webHidden/>
              </w:rPr>
              <w:fldChar w:fldCharType="begin"/>
            </w:r>
            <w:r w:rsidR="00723EEF">
              <w:rPr>
                <w:noProof/>
                <w:webHidden/>
              </w:rPr>
              <w:instrText xml:space="preserve"> PAGEREF _Toc82015170 \h </w:instrText>
            </w:r>
            <w:r w:rsidR="00723EEF">
              <w:rPr>
                <w:noProof/>
                <w:webHidden/>
              </w:rPr>
            </w:r>
            <w:r w:rsidR="00723EEF">
              <w:rPr>
                <w:noProof/>
                <w:webHidden/>
              </w:rPr>
              <w:fldChar w:fldCharType="separate"/>
            </w:r>
            <w:r w:rsidR="00594F13">
              <w:rPr>
                <w:noProof/>
                <w:webHidden/>
              </w:rPr>
              <w:t>8</w:t>
            </w:r>
            <w:r w:rsidR="00723EEF">
              <w:rPr>
                <w:noProof/>
                <w:webHidden/>
              </w:rPr>
              <w:fldChar w:fldCharType="end"/>
            </w:r>
          </w:hyperlink>
        </w:p>
        <w:p w14:paraId="2097E03B" w14:textId="464343C4" w:rsidR="00723EEF" w:rsidRDefault="00B944A8">
          <w:pPr>
            <w:pStyle w:val="TOC1"/>
            <w:rPr>
              <w:rFonts w:eastAsiaTheme="minorEastAsia" w:cstheme="minorBidi"/>
              <w:b w:val="0"/>
              <w:bCs w:val="0"/>
              <w:caps w:val="0"/>
              <w:noProof/>
              <w:sz w:val="22"/>
              <w:szCs w:val="22"/>
              <w:lang w:val="en-GB" w:eastAsia="en-GB"/>
            </w:rPr>
          </w:pPr>
          <w:hyperlink w:anchor="_Toc82015171" w:history="1">
            <w:r w:rsidR="00723EEF" w:rsidRPr="0070675A">
              <w:rPr>
                <w:rStyle w:val="Hyperlink"/>
                <w:noProof/>
              </w:rPr>
              <w:t>2.</w:t>
            </w:r>
            <w:r w:rsidR="00723EEF">
              <w:rPr>
                <w:rFonts w:eastAsiaTheme="minorEastAsia" w:cstheme="minorBidi"/>
                <w:b w:val="0"/>
                <w:bCs w:val="0"/>
                <w:caps w:val="0"/>
                <w:noProof/>
                <w:sz w:val="22"/>
                <w:szCs w:val="22"/>
                <w:lang w:val="en-GB" w:eastAsia="en-GB"/>
              </w:rPr>
              <w:tab/>
            </w:r>
            <w:r w:rsidR="00723EEF" w:rsidRPr="0070675A">
              <w:rPr>
                <w:rStyle w:val="Hyperlink"/>
                <w:noProof/>
              </w:rPr>
              <w:t>Human Resources</w:t>
            </w:r>
            <w:r w:rsidR="00723EEF">
              <w:rPr>
                <w:noProof/>
                <w:webHidden/>
              </w:rPr>
              <w:tab/>
            </w:r>
            <w:r w:rsidR="00723EEF">
              <w:rPr>
                <w:noProof/>
                <w:webHidden/>
              </w:rPr>
              <w:fldChar w:fldCharType="begin"/>
            </w:r>
            <w:r w:rsidR="00723EEF">
              <w:rPr>
                <w:noProof/>
                <w:webHidden/>
              </w:rPr>
              <w:instrText xml:space="preserve"> PAGEREF _Toc82015171 \h </w:instrText>
            </w:r>
            <w:r w:rsidR="00723EEF">
              <w:rPr>
                <w:noProof/>
                <w:webHidden/>
              </w:rPr>
            </w:r>
            <w:r w:rsidR="00723EEF">
              <w:rPr>
                <w:noProof/>
                <w:webHidden/>
              </w:rPr>
              <w:fldChar w:fldCharType="separate"/>
            </w:r>
            <w:r w:rsidR="00594F13">
              <w:rPr>
                <w:noProof/>
                <w:webHidden/>
              </w:rPr>
              <w:t>11</w:t>
            </w:r>
            <w:r w:rsidR="00723EEF">
              <w:rPr>
                <w:noProof/>
                <w:webHidden/>
              </w:rPr>
              <w:fldChar w:fldCharType="end"/>
            </w:r>
          </w:hyperlink>
        </w:p>
        <w:p w14:paraId="7D81F6AB" w14:textId="0EB740F2" w:rsidR="00723EEF" w:rsidRDefault="00B944A8">
          <w:pPr>
            <w:pStyle w:val="TOC1"/>
            <w:rPr>
              <w:rFonts w:eastAsiaTheme="minorEastAsia" w:cstheme="minorBidi"/>
              <w:b w:val="0"/>
              <w:bCs w:val="0"/>
              <w:caps w:val="0"/>
              <w:noProof/>
              <w:sz w:val="22"/>
              <w:szCs w:val="22"/>
              <w:lang w:val="en-GB" w:eastAsia="en-GB"/>
            </w:rPr>
          </w:pPr>
          <w:hyperlink w:anchor="_Toc82015172" w:history="1">
            <w:r w:rsidR="00723EEF" w:rsidRPr="0070675A">
              <w:rPr>
                <w:rStyle w:val="Hyperlink"/>
                <w:noProof/>
              </w:rPr>
              <w:t>3.</w:t>
            </w:r>
            <w:r w:rsidR="00723EEF">
              <w:rPr>
                <w:rFonts w:eastAsiaTheme="minorEastAsia" w:cstheme="minorBidi"/>
                <w:b w:val="0"/>
                <w:bCs w:val="0"/>
                <w:caps w:val="0"/>
                <w:noProof/>
                <w:sz w:val="22"/>
                <w:szCs w:val="22"/>
                <w:lang w:val="en-GB" w:eastAsia="en-GB"/>
              </w:rPr>
              <w:tab/>
            </w:r>
            <w:r w:rsidR="00723EEF" w:rsidRPr="0070675A">
              <w:rPr>
                <w:rStyle w:val="Hyperlink"/>
                <w:noProof/>
              </w:rPr>
              <w:t>Financial Management of the School</w:t>
            </w:r>
            <w:r w:rsidR="00723EEF">
              <w:rPr>
                <w:noProof/>
                <w:webHidden/>
              </w:rPr>
              <w:tab/>
            </w:r>
            <w:r w:rsidR="00723EEF">
              <w:rPr>
                <w:noProof/>
                <w:webHidden/>
              </w:rPr>
              <w:fldChar w:fldCharType="begin"/>
            </w:r>
            <w:r w:rsidR="00723EEF">
              <w:rPr>
                <w:noProof/>
                <w:webHidden/>
              </w:rPr>
              <w:instrText xml:space="preserve"> PAGEREF _Toc82015172 \h </w:instrText>
            </w:r>
            <w:r w:rsidR="00723EEF">
              <w:rPr>
                <w:noProof/>
                <w:webHidden/>
              </w:rPr>
            </w:r>
            <w:r w:rsidR="00723EEF">
              <w:rPr>
                <w:noProof/>
                <w:webHidden/>
              </w:rPr>
              <w:fldChar w:fldCharType="separate"/>
            </w:r>
            <w:r w:rsidR="00594F13">
              <w:rPr>
                <w:noProof/>
                <w:webHidden/>
              </w:rPr>
              <w:t>15</w:t>
            </w:r>
            <w:r w:rsidR="00723EEF">
              <w:rPr>
                <w:noProof/>
                <w:webHidden/>
              </w:rPr>
              <w:fldChar w:fldCharType="end"/>
            </w:r>
          </w:hyperlink>
        </w:p>
        <w:p w14:paraId="7DE10A02" w14:textId="5B00EE5C" w:rsidR="00723EEF" w:rsidRDefault="00B944A8">
          <w:pPr>
            <w:pStyle w:val="TOC1"/>
            <w:rPr>
              <w:rFonts w:eastAsiaTheme="minorEastAsia" w:cstheme="minorBidi"/>
              <w:b w:val="0"/>
              <w:bCs w:val="0"/>
              <w:caps w:val="0"/>
              <w:noProof/>
              <w:sz w:val="22"/>
              <w:szCs w:val="22"/>
              <w:lang w:val="en-GB" w:eastAsia="en-GB"/>
            </w:rPr>
          </w:pPr>
          <w:hyperlink w:anchor="_Toc82015173" w:history="1">
            <w:r w:rsidR="00723EEF" w:rsidRPr="0070675A">
              <w:rPr>
                <w:rStyle w:val="Hyperlink"/>
                <w:rFonts w:cstheme="minorHAnsi"/>
                <w:noProof/>
              </w:rPr>
              <w:t>4.</w:t>
            </w:r>
            <w:r w:rsidR="00723EEF">
              <w:rPr>
                <w:rFonts w:eastAsiaTheme="minorEastAsia" w:cstheme="minorBidi"/>
                <w:b w:val="0"/>
                <w:bCs w:val="0"/>
                <w:caps w:val="0"/>
                <w:noProof/>
                <w:sz w:val="22"/>
                <w:szCs w:val="22"/>
                <w:lang w:val="en-GB" w:eastAsia="en-GB"/>
              </w:rPr>
              <w:tab/>
            </w:r>
            <w:r w:rsidR="00723EEF" w:rsidRPr="0070675A">
              <w:rPr>
                <w:rStyle w:val="Hyperlink"/>
                <w:noProof/>
              </w:rPr>
              <w:t>Property Management</w:t>
            </w:r>
            <w:r w:rsidR="00723EEF">
              <w:rPr>
                <w:noProof/>
                <w:webHidden/>
              </w:rPr>
              <w:tab/>
            </w:r>
            <w:r w:rsidR="00723EEF">
              <w:rPr>
                <w:noProof/>
                <w:webHidden/>
              </w:rPr>
              <w:fldChar w:fldCharType="begin"/>
            </w:r>
            <w:r w:rsidR="00723EEF">
              <w:rPr>
                <w:noProof/>
                <w:webHidden/>
              </w:rPr>
              <w:instrText xml:space="preserve"> PAGEREF _Toc82015173 \h </w:instrText>
            </w:r>
            <w:r w:rsidR="00723EEF">
              <w:rPr>
                <w:noProof/>
                <w:webHidden/>
              </w:rPr>
            </w:r>
            <w:r w:rsidR="00723EEF">
              <w:rPr>
                <w:noProof/>
                <w:webHidden/>
              </w:rPr>
              <w:fldChar w:fldCharType="separate"/>
            </w:r>
            <w:r w:rsidR="00594F13">
              <w:rPr>
                <w:noProof/>
                <w:webHidden/>
              </w:rPr>
              <w:t>17</w:t>
            </w:r>
            <w:r w:rsidR="00723EEF">
              <w:rPr>
                <w:noProof/>
                <w:webHidden/>
              </w:rPr>
              <w:fldChar w:fldCharType="end"/>
            </w:r>
          </w:hyperlink>
        </w:p>
        <w:p w14:paraId="3D49F3BA" w14:textId="1C97FA53" w:rsidR="00723EEF" w:rsidRDefault="00B944A8">
          <w:pPr>
            <w:pStyle w:val="TOC1"/>
            <w:rPr>
              <w:rFonts w:eastAsiaTheme="minorEastAsia" w:cstheme="minorBidi"/>
              <w:b w:val="0"/>
              <w:bCs w:val="0"/>
              <w:caps w:val="0"/>
              <w:noProof/>
              <w:sz w:val="22"/>
              <w:szCs w:val="22"/>
              <w:lang w:val="en-GB" w:eastAsia="en-GB"/>
            </w:rPr>
          </w:pPr>
          <w:hyperlink w:anchor="_Toc82015174" w:history="1">
            <w:r w:rsidR="00723EEF" w:rsidRPr="0070675A">
              <w:rPr>
                <w:rStyle w:val="Hyperlink"/>
                <w:noProof/>
              </w:rPr>
              <w:t>5.</w:t>
            </w:r>
            <w:r w:rsidR="00723EEF">
              <w:rPr>
                <w:rFonts w:eastAsiaTheme="minorEastAsia" w:cstheme="minorBidi"/>
                <w:b w:val="0"/>
                <w:bCs w:val="0"/>
                <w:caps w:val="0"/>
                <w:noProof/>
                <w:sz w:val="22"/>
                <w:szCs w:val="22"/>
                <w:lang w:val="en-GB" w:eastAsia="en-GB"/>
              </w:rPr>
              <w:tab/>
            </w:r>
            <w:r w:rsidR="00723EEF" w:rsidRPr="0070675A">
              <w:rPr>
                <w:rStyle w:val="Hyperlink"/>
                <w:noProof/>
              </w:rPr>
              <w:t>Pupil Management</w:t>
            </w:r>
            <w:r w:rsidR="00723EEF">
              <w:rPr>
                <w:noProof/>
                <w:webHidden/>
              </w:rPr>
              <w:tab/>
            </w:r>
            <w:r w:rsidR="00723EEF">
              <w:rPr>
                <w:noProof/>
                <w:webHidden/>
              </w:rPr>
              <w:fldChar w:fldCharType="begin"/>
            </w:r>
            <w:r w:rsidR="00723EEF">
              <w:rPr>
                <w:noProof/>
                <w:webHidden/>
              </w:rPr>
              <w:instrText xml:space="preserve"> PAGEREF _Toc82015174 \h </w:instrText>
            </w:r>
            <w:r w:rsidR="00723EEF">
              <w:rPr>
                <w:noProof/>
                <w:webHidden/>
              </w:rPr>
            </w:r>
            <w:r w:rsidR="00723EEF">
              <w:rPr>
                <w:noProof/>
                <w:webHidden/>
              </w:rPr>
              <w:fldChar w:fldCharType="separate"/>
            </w:r>
            <w:r w:rsidR="00594F13">
              <w:rPr>
                <w:noProof/>
                <w:webHidden/>
              </w:rPr>
              <w:t>18</w:t>
            </w:r>
            <w:r w:rsidR="00723EEF">
              <w:rPr>
                <w:noProof/>
                <w:webHidden/>
              </w:rPr>
              <w:fldChar w:fldCharType="end"/>
            </w:r>
          </w:hyperlink>
        </w:p>
        <w:p w14:paraId="5917E9EE" w14:textId="5F85834F" w:rsidR="00723EEF" w:rsidRDefault="00B944A8">
          <w:pPr>
            <w:pStyle w:val="TOC1"/>
            <w:rPr>
              <w:rFonts w:eastAsiaTheme="minorEastAsia" w:cstheme="minorBidi"/>
              <w:b w:val="0"/>
              <w:bCs w:val="0"/>
              <w:caps w:val="0"/>
              <w:noProof/>
              <w:sz w:val="22"/>
              <w:szCs w:val="22"/>
              <w:lang w:val="en-GB" w:eastAsia="en-GB"/>
            </w:rPr>
          </w:pPr>
          <w:hyperlink w:anchor="_Toc82015175" w:history="1">
            <w:r w:rsidR="00723EEF" w:rsidRPr="0070675A">
              <w:rPr>
                <w:rStyle w:val="Hyperlink"/>
                <w:noProof/>
              </w:rPr>
              <w:t>6.</w:t>
            </w:r>
            <w:r w:rsidR="00723EEF">
              <w:rPr>
                <w:rFonts w:eastAsiaTheme="minorEastAsia" w:cstheme="minorBidi"/>
                <w:b w:val="0"/>
                <w:bCs w:val="0"/>
                <w:caps w:val="0"/>
                <w:noProof/>
                <w:sz w:val="22"/>
                <w:szCs w:val="22"/>
                <w:lang w:val="en-GB" w:eastAsia="en-GB"/>
              </w:rPr>
              <w:tab/>
            </w:r>
            <w:r w:rsidR="00723EEF" w:rsidRPr="0070675A">
              <w:rPr>
                <w:rStyle w:val="Hyperlink"/>
                <w:noProof/>
              </w:rPr>
              <w:t>Curriculum Management</w:t>
            </w:r>
            <w:r w:rsidR="00723EEF">
              <w:rPr>
                <w:noProof/>
                <w:webHidden/>
              </w:rPr>
              <w:tab/>
            </w:r>
            <w:r w:rsidR="00723EEF">
              <w:rPr>
                <w:noProof/>
                <w:webHidden/>
              </w:rPr>
              <w:fldChar w:fldCharType="begin"/>
            </w:r>
            <w:r w:rsidR="00723EEF">
              <w:rPr>
                <w:noProof/>
                <w:webHidden/>
              </w:rPr>
              <w:instrText xml:space="preserve"> PAGEREF _Toc82015175 \h </w:instrText>
            </w:r>
            <w:r w:rsidR="00723EEF">
              <w:rPr>
                <w:noProof/>
                <w:webHidden/>
              </w:rPr>
            </w:r>
            <w:r w:rsidR="00723EEF">
              <w:rPr>
                <w:noProof/>
                <w:webHidden/>
              </w:rPr>
              <w:fldChar w:fldCharType="separate"/>
            </w:r>
            <w:r w:rsidR="00594F13">
              <w:rPr>
                <w:noProof/>
                <w:webHidden/>
              </w:rPr>
              <w:t>20</w:t>
            </w:r>
            <w:r w:rsidR="00723EEF">
              <w:rPr>
                <w:noProof/>
                <w:webHidden/>
              </w:rPr>
              <w:fldChar w:fldCharType="end"/>
            </w:r>
          </w:hyperlink>
        </w:p>
        <w:p w14:paraId="0576349E" w14:textId="6D28BAC4" w:rsidR="00723EEF" w:rsidRDefault="00B944A8">
          <w:pPr>
            <w:pStyle w:val="TOC1"/>
            <w:rPr>
              <w:rFonts w:eastAsiaTheme="minorEastAsia" w:cstheme="minorBidi"/>
              <w:b w:val="0"/>
              <w:bCs w:val="0"/>
              <w:caps w:val="0"/>
              <w:noProof/>
              <w:sz w:val="22"/>
              <w:szCs w:val="22"/>
              <w:lang w:val="en-GB" w:eastAsia="en-GB"/>
            </w:rPr>
          </w:pPr>
          <w:hyperlink w:anchor="_Toc82015176" w:history="1">
            <w:r w:rsidR="00723EEF" w:rsidRPr="0070675A">
              <w:rPr>
                <w:rStyle w:val="Hyperlink"/>
                <w:noProof/>
              </w:rPr>
              <w:t>7.</w:t>
            </w:r>
            <w:r w:rsidR="00723EEF">
              <w:rPr>
                <w:rFonts w:eastAsiaTheme="minorEastAsia" w:cstheme="minorBidi"/>
                <w:b w:val="0"/>
                <w:bCs w:val="0"/>
                <w:caps w:val="0"/>
                <w:noProof/>
                <w:sz w:val="22"/>
                <w:szCs w:val="22"/>
                <w:lang w:val="en-GB" w:eastAsia="en-GB"/>
              </w:rPr>
              <w:tab/>
            </w:r>
            <w:r w:rsidR="00723EEF" w:rsidRPr="0070675A">
              <w:rPr>
                <w:rStyle w:val="Hyperlink"/>
                <w:noProof/>
              </w:rPr>
              <w:t>Extra Curriculum Management</w:t>
            </w:r>
            <w:r w:rsidR="00723EEF">
              <w:rPr>
                <w:noProof/>
                <w:webHidden/>
              </w:rPr>
              <w:tab/>
            </w:r>
            <w:r w:rsidR="00723EEF">
              <w:rPr>
                <w:noProof/>
                <w:webHidden/>
              </w:rPr>
              <w:fldChar w:fldCharType="begin"/>
            </w:r>
            <w:r w:rsidR="00723EEF">
              <w:rPr>
                <w:noProof/>
                <w:webHidden/>
              </w:rPr>
              <w:instrText xml:space="preserve"> PAGEREF _Toc82015176 \h </w:instrText>
            </w:r>
            <w:r w:rsidR="00723EEF">
              <w:rPr>
                <w:noProof/>
                <w:webHidden/>
              </w:rPr>
            </w:r>
            <w:r w:rsidR="00723EEF">
              <w:rPr>
                <w:noProof/>
                <w:webHidden/>
              </w:rPr>
              <w:fldChar w:fldCharType="separate"/>
            </w:r>
            <w:r w:rsidR="00594F13">
              <w:rPr>
                <w:noProof/>
                <w:webHidden/>
              </w:rPr>
              <w:t>21</w:t>
            </w:r>
            <w:r w:rsidR="00723EEF">
              <w:rPr>
                <w:noProof/>
                <w:webHidden/>
              </w:rPr>
              <w:fldChar w:fldCharType="end"/>
            </w:r>
          </w:hyperlink>
        </w:p>
        <w:p w14:paraId="22CD4D1E" w14:textId="4DFE4A83" w:rsidR="00723EEF" w:rsidRDefault="00B944A8">
          <w:pPr>
            <w:pStyle w:val="TOC1"/>
            <w:rPr>
              <w:rFonts w:eastAsiaTheme="minorEastAsia" w:cstheme="minorBidi"/>
              <w:b w:val="0"/>
              <w:bCs w:val="0"/>
              <w:caps w:val="0"/>
              <w:noProof/>
              <w:sz w:val="22"/>
              <w:szCs w:val="22"/>
              <w:lang w:val="en-GB" w:eastAsia="en-GB"/>
            </w:rPr>
          </w:pPr>
          <w:hyperlink w:anchor="_Toc82015177" w:history="1">
            <w:r w:rsidR="00723EEF" w:rsidRPr="0070675A">
              <w:rPr>
                <w:rStyle w:val="Hyperlink"/>
                <w:noProof/>
              </w:rPr>
              <w:t>8.</w:t>
            </w:r>
            <w:r w:rsidR="00723EEF">
              <w:rPr>
                <w:rFonts w:eastAsiaTheme="minorEastAsia" w:cstheme="minorBidi"/>
                <w:b w:val="0"/>
                <w:bCs w:val="0"/>
                <w:caps w:val="0"/>
                <w:noProof/>
                <w:sz w:val="22"/>
                <w:szCs w:val="22"/>
                <w:lang w:val="en-GB" w:eastAsia="en-GB"/>
              </w:rPr>
              <w:tab/>
            </w:r>
            <w:r w:rsidR="00723EEF" w:rsidRPr="0070675A">
              <w:rPr>
                <w:rStyle w:val="Hyperlink"/>
                <w:noProof/>
              </w:rPr>
              <w:t>Central Government and Local Authority</w:t>
            </w:r>
            <w:r w:rsidR="00723EEF">
              <w:rPr>
                <w:noProof/>
                <w:webHidden/>
              </w:rPr>
              <w:tab/>
            </w:r>
            <w:r w:rsidR="00723EEF">
              <w:rPr>
                <w:noProof/>
                <w:webHidden/>
              </w:rPr>
              <w:fldChar w:fldCharType="begin"/>
            </w:r>
            <w:r w:rsidR="00723EEF">
              <w:rPr>
                <w:noProof/>
                <w:webHidden/>
              </w:rPr>
              <w:instrText xml:space="preserve"> PAGEREF _Toc82015177 \h </w:instrText>
            </w:r>
            <w:r w:rsidR="00723EEF">
              <w:rPr>
                <w:noProof/>
                <w:webHidden/>
              </w:rPr>
            </w:r>
            <w:r w:rsidR="00723EEF">
              <w:rPr>
                <w:noProof/>
                <w:webHidden/>
              </w:rPr>
              <w:fldChar w:fldCharType="separate"/>
            </w:r>
            <w:r w:rsidR="00594F13">
              <w:rPr>
                <w:noProof/>
                <w:webHidden/>
              </w:rPr>
              <w:t>22</w:t>
            </w:r>
            <w:r w:rsidR="00723EEF">
              <w:rPr>
                <w:noProof/>
                <w:webHidden/>
              </w:rPr>
              <w:fldChar w:fldCharType="end"/>
            </w:r>
          </w:hyperlink>
        </w:p>
        <w:p w14:paraId="1C5809DF" w14:textId="391448D2" w:rsidR="00DC30D0" w:rsidRDefault="00DC30D0">
          <w:pPr>
            <w:rPr>
              <w:b/>
              <w:bCs/>
              <w:noProof/>
            </w:rPr>
          </w:pPr>
          <w:r>
            <w:rPr>
              <w:b/>
              <w:bCs/>
              <w:noProof/>
            </w:rPr>
            <w:fldChar w:fldCharType="end"/>
          </w:r>
        </w:p>
      </w:sdtContent>
    </w:sdt>
    <w:p w14:paraId="5710999E" w14:textId="3D73FAC2" w:rsidR="00F57C39" w:rsidRPr="00F57C39" w:rsidRDefault="00F57C39" w:rsidP="00F57C39"/>
    <w:p w14:paraId="2567B8EC" w14:textId="172E0469" w:rsidR="00F57C39" w:rsidRPr="00F57C39" w:rsidRDefault="00F57C39" w:rsidP="00F57C39"/>
    <w:p w14:paraId="5B6BFF58" w14:textId="592FAC95" w:rsidR="00F57C39" w:rsidRPr="00F57C39" w:rsidRDefault="00F57C39" w:rsidP="00F57C39"/>
    <w:p w14:paraId="14FCB343" w14:textId="3D75D0BB" w:rsidR="00F57C39" w:rsidRPr="00F57C39" w:rsidRDefault="00F57C39" w:rsidP="00F57C39"/>
    <w:p w14:paraId="6BD56308" w14:textId="74452696" w:rsidR="00F57C39" w:rsidRPr="00F57C39" w:rsidRDefault="00F57C39" w:rsidP="00F57C39"/>
    <w:p w14:paraId="1BE62BED" w14:textId="682FD812" w:rsidR="00F57C39" w:rsidRPr="00F57C39" w:rsidRDefault="00F57C39" w:rsidP="00F57C39"/>
    <w:p w14:paraId="0E81147E" w14:textId="08FBD31C" w:rsidR="00F57C39" w:rsidRPr="00F57C39" w:rsidRDefault="00F57C39" w:rsidP="00F57C39"/>
    <w:p w14:paraId="3FDE8887" w14:textId="57287517" w:rsidR="00F57C39" w:rsidRPr="00F57C39" w:rsidRDefault="00F57C39" w:rsidP="00F57C39"/>
    <w:p w14:paraId="4620C939" w14:textId="72D46FB0" w:rsidR="00F57C39" w:rsidRPr="00F57C39" w:rsidRDefault="00F57C39" w:rsidP="00F57C39"/>
    <w:p w14:paraId="5ACDA6ED" w14:textId="1E89B2D5" w:rsidR="00F57C39" w:rsidRPr="00F57C39" w:rsidRDefault="00F57C39" w:rsidP="00F57C39"/>
    <w:p w14:paraId="239E5BF7" w14:textId="0D3ACA41" w:rsidR="00F57C39" w:rsidRPr="00F57C39" w:rsidRDefault="00F57C39" w:rsidP="00F57C39"/>
    <w:p w14:paraId="236DE9F2" w14:textId="4AB4A395" w:rsidR="00F57C39" w:rsidRPr="00F57C39" w:rsidRDefault="00F57C39" w:rsidP="00F57C39"/>
    <w:p w14:paraId="0EF46D97" w14:textId="521CE0E4" w:rsidR="00F57C39" w:rsidRPr="00F57C39" w:rsidRDefault="00F57C39" w:rsidP="00F57C39"/>
    <w:p w14:paraId="38EC7D05" w14:textId="6384FBC3" w:rsidR="00F57C39" w:rsidRPr="00F57C39" w:rsidRDefault="00F57C39" w:rsidP="00F57C39"/>
    <w:p w14:paraId="7FBB4499" w14:textId="4E439CD7" w:rsidR="00F57C39" w:rsidRPr="00F57C39" w:rsidRDefault="00F57C39" w:rsidP="00F57C39"/>
    <w:p w14:paraId="12E4B64E" w14:textId="6B328BC6" w:rsidR="00F57C39" w:rsidRPr="00F57C39" w:rsidRDefault="00F57C39" w:rsidP="00F57C39"/>
    <w:p w14:paraId="0D29290A" w14:textId="7F180CB7" w:rsidR="00F57C39" w:rsidRPr="00F57C39" w:rsidRDefault="00F57C39" w:rsidP="00F57C39"/>
    <w:p w14:paraId="58ACCF80" w14:textId="78A147A0" w:rsidR="00F57C39" w:rsidRPr="00F57C39" w:rsidRDefault="00F57C39" w:rsidP="00F57C39"/>
    <w:p w14:paraId="5E45B511" w14:textId="33403567" w:rsidR="00F57C39" w:rsidRPr="00F57C39" w:rsidRDefault="00F57C39" w:rsidP="00F57C39"/>
    <w:p w14:paraId="414D7D4B" w14:textId="54CC8E05" w:rsidR="00F57C39" w:rsidRDefault="00F57C39" w:rsidP="00F57C39">
      <w:pPr>
        <w:rPr>
          <w:b/>
          <w:bCs/>
          <w:noProof/>
        </w:rPr>
      </w:pPr>
    </w:p>
    <w:p w14:paraId="4671459C" w14:textId="02884BD1" w:rsidR="00F57C39" w:rsidRDefault="00F57C39" w:rsidP="00F57C39">
      <w:pPr>
        <w:rPr>
          <w:b/>
          <w:bCs/>
          <w:noProof/>
        </w:rPr>
      </w:pPr>
    </w:p>
    <w:p w14:paraId="78AC13EF" w14:textId="7A0CC61F" w:rsidR="009213A3" w:rsidRDefault="009213A3">
      <w:pPr>
        <w:spacing w:after="200" w:line="276" w:lineRule="auto"/>
        <w:ind w:left="0"/>
      </w:pPr>
    </w:p>
    <w:p w14:paraId="7ABE6E6B" w14:textId="1ED4DC8A" w:rsidR="009213A3" w:rsidRDefault="009213A3" w:rsidP="009A3FF2">
      <w:pPr>
        <w:ind w:left="0"/>
      </w:pPr>
    </w:p>
    <w:p w14:paraId="671D5FBD" w14:textId="77777777" w:rsidR="006B4F3A" w:rsidRDefault="006B4F3A" w:rsidP="009A3FF2">
      <w:pPr>
        <w:ind w:left="0"/>
      </w:pPr>
    </w:p>
    <w:p w14:paraId="5DEA4BA8" w14:textId="77777777" w:rsidR="005B43AD" w:rsidRPr="001F2F35" w:rsidRDefault="005B43AD" w:rsidP="009A3FF2">
      <w:pPr>
        <w:ind w:left="0"/>
      </w:pPr>
    </w:p>
    <w:p w14:paraId="66C4F9FD" w14:textId="5F19766A" w:rsidR="0066472F" w:rsidRPr="00964128" w:rsidRDefault="0066472F" w:rsidP="00074624">
      <w:pPr>
        <w:pStyle w:val="Heading1"/>
        <w:numPr>
          <w:ilvl w:val="0"/>
          <w:numId w:val="0"/>
        </w:numPr>
        <w:jc w:val="both"/>
        <w:rPr>
          <w:rFonts w:asciiTheme="minorHAnsi" w:hAnsiTheme="minorHAnsi" w:cstheme="minorHAnsi"/>
        </w:rPr>
      </w:pPr>
      <w:bookmarkStart w:id="1" w:name="_Toc58145289"/>
      <w:bookmarkStart w:id="2" w:name="_Toc76223588"/>
      <w:bookmarkStart w:id="3" w:name="_Toc82015160"/>
      <w:r w:rsidRPr="00964128">
        <w:rPr>
          <w:rFonts w:asciiTheme="minorHAnsi" w:hAnsiTheme="minorHAnsi" w:cstheme="minorHAnsi"/>
        </w:rPr>
        <w:lastRenderedPageBreak/>
        <w:t>Revision History</w:t>
      </w:r>
      <w:bookmarkEnd w:id="1"/>
      <w:bookmarkEnd w:id="2"/>
      <w:bookmarkEnd w:id="3"/>
      <w:bookmarkEnd w:id="0"/>
    </w:p>
    <w:p w14:paraId="2DB75FDD" w14:textId="77777777" w:rsidR="0066472F" w:rsidRPr="00964128" w:rsidRDefault="0066472F" w:rsidP="00964128">
      <w:pPr>
        <w:jc w:val="both"/>
        <w:rPr>
          <w:rFonts w:asciiTheme="minorHAnsi" w:hAnsiTheme="minorHAnsi" w:cstheme="minorHAnsi"/>
        </w:rPr>
      </w:pPr>
    </w:p>
    <w:p w14:paraId="6EE56BE9" w14:textId="77777777" w:rsidR="0066472F" w:rsidRPr="007D08D9" w:rsidRDefault="0066472F" w:rsidP="00074624">
      <w:pPr>
        <w:ind w:left="0"/>
        <w:jc w:val="both"/>
        <w:rPr>
          <w:rFonts w:asciiTheme="minorHAnsi" w:hAnsiTheme="minorHAnsi" w:cstheme="minorHAnsi"/>
          <w:sz w:val="22"/>
          <w:szCs w:val="22"/>
        </w:rPr>
      </w:pPr>
      <w:r w:rsidRPr="007D08D9">
        <w:rPr>
          <w:rFonts w:asciiTheme="minorHAnsi" w:hAnsiTheme="minorHAnsi" w:cstheme="minorHAnsi"/>
          <w:sz w:val="22"/>
          <w:szCs w:val="22"/>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7269C68C" w14:textId="77777777" w:rsidR="007C7542" w:rsidRPr="007D08D9" w:rsidRDefault="007C7542" w:rsidP="0066472F">
      <w:pPr>
        <w:rPr>
          <w:sz w:val="22"/>
          <w:szCs w:val="22"/>
        </w:rPr>
      </w:pPr>
    </w:p>
    <w:p w14:paraId="5EF2E145" w14:textId="77777777" w:rsidR="0066472F" w:rsidRPr="007D08D9" w:rsidRDefault="0066472F" w:rsidP="0066472F">
      <w:pPr>
        <w:rPr>
          <w:rFonts w:cs="Arial"/>
          <w:i/>
          <w:iCs/>
          <w:color w:val="FF0000"/>
          <w:sz w:val="22"/>
          <w:szCs w:val="22"/>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4050"/>
        <w:gridCol w:w="1890"/>
      </w:tblGrid>
      <w:tr w:rsidR="0066472F" w:rsidRPr="007D08D9" w14:paraId="3D5B21EB" w14:textId="77777777" w:rsidTr="00074624">
        <w:tc>
          <w:tcPr>
            <w:tcW w:w="2160" w:type="dxa"/>
            <w:shd w:val="clear" w:color="auto" w:fill="365F91" w:themeFill="accent1" w:themeFillShade="BF"/>
          </w:tcPr>
          <w:p w14:paraId="26B8EA03" w14:textId="77777777" w:rsidR="0066472F" w:rsidRPr="007D08D9" w:rsidRDefault="0066472F" w:rsidP="005B72E0">
            <w:pPr>
              <w:pStyle w:val="Tabletext"/>
              <w:jc w:val="center"/>
              <w:rPr>
                <w:rFonts w:asciiTheme="minorHAnsi" w:hAnsiTheme="minorHAnsi" w:cs="Arial"/>
                <w:b/>
                <w:color w:val="FFFFFF"/>
                <w:sz w:val="22"/>
                <w:szCs w:val="22"/>
              </w:rPr>
            </w:pPr>
            <w:r w:rsidRPr="007D08D9">
              <w:rPr>
                <w:rFonts w:asciiTheme="minorHAnsi" w:hAnsiTheme="minorHAnsi" w:cs="Arial"/>
                <w:b/>
                <w:color w:val="FFFFFF"/>
                <w:sz w:val="22"/>
                <w:szCs w:val="22"/>
              </w:rPr>
              <w:t>Date</w:t>
            </w:r>
          </w:p>
        </w:tc>
        <w:tc>
          <w:tcPr>
            <w:tcW w:w="1620" w:type="dxa"/>
            <w:shd w:val="clear" w:color="auto" w:fill="365F91" w:themeFill="accent1" w:themeFillShade="BF"/>
          </w:tcPr>
          <w:p w14:paraId="1EF635AE" w14:textId="77777777" w:rsidR="0066472F" w:rsidRPr="007D08D9" w:rsidRDefault="0057681E" w:rsidP="005B72E0">
            <w:pPr>
              <w:pStyle w:val="Tabletext"/>
              <w:jc w:val="center"/>
              <w:rPr>
                <w:rFonts w:asciiTheme="minorHAnsi" w:hAnsiTheme="minorHAnsi" w:cs="Arial"/>
                <w:b/>
                <w:color w:val="FFFFFF"/>
                <w:sz w:val="22"/>
                <w:szCs w:val="22"/>
              </w:rPr>
            </w:pPr>
            <w:r w:rsidRPr="007D08D9">
              <w:rPr>
                <w:rFonts w:asciiTheme="minorHAnsi" w:hAnsiTheme="minorHAnsi" w:cs="Arial"/>
                <w:b/>
                <w:color w:val="FFFFFF"/>
                <w:sz w:val="22"/>
                <w:szCs w:val="22"/>
              </w:rPr>
              <w:softHyphen/>
            </w:r>
            <w:r w:rsidR="0066472F" w:rsidRPr="007D08D9">
              <w:rPr>
                <w:rFonts w:asciiTheme="minorHAnsi" w:hAnsiTheme="minorHAnsi" w:cs="Arial"/>
                <w:b/>
                <w:color w:val="FFFFFF"/>
                <w:sz w:val="22"/>
                <w:szCs w:val="22"/>
              </w:rPr>
              <w:t>Version</w:t>
            </w:r>
          </w:p>
        </w:tc>
        <w:tc>
          <w:tcPr>
            <w:tcW w:w="4050" w:type="dxa"/>
            <w:shd w:val="clear" w:color="auto" w:fill="365F91" w:themeFill="accent1" w:themeFillShade="BF"/>
          </w:tcPr>
          <w:p w14:paraId="66761DB7" w14:textId="77777777" w:rsidR="0066472F" w:rsidRPr="007D08D9" w:rsidRDefault="0066472F" w:rsidP="0057681E">
            <w:pPr>
              <w:pStyle w:val="Tabletext"/>
              <w:ind w:hanging="422"/>
              <w:jc w:val="center"/>
              <w:rPr>
                <w:rFonts w:asciiTheme="minorHAnsi" w:hAnsiTheme="minorHAnsi" w:cs="Arial"/>
                <w:b/>
                <w:color w:val="FFFFFF"/>
                <w:sz w:val="22"/>
                <w:szCs w:val="22"/>
              </w:rPr>
            </w:pPr>
            <w:r w:rsidRPr="007D08D9">
              <w:rPr>
                <w:rFonts w:asciiTheme="minorHAnsi" w:hAnsiTheme="minorHAnsi" w:cs="Arial"/>
                <w:b/>
                <w:color w:val="FFFFFF"/>
                <w:sz w:val="22"/>
                <w:szCs w:val="22"/>
              </w:rPr>
              <w:t>Description</w:t>
            </w:r>
          </w:p>
        </w:tc>
        <w:tc>
          <w:tcPr>
            <w:tcW w:w="1890" w:type="dxa"/>
            <w:shd w:val="clear" w:color="auto" w:fill="365F91" w:themeFill="accent1" w:themeFillShade="BF"/>
          </w:tcPr>
          <w:p w14:paraId="5C5ED696" w14:textId="77777777" w:rsidR="0066472F" w:rsidRPr="007D08D9" w:rsidRDefault="0066472F" w:rsidP="005B72E0">
            <w:pPr>
              <w:pStyle w:val="Tabletext"/>
              <w:jc w:val="center"/>
              <w:rPr>
                <w:rFonts w:asciiTheme="minorHAnsi" w:hAnsiTheme="minorHAnsi" w:cs="Arial"/>
                <w:b/>
                <w:color w:val="FFFFFF"/>
                <w:sz w:val="22"/>
                <w:szCs w:val="22"/>
              </w:rPr>
            </w:pPr>
            <w:r w:rsidRPr="007D08D9">
              <w:rPr>
                <w:rFonts w:asciiTheme="minorHAnsi" w:hAnsiTheme="minorHAnsi" w:cs="Arial"/>
                <w:b/>
                <w:color w:val="FFFFFF"/>
                <w:sz w:val="22"/>
                <w:szCs w:val="22"/>
              </w:rPr>
              <w:t>Author</w:t>
            </w:r>
          </w:p>
        </w:tc>
      </w:tr>
      <w:tr w:rsidR="0066472F" w:rsidRPr="007D08D9" w14:paraId="58452020" w14:textId="77777777" w:rsidTr="00074624">
        <w:trPr>
          <w:trHeight w:val="570"/>
        </w:trPr>
        <w:tc>
          <w:tcPr>
            <w:tcW w:w="2160" w:type="dxa"/>
          </w:tcPr>
          <w:p w14:paraId="6C30FDA6" w14:textId="77831900" w:rsidR="0066472F" w:rsidRPr="007D08D9" w:rsidRDefault="006B4F3A" w:rsidP="00325750">
            <w:pPr>
              <w:pStyle w:val="Tabletext"/>
              <w:rPr>
                <w:rFonts w:asciiTheme="minorHAnsi" w:hAnsiTheme="minorHAnsi" w:cs="Arial"/>
                <w:sz w:val="22"/>
                <w:szCs w:val="22"/>
              </w:rPr>
            </w:pPr>
            <w:r>
              <w:rPr>
                <w:rFonts w:asciiTheme="minorHAnsi" w:hAnsiTheme="minorHAnsi" w:cs="Arial"/>
                <w:sz w:val="22"/>
                <w:szCs w:val="22"/>
              </w:rPr>
              <w:t>5/7/2021</w:t>
            </w:r>
          </w:p>
        </w:tc>
        <w:tc>
          <w:tcPr>
            <w:tcW w:w="1620" w:type="dxa"/>
          </w:tcPr>
          <w:p w14:paraId="2E7FBBDF" w14:textId="567F78E8" w:rsidR="0066472F" w:rsidRPr="007D08D9" w:rsidRDefault="00F027D3" w:rsidP="005B72E0">
            <w:pPr>
              <w:pStyle w:val="Tabletext"/>
              <w:rPr>
                <w:rFonts w:asciiTheme="minorHAnsi" w:hAnsiTheme="minorHAnsi" w:cs="Arial"/>
                <w:sz w:val="22"/>
                <w:szCs w:val="22"/>
              </w:rPr>
            </w:pPr>
            <w:r w:rsidRPr="007D08D9">
              <w:rPr>
                <w:rFonts w:asciiTheme="minorHAnsi" w:hAnsiTheme="minorHAnsi" w:cs="Arial"/>
                <w:sz w:val="22"/>
                <w:szCs w:val="22"/>
              </w:rPr>
              <w:t>0.a</w:t>
            </w:r>
          </w:p>
        </w:tc>
        <w:tc>
          <w:tcPr>
            <w:tcW w:w="4050" w:type="dxa"/>
          </w:tcPr>
          <w:p w14:paraId="75572982" w14:textId="59FE2E0A" w:rsidR="0066472F" w:rsidRPr="007D08D9" w:rsidRDefault="00F027D3" w:rsidP="00A22F92">
            <w:pPr>
              <w:pStyle w:val="Tabletext"/>
              <w:rPr>
                <w:rFonts w:asciiTheme="minorHAnsi" w:hAnsiTheme="minorHAnsi" w:cs="Arial"/>
                <w:sz w:val="22"/>
                <w:szCs w:val="22"/>
              </w:rPr>
            </w:pPr>
            <w:r w:rsidRPr="007D08D9">
              <w:rPr>
                <w:rFonts w:asciiTheme="minorHAnsi" w:hAnsiTheme="minorHAnsi" w:cs="Arial"/>
                <w:sz w:val="22"/>
                <w:szCs w:val="22"/>
              </w:rPr>
              <w:t>Initial Draft</w:t>
            </w:r>
          </w:p>
        </w:tc>
        <w:tc>
          <w:tcPr>
            <w:tcW w:w="1890" w:type="dxa"/>
          </w:tcPr>
          <w:p w14:paraId="2BE055B7" w14:textId="0BCE5E97" w:rsidR="0066472F" w:rsidRPr="007D08D9" w:rsidRDefault="007C2307" w:rsidP="005B72E0">
            <w:pPr>
              <w:pStyle w:val="Tabletext"/>
              <w:rPr>
                <w:rFonts w:asciiTheme="minorHAnsi" w:hAnsiTheme="minorHAnsi" w:cs="Arial"/>
                <w:sz w:val="22"/>
                <w:szCs w:val="22"/>
              </w:rPr>
            </w:pPr>
            <w:r>
              <w:rPr>
                <w:rFonts w:asciiTheme="minorHAnsi" w:hAnsiTheme="minorHAnsi" w:cs="Arial"/>
                <w:sz w:val="22"/>
                <w:szCs w:val="22"/>
              </w:rPr>
              <w:t>Sarah Burns</w:t>
            </w:r>
            <w:r w:rsidR="007D08D9">
              <w:rPr>
                <w:rFonts w:asciiTheme="minorHAnsi" w:hAnsiTheme="minorHAnsi" w:cs="Arial"/>
                <w:sz w:val="22"/>
                <w:szCs w:val="22"/>
              </w:rPr>
              <w:t>, Data2Action</w:t>
            </w:r>
          </w:p>
        </w:tc>
      </w:tr>
      <w:tr w:rsidR="00FC52FF" w:rsidRPr="008D7AE5" w14:paraId="31EAE6CB" w14:textId="77777777" w:rsidTr="00074624">
        <w:trPr>
          <w:trHeight w:val="570"/>
        </w:trPr>
        <w:tc>
          <w:tcPr>
            <w:tcW w:w="2160" w:type="dxa"/>
          </w:tcPr>
          <w:p w14:paraId="6EEE52E0" w14:textId="6224E31B" w:rsidR="00FC52FF" w:rsidRPr="00E35C66" w:rsidRDefault="00EB7168" w:rsidP="00325750">
            <w:pPr>
              <w:pStyle w:val="Tabletext"/>
              <w:rPr>
                <w:rFonts w:asciiTheme="minorHAnsi" w:hAnsiTheme="minorHAnsi" w:cs="Arial"/>
                <w:sz w:val="24"/>
                <w:szCs w:val="22"/>
              </w:rPr>
            </w:pPr>
            <w:r>
              <w:rPr>
                <w:rFonts w:asciiTheme="minorHAnsi" w:hAnsiTheme="minorHAnsi" w:cs="Arial"/>
                <w:sz w:val="24"/>
                <w:szCs w:val="22"/>
              </w:rPr>
              <w:t>8/09/2021</w:t>
            </w:r>
          </w:p>
        </w:tc>
        <w:tc>
          <w:tcPr>
            <w:tcW w:w="1620" w:type="dxa"/>
          </w:tcPr>
          <w:p w14:paraId="47EE40C1" w14:textId="20DB9B73" w:rsidR="00FC52FF" w:rsidRPr="00E35C66" w:rsidRDefault="00EB7168" w:rsidP="005B72E0">
            <w:pPr>
              <w:pStyle w:val="Tabletext"/>
              <w:rPr>
                <w:rFonts w:asciiTheme="minorHAnsi" w:hAnsiTheme="minorHAnsi" w:cs="Arial"/>
                <w:sz w:val="24"/>
                <w:szCs w:val="22"/>
              </w:rPr>
            </w:pPr>
            <w:r>
              <w:rPr>
                <w:rFonts w:asciiTheme="minorHAnsi" w:hAnsiTheme="minorHAnsi" w:cs="Arial"/>
                <w:sz w:val="24"/>
                <w:szCs w:val="22"/>
              </w:rPr>
              <w:t>V1.0</w:t>
            </w:r>
          </w:p>
        </w:tc>
        <w:tc>
          <w:tcPr>
            <w:tcW w:w="4050" w:type="dxa"/>
          </w:tcPr>
          <w:p w14:paraId="1A36FCD0" w14:textId="19D1C1AE" w:rsidR="00FC52FF" w:rsidRPr="00E35C66" w:rsidRDefault="00EB7168" w:rsidP="00A22F92">
            <w:pPr>
              <w:pStyle w:val="Tabletext"/>
              <w:rPr>
                <w:rFonts w:asciiTheme="minorHAnsi" w:hAnsiTheme="minorHAnsi" w:cs="Arial"/>
                <w:sz w:val="24"/>
                <w:szCs w:val="22"/>
              </w:rPr>
            </w:pPr>
            <w:r>
              <w:rPr>
                <w:rFonts w:asciiTheme="minorHAnsi" w:hAnsiTheme="minorHAnsi" w:cs="Arial"/>
                <w:sz w:val="24"/>
                <w:szCs w:val="22"/>
              </w:rPr>
              <w:t>Final draft following stakeholder feedback</w:t>
            </w:r>
          </w:p>
        </w:tc>
        <w:tc>
          <w:tcPr>
            <w:tcW w:w="1890" w:type="dxa"/>
          </w:tcPr>
          <w:p w14:paraId="4A8D8317" w14:textId="2DB278F2" w:rsidR="00FC52FF" w:rsidRPr="008D7AE5" w:rsidRDefault="00EB7168" w:rsidP="005B72E0">
            <w:pPr>
              <w:pStyle w:val="Tabletext"/>
              <w:rPr>
                <w:rFonts w:asciiTheme="minorHAnsi" w:hAnsiTheme="minorHAnsi" w:cs="Arial"/>
                <w:color w:val="0000FF"/>
                <w:sz w:val="24"/>
                <w:szCs w:val="22"/>
              </w:rPr>
            </w:pPr>
            <w:r w:rsidRPr="00EB7168">
              <w:rPr>
                <w:rFonts w:asciiTheme="minorHAnsi" w:hAnsiTheme="minorHAnsi" w:cs="Arial"/>
                <w:sz w:val="24"/>
                <w:szCs w:val="22"/>
              </w:rPr>
              <w:t>Sarah Burns, Data2Action</w:t>
            </w:r>
          </w:p>
        </w:tc>
      </w:tr>
      <w:tr w:rsidR="00FC52FF" w:rsidRPr="008D7AE5" w14:paraId="43D18DCE" w14:textId="77777777" w:rsidTr="00074624">
        <w:trPr>
          <w:trHeight w:val="570"/>
        </w:trPr>
        <w:tc>
          <w:tcPr>
            <w:tcW w:w="2160" w:type="dxa"/>
          </w:tcPr>
          <w:p w14:paraId="1BA4C0A1" w14:textId="6BE08B38" w:rsidR="00FC52FF" w:rsidRPr="00DD50CD" w:rsidRDefault="007C0F61" w:rsidP="00325750">
            <w:pPr>
              <w:pStyle w:val="Tabletext"/>
              <w:rPr>
                <w:rFonts w:asciiTheme="minorHAnsi" w:hAnsiTheme="minorHAnsi" w:cs="Arial"/>
                <w:sz w:val="24"/>
                <w:szCs w:val="22"/>
              </w:rPr>
            </w:pPr>
            <w:r>
              <w:rPr>
                <w:rFonts w:asciiTheme="minorHAnsi" w:hAnsiTheme="minorHAnsi" w:cs="Arial"/>
                <w:sz w:val="24"/>
                <w:szCs w:val="22"/>
              </w:rPr>
              <w:t>15/10/21</w:t>
            </w:r>
          </w:p>
        </w:tc>
        <w:tc>
          <w:tcPr>
            <w:tcW w:w="1620" w:type="dxa"/>
          </w:tcPr>
          <w:p w14:paraId="1A7EB3E3" w14:textId="540FD98D" w:rsidR="00FC52FF" w:rsidRPr="00DD50CD" w:rsidRDefault="00DC718F" w:rsidP="005B72E0">
            <w:pPr>
              <w:pStyle w:val="Tabletext"/>
              <w:rPr>
                <w:rFonts w:asciiTheme="minorHAnsi" w:hAnsiTheme="minorHAnsi" w:cs="Arial"/>
                <w:sz w:val="24"/>
                <w:szCs w:val="22"/>
              </w:rPr>
            </w:pPr>
            <w:r>
              <w:rPr>
                <w:rFonts w:asciiTheme="minorHAnsi" w:hAnsiTheme="minorHAnsi" w:cs="Arial"/>
                <w:sz w:val="24"/>
                <w:szCs w:val="22"/>
              </w:rPr>
              <w:t>V2</w:t>
            </w:r>
          </w:p>
        </w:tc>
        <w:tc>
          <w:tcPr>
            <w:tcW w:w="4050" w:type="dxa"/>
          </w:tcPr>
          <w:p w14:paraId="09C7C550" w14:textId="273F2F14" w:rsidR="00FC52FF" w:rsidRPr="00DD50CD" w:rsidRDefault="00DC718F" w:rsidP="00A22F92">
            <w:pPr>
              <w:pStyle w:val="Tabletext"/>
              <w:rPr>
                <w:rFonts w:asciiTheme="minorHAnsi" w:hAnsiTheme="minorHAnsi" w:cs="Arial"/>
                <w:sz w:val="24"/>
                <w:szCs w:val="22"/>
              </w:rPr>
            </w:pPr>
            <w:r>
              <w:rPr>
                <w:rFonts w:asciiTheme="minorHAnsi" w:hAnsiTheme="minorHAnsi" w:cs="Arial"/>
                <w:sz w:val="24"/>
                <w:szCs w:val="22"/>
              </w:rPr>
              <w:t xml:space="preserve">Approved Version </w:t>
            </w:r>
          </w:p>
        </w:tc>
        <w:tc>
          <w:tcPr>
            <w:tcW w:w="1890" w:type="dxa"/>
          </w:tcPr>
          <w:p w14:paraId="4FE94A3B" w14:textId="639310AC" w:rsidR="00FC52FF" w:rsidRPr="00DD50CD" w:rsidRDefault="00DC718F" w:rsidP="005B72E0">
            <w:pPr>
              <w:pStyle w:val="Tabletext"/>
              <w:rPr>
                <w:rFonts w:asciiTheme="minorHAnsi" w:hAnsiTheme="minorHAnsi" w:cs="Arial"/>
                <w:sz w:val="24"/>
                <w:szCs w:val="22"/>
              </w:rPr>
            </w:pPr>
            <w:r>
              <w:rPr>
                <w:rFonts w:asciiTheme="minorHAnsi" w:hAnsiTheme="minorHAnsi" w:cs="Arial"/>
                <w:sz w:val="24"/>
                <w:szCs w:val="22"/>
              </w:rPr>
              <w:t xml:space="preserve">Sarah Burns, Data2Action/J Ridley </w:t>
            </w:r>
          </w:p>
        </w:tc>
      </w:tr>
      <w:tr w:rsidR="00FC52FF" w:rsidRPr="008D7AE5" w14:paraId="48F3A0A4" w14:textId="77777777" w:rsidTr="00074624">
        <w:trPr>
          <w:trHeight w:val="570"/>
        </w:trPr>
        <w:tc>
          <w:tcPr>
            <w:tcW w:w="2160" w:type="dxa"/>
          </w:tcPr>
          <w:p w14:paraId="5939DF8B" w14:textId="3D68C8C3" w:rsidR="00FC52FF" w:rsidRPr="004C2511" w:rsidRDefault="00CD70D3" w:rsidP="00325750">
            <w:pPr>
              <w:pStyle w:val="Tabletext"/>
              <w:rPr>
                <w:rFonts w:asciiTheme="minorHAnsi" w:hAnsiTheme="minorHAnsi" w:cs="Arial"/>
                <w:sz w:val="24"/>
                <w:szCs w:val="22"/>
              </w:rPr>
            </w:pPr>
            <w:r w:rsidRPr="004C2511">
              <w:rPr>
                <w:rFonts w:asciiTheme="minorHAnsi" w:hAnsiTheme="minorHAnsi" w:cs="Arial"/>
                <w:sz w:val="24"/>
                <w:szCs w:val="22"/>
              </w:rPr>
              <w:t>14/10/22</w:t>
            </w:r>
          </w:p>
        </w:tc>
        <w:tc>
          <w:tcPr>
            <w:tcW w:w="1620" w:type="dxa"/>
          </w:tcPr>
          <w:p w14:paraId="1C41AAD2" w14:textId="451B1AA0" w:rsidR="00FC52FF" w:rsidRPr="004C2511" w:rsidRDefault="00CD70D3" w:rsidP="005B72E0">
            <w:pPr>
              <w:pStyle w:val="Tabletext"/>
              <w:rPr>
                <w:rFonts w:asciiTheme="minorHAnsi" w:hAnsiTheme="minorHAnsi" w:cs="Arial"/>
                <w:sz w:val="24"/>
                <w:szCs w:val="22"/>
              </w:rPr>
            </w:pPr>
            <w:r w:rsidRPr="004C2511">
              <w:rPr>
                <w:rFonts w:asciiTheme="minorHAnsi" w:hAnsiTheme="minorHAnsi" w:cs="Arial"/>
                <w:sz w:val="24"/>
                <w:szCs w:val="22"/>
              </w:rPr>
              <w:t>V</w:t>
            </w:r>
            <w:r w:rsidR="004C2511" w:rsidRPr="004C2511">
              <w:rPr>
                <w:rFonts w:asciiTheme="minorHAnsi" w:hAnsiTheme="minorHAnsi" w:cs="Arial"/>
                <w:sz w:val="24"/>
                <w:szCs w:val="22"/>
              </w:rPr>
              <w:t>3</w:t>
            </w:r>
          </w:p>
        </w:tc>
        <w:tc>
          <w:tcPr>
            <w:tcW w:w="4050" w:type="dxa"/>
          </w:tcPr>
          <w:p w14:paraId="1E42ED2B" w14:textId="53392ED7" w:rsidR="00FC52FF" w:rsidRPr="004C2511" w:rsidRDefault="004C2511" w:rsidP="00A22F92">
            <w:pPr>
              <w:pStyle w:val="Tabletext"/>
              <w:rPr>
                <w:rFonts w:asciiTheme="minorHAnsi" w:hAnsiTheme="minorHAnsi" w:cs="Arial"/>
                <w:sz w:val="24"/>
                <w:szCs w:val="22"/>
              </w:rPr>
            </w:pPr>
            <w:r w:rsidRPr="004C2511">
              <w:rPr>
                <w:rFonts w:asciiTheme="minorHAnsi" w:hAnsiTheme="minorHAnsi" w:cs="Arial"/>
                <w:sz w:val="24"/>
                <w:szCs w:val="22"/>
              </w:rPr>
              <w:t xml:space="preserve">Annual review – no changes </w:t>
            </w:r>
          </w:p>
        </w:tc>
        <w:tc>
          <w:tcPr>
            <w:tcW w:w="1890" w:type="dxa"/>
          </w:tcPr>
          <w:p w14:paraId="08914AEA" w14:textId="479351A0" w:rsidR="00FC52FF" w:rsidRPr="008D7AE5" w:rsidRDefault="004C2511" w:rsidP="005B72E0">
            <w:pPr>
              <w:pStyle w:val="Tabletext"/>
              <w:rPr>
                <w:rFonts w:asciiTheme="minorHAnsi" w:hAnsiTheme="minorHAnsi" w:cs="Arial"/>
                <w:color w:val="0000FF"/>
                <w:sz w:val="24"/>
                <w:szCs w:val="22"/>
              </w:rPr>
            </w:pPr>
            <w:r>
              <w:rPr>
                <w:rFonts w:asciiTheme="minorHAnsi" w:hAnsiTheme="minorHAnsi" w:cs="Arial"/>
                <w:sz w:val="24"/>
                <w:szCs w:val="22"/>
              </w:rPr>
              <w:t>Sarah Burns, Data2Action</w:t>
            </w:r>
          </w:p>
        </w:tc>
      </w:tr>
      <w:tr w:rsidR="00B944A8" w:rsidRPr="008D7AE5" w14:paraId="6A4FC319" w14:textId="77777777" w:rsidTr="00074624">
        <w:trPr>
          <w:trHeight w:val="570"/>
        </w:trPr>
        <w:tc>
          <w:tcPr>
            <w:tcW w:w="2160" w:type="dxa"/>
          </w:tcPr>
          <w:p w14:paraId="45667ECE" w14:textId="60EC71AA" w:rsidR="00B944A8" w:rsidRPr="008D7AE5" w:rsidRDefault="00B944A8" w:rsidP="00B944A8">
            <w:pPr>
              <w:pStyle w:val="Tabletext"/>
              <w:rPr>
                <w:rFonts w:asciiTheme="minorHAnsi" w:hAnsiTheme="minorHAnsi" w:cs="Arial"/>
                <w:color w:val="0000FF"/>
                <w:sz w:val="24"/>
                <w:szCs w:val="22"/>
              </w:rPr>
            </w:pPr>
            <w:r>
              <w:rPr>
                <w:rFonts w:asciiTheme="minorHAnsi" w:hAnsiTheme="minorHAnsi" w:cs="Arial"/>
                <w:color w:val="0000FF"/>
                <w:sz w:val="24"/>
                <w:szCs w:val="22"/>
              </w:rPr>
              <w:t xml:space="preserve">14/11/23 </w:t>
            </w:r>
          </w:p>
        </w:tc>
        <w:tc>
          <w:tcPr>
            <w:tcW w:w="1620" w:type="dxa"/>
          </w:tcPr>
          <w:p w14:paraId="081B8CC4" w14:textId="236D5CFC" w:rsidR="00B944A8" w:rsidRPr="008D7AE5" w:rsidRDefault="00B944A8" w:rsidP="00B944A8">
            <w:pPr>
              <w:pStyle w:val="Tabletext"/>
              <w:rPr>
                <w:rFonts w:asciiTheme="minorHAnsi" w:hAnsiTheme="minorHAnsi" w:cs="Arial"/>
                <w:color w:val="0000FF"/>
                <w:sz w:val="24"/>
                <w:szCs w:val="22"/>
              </w:rPr>
            </w:pPr>
            <w:r>
              <w:rPr>
                <w:rFonts w:asciiTheme="minorHAnsi" w:hAnsiTheme="minorHAnsi" w:cs="Arial"/>
                <w:color w:val="0000FF"/>
                <w:sz w:val="24"/>
                <w:szCs w:val="22"/>
              </w:rPr>
              <w:t>V4</w:t>
            </w:r>
          </w:p>
        </w:tc>
        <w:tc>
          <w:tcPr>
            <w:tcW w:w="4050" w:type="dxa"/>
          </w:tcPr>
          <w:p w14:paraId="23F3EC35" w14:textId="109A38B4" w:rsidR="00B944A8" w:rsidRPr="008D7AE5" w:rsidRDefault="00B944A8" w:rsidP="00B944A8">
            <w:pPr>
              <w:pStyle w:val="Tabletext"/>
              <w:rPr>
                <w:rFonts w:asciiTheme="minorHAnsi" w:hAnsiTheme="minorHAnsi" w:cs="Arial"/>
                <w:color w:val="0000FF"/>
                <w:sz w:val="24"/>
                <w:szCs w:val="22"/>
              </w:rPr>
            </w:pPr>
            <w:r w:rsidRPr="004C2511">
              <w:rPr>
                <w:rFonts w:asciiTheme="minorHAnsi" w:hAnsiTheme="minorHAnsi" w:cs="Arial"/>
                <w:sz w:val="24"/>
                <w:szCs w:val="22"/>
              </w:rPr>
              <w:t xml:space="preserve">Annual review – no changes </w:t>
            </w:r>
          </w:p>
        </w:tc>
        <w:tc>
          <w:tcPr>
            <w:tcW w:w="1890" w:type="dxa"/>
          </w:tcPr>
          <w:p w14:paraId="5FB97F26" w14:textId="077DFF07" w:rsidR="00B944A8" w:rsidRPr="008D7AE5" w:rsidRDefault="00B944A8" w:rsidP="00B944A8">
            <w:pPr>
              <w:pStyle w:val="Tabletext"/>
              <w:rPr>
                <w:rFonts w:asciiTheme="minorHAnsi" w:hAnsiTheme="minorHAnsi" w:cs="Arial"/>
                <w:color w:val="0000FF"/>
                <w:sz w:val="24"/>
                <w:szCs w:val="22"/>
              </w:rPr>
            </w:pPr>
            <w:r>
              <w:rPr>
                <w:rFonts w:asciiTheme="minorHAnsi" w:hAnsiTheme="minorHAnsi" w:cs="Arial"/>
                <w:sz w:val="24"/>
                <w:szCs w:val="22"/>
              </w:rPr>
              <w:t>Sarah Burns, Data2Action</w:t>
            </w:r>
          </w:p>
        </w:tc>
      </w:tr>
    </w:tbl>
    <w:p w14:paraId="10FC7E4F" w14:textId="77777777" w:rsidR="0066472F" w:rsidRPr="009E3174" w:rsidRDefault="0066472F" w:rsidP="0066472F">
      <w:pPr>
        <w:rPr>
          <w:rFonts w:cs="Arial"/>
        </w:rPr>
      </w:pPr>
    </w:p>
    <w:p w14:paraId="5F6BFD7A" w14:textId="77777777" w:rsidR="009213A3" w:rsidRDefault="009213A3" w:rsidP="00B80619">
      <w:pPr>
        <w:spacing w:line="276" w:lineRule="auto"/>
        <w:ind w:left="0"/>
        <w:rPr>
          <w:b/>
        </w:rPr>
      </w:pPr>
    </w:p>
    <w:p w14:paraId="7D00F590" w14:textId="77777777" w:rsidR="009213A3" w:rsidRDefault="009213A3" w:rsidP="00B80619">
      <w:pPr>
        <w:spacing w:line="276" w:lineRule="auto"/>
        <w:ind w:left="0"/>
        <w:rPr>
          <w:b/>
        </w:rPr>
      </w:pPr>
    </w:p>
    <w:p w14:paraId="3E387B7A" w14:textId="77777777" w:rsidR="009213A3" w:rsidRDefault="009213A3" w:rsidP="00B80619">
      <w:pPr>
        <w:spacing w:line="276" w:lineRule="auto"/>
        <w:ind w:left="0"/>
        <w:rPr>
          <w:b/>
        </w:rPr>
      </w:pPr>
    </w:p>
    <w:p w14:paraId="6584CFDA" w14:textId="77777777" w:rsidR="009213A3" w:rsidRDefault="009213A3" w:rsidP="00B80619">
      <w:pPr>
        <w:spacing w:line="276" w:lineRule="auto"/>
        <w:ind w:left="0"/>
        <w:rPr>
          <w:b/>
        </w:rPr>
      </w:pPr>
    </w:p>
    <w:p w14:paraId="708B9623" w14:textId="77777777" w:rsidR="009213A3" w:rsidRDefault="009213A3" w:rsidP="00B80619">
      <w:pPr>
        <w:spacing w:line="276" w:lineRule="auto"/>
        <w:ind w:left="0"/>
        <w:rPr>
          <w:b/>
        </w:rPr>
      </w:pPr>
    </w:p>
    <w:p w14:paraId="77A3DFD9" w14:textId="77777777" w:rsidR="009213A3" w:rsidRDefault="009213A3" w:rsidP="00B80619">
      <w:pPr>
        <w:spacing w:line="276" w:lineRule="auto"/>
        <w:ind w:left="0"/>
        <w:rPr>
          <w:b/>
        </w:rPr>
      </w:pPr>
    </w:p>
    <w:p w14:paraId="0604D13A" w14:textId="77777777" w:rsidR="009213A3" w:rsidRDefault="009213A3" w:rsidP="00B80619">
      <w:pPr>
        <w:spacing w:line="276" w:lineRule="auto"/>
        <w:ind w:left="0"/>
        <w:rPr>
          <w:b/>
        </w:rPr>
      </w:pPr>
    </w:p>
    <w:p w14:paraId="5804C050" w14:textId="77777777" w:rsidR="009213A3" w:rsidRDefault="009213A3" w:rsidP="00B80619">
      <w:pPr>
        <w:spacing w:line="276" w:lineRule="auto"/>
        <w:ind w:left="0"/>
        <w:rPr>
          <w:b/>
        </w:rPr>
      </w:pPr>
    </w:p>
    <w:p w14:paraId="00B061E2" w14:textId="77777777" w:rsidR="009213A3" w:rsidRDefault="009213A3" w:rsidP="00B80619">
      <w:pPr>
        <w:spacing w:line="276" w:lineRule="auto"/>
        <w:ind w:left="0"/>
        <w:rPr>
          <w:b/>
        </w:rPr>
      </w:pPr>
    </w:p>
    <w:p w14:paraId="02C736CF" w14:textId="77777777" w:rsidR="009213A3" w:rsidRDefault="009213A3" w:rsidP="00B80619">
      <w:pPr>
        <w:spacing w:line="276" w:lineRule="auto"/>
        <w:ind w:left="0"/>
        <w:rPr>
          <w:b/>
        </w:rPr>
      </w:pPr>
    </w:p>
    <w:p w14:paraId="02A44C55" w14:textId="77777777" w:rsidR="009213A3" w:rsidRDefault="009213A3" w:rsidP="00B80619">
      <w:pPr>
        <w:spacing w:line="276" w:lineRule="auto"/>
        <w:ind w:left="0"/>
        <w:rPr>
          <w:b/>
        </w:rPr>
      </w:pPr>
    </w:p>
    <w:p w14:paraId="4CA80595" w14:textId="77777777" w:rsidR="009213A3" w:rsidRDefault="009213A3" w:rsidP="00B80619">
      <w:pPr>
        <w:spacing w:line="276" w:lineRule="auto"/>
        <w:ind w:left="0"/>
        <w:rPr>
          <w:b/>
        </w:rPr>
      </w:pPr>
    </w:p>
    <w:p w14:paraId="26F0BA02" w14:textId="77777777" w:rsidR="009213A3" w:rsidRDefault="009213A3" w:rsidP="00B80619">
      <w:pPr>
        <w:spacing w:line="276" w:lineRule="auto"/>
        <w:ind w:left="0"/>
        <w:rPr>
          <w:b/>
        </w:rPr>
      </w:pPr>
    </w:p>
    <w:p w14:paraId="7240C29B" w14:textId="77777777" w:rsidR="009213A3" w:rsidRDefault="009213A3" w:rsidP="00B80619">
      <w:pPr>
        <w:spacing w:line="276" w:lineRule="auto"/>
        <w:ind w:left="0"/>
        <w:rPr>
          <w:b/>
        </w:rPr>
      </w:pPr>
    </w:p>
    <w:p w14:paraId="1AAFCF10" w14:textId="77777777" w:rsidR="009213A3" w:rsidRDefault="009213A3" w:rsidP="00B80619">
      <w:pPr>
        <w:spacing w:line="276" w:lineRule="auto"/>
        <w:ind w:left="0"/>
        <w:rPr>
          <w:b/>
        </w:rPr>
      </w:pPr>
    </w:p>
    <w:p w14:paraId="5FD89106" w14:textId="77777777" w:rsidR="009213A3" w:rsidRDefault="009213A3" w:rsidP="00B80619">
      <w:pPr>
        <w:spacing w:line="276" w:lineRule="auto"/>
        <w:ind w:left="0"/>
        <w:rPr>
          <w:b/>
        </w:rPr>
      </w:pPr>
    </w:p>
    <w:p w14:paraId="510CD7AA" w14:textId="008420B1" w:rsidR="009213A3" w:rsidRDefault="009213A3" w:rsidP="00B80619">
      <w:pPr>
        <w:spacing w:line="276" w:lineRule="auto"/>
        <w:ind w:left="0"/>
        <w:rPr>
          <w:b/>
        </w:rPr>
      </w:pPr>
    </w:p>
    <w:p w14:paraId="67E6C52B" w14:textId="1B26FC88" w:rsidR="008E2255" w:rsidRDefault="008E2255" w:rsidP="00B80619">
      <w:pPr>
        <w:spacing w:line="276" w:lineRule="auto"/>
        <w:ind w:left="0"/>
        <w:rPr>
          <w:b/>
        </w:rPr>
      </w:pPr>
    </w:p>
    <w:p w14:paraId="41B2C0A7" w14:textId="019598F2" w:rsidR="008E2255" w:rsidRDefault="008E2255" w:rsidP="00B80619">
      <w:pPr>
        <w:spacing w:line="276" w:lineRule="auto"/>
        <w:ind w:left="0"/>
        <w:rPr>
          <w:b/>
        </w:rPr>
      </w:pPr>
    </w:p>
    <w:p w14:paraId="631919F5" w14:textId="5505C5FD" w:rsidR="008E2255" w:rsidRDefault="008E2255" w:rsidP="00B80619">
      <w:pPr>
        <w:spacing w:line="276" w:lineRule="auto"/>
        <w:ind w:left="0"/>
        <w:rPr>
          <w:b/>
        </w:rPr>
      </w:pPr>
    </w:p>
    <w:p w14:paraId="5989551F" w14:textId="04937AC7" w:rsidR="008E2255" w:rsidRDefault="008E2255" w:rsidP="00B80619">
      <w:pPr>
        <w:spacing w:line="276" w:lineRule="auto"/>
        <w:ind w:left="0"/>
        <w:rPr>
          <w:b/>
        </w:rPr>
      </w:pPr>
    </w:p>
    <w:p w14:paraId="28D9E914" w14:textId="4ACF745D" w:rsidR="008E2255" w:rsidRDefault="008E2255" w:rsidP="00B80619">
      <w:pPr>
        <w:spacing w:line="276" w:lineRule="auto"/>
        <w:ind w:left="0"/>
        <w:rPr>
          <w:b/>
        </w:rPr>
      </w:pPr>
    </w:p>
    <w:p w14:paraId="13AFF44C" w14:textId="603BB949" w:rsidR="008E2255" w:rsidRDefault="008E2255" w:rsidP="00B80619">
      <w:pPr>
        <w:spacing w:line="276" w:lineRule="auto"/>
        <w:ind w:left="0"/>
        <w:rPr>
          <w:b/>
        </w:rPr>
      </w:pPr>
    </w:p>
    <w:p w14:paraId="6E400FC4" w14:textId="2AA9C1C6" w:rsidR="008E2255" w:rsidRDefault="008E2255" w:rsidP="00B80619">
      <w:pPr>
        <w:spacing w:line="276" w:lineRule="auto"/>
        <w:ind w:left="0"/>
        <w:rPr>
          <w:b/>
        </w:rPr>
      </w:pPr>
    </w:p>
    <w:p w14:paraId="4D7B8E3D" w14:textId="77777777" w:rsidR="008E2255" w:rsidRDefault="008E2255" w:rsidP="00B80619">
      <w:pPr>
        <w:spacing w:line="276" w:lineRule="auto"/>
        <w:ind w:left="0"/>
        <w:rPr>
          <w:b/>
        </w:rPr>
      </w:pPr>
    </w:p>
    <w:p w14:paraId="2DE16463" w14:textId="77777777" w:rsidR="009213A3" w:rsidRDefault="009213A3" w:rsidP="00B80619">
      <w:pPr>
        <w:spacing w:line="276" w:lineRule="auto"/>
        <w:ind w:left="0"/>
        <w:rPr>
          <w:b/>
        </w:rPr>
      </w:pPr>
    </w:p>
    <w:p w14:paraId="167624BD" w14:textId="77777777" w:rsidR="009213A3" w:rsidRDefault="009213A3" w:rsidP="00B80619">
      <w:pPr>
        <w:spacing w:line="276" w:lineRule="auto"/>
        <w:ind w:left="0"/>
        <w:rPr>
          <w:b/>
        </w:rPr>
      </w:pPr>
    </w:p>
    <w:p w14:paraId="48BA70CC" w14:textId="77777777" w:rsidR="009213A3" w:rsidRDefault="009213A3" w:rsidP="00B80619">
      <w:pPr>
        <w:spacing w:line="276" w:lineRule="auto"/>
        <w:ind w:left="0"/>
        <w:rPr>
          <w:b/>
        </w:rPr>
      </w:pPr>
    </w:p>
    <w:p w14:paraId="438FE092" w14:textId="48F5192A" w:rsidR="009213A3" w:rsidRDefault="009213A3">
      <w:pPr>
        <w:spacing w:after="200" w:line="276" w:lineRule="auto"/>
        <w:ind w:left="0"/>
        <w:rPr>
          <w:b/>
        </w:rPr>
      </w:pPr>
    </w:p>
    <w:p w14:paraId="63565B86" w14:textId="41E8C8BD" w:rsidR="007C7406" w:rsidRPr="007254B8" w:rsidRDefault="007C7406" w:rsidP="007F564B">
      <w:pPr>
        <w:pStyle w:val="Heading1"/>
        <w:numPr>
          <w:ilvl w:val="0"/>
          <w:numId w:val="16"/>
        </w:numPr>
        <w:rPr>
          <w:rFonts w:cstheme="minorHAnsi"/>
        </w:rPr>
      </w:pPr>
      <w:bookmarkStart w:id="4" w:name="_Toc82015161"/>
      <w:r w:rsidRPr="007254B8">
        <w:rPr>
          <w:rFonts w:cstheme="minorHAnsi"/>
        </w:rPr>
        <w:t>Purpose</w:t>
      </w:r>
      <w:bookmarkEnd w:id="4"/>
    </w:p>
    <w:p w14:paraId="36C86C20" w14:textId="77777777" w:rsidR="001F2F35" w:rsidRPr="001F2F35" w:rsidRDefault="001F2F35" w:rsidP="001F2F35"/>
    <w:p w14:paraId="5940BBDC" w14:textId="483F41E6" w:rsidR="00765F82" w:rsidRPr="00964128" w:rsidRDefault="00765F82" w:rsidP="00765F82">
      <w:pPr>
        <w:pStyle w:val="NoSpacing"/>
        <w:jc w:val="both"/>
        <w:rPr>
          <w:rFonts w:cstheme="minorHAnsi"/>
        </w:rPr>
      </w:pPr>
      <w:r w:rsidRPr="00964128">
        <w:rPr>
          <w:rFonts w:cstheme="minorHAnsi"/>
        </w:rPr>
        <w:t xml:space="preserve">The purpose of this Policy is to ensure that all employees and associated third parties </w:t>
      </w:r>
      <w:r w:rsidR="007D08D9">
        <w:rPr>
          <w:rFonts w:cstheme="minorHAnsi"/>
        </w:rPr>
        <w:t xml:space="preserve">of </w:t>
      </w:r>
      <w:r w:rsidR="00074624">
        <w:rPr>
          <w:rFonts w:cstheme="minorHAnsi"/>
        </w:rPr>
        <w:t xml:space="preserve">the Bishop </w:t>
      </w:r>
      <w:r w:rsidR="006B4F3A">
        <w:rPr>
          <w:rFonts w:cstheme="minorHAnsi"/>
        </w:rPr>
        <w:t>Wilkinson</w:t>
      </w:r>
      <w:r w:rsidR="00074624">
        <w:rPr>
          <w:rFonts w:cstheme="minorHAnsi"/>
        </w:rPr>
        <w:t xml:space="preserve"> Catholic Education Trust (</w:t>
      </w:r>
      <w:r w:rsidR="004E0D0F">
        <w:rPr>
          <w:rFonts w:cstheme="minorHAnsi"/>
        </w:rPr>
        <w:t>‘</w:t>
      </w:r>
      <w:r w:rsidR="00F96136">
        <w:rPr>
          <w:rFonts w:cstheme="minorHAnsi"/>
        </w:rPr>
        <w:t>t</w:t>
      </w:r>
      <w:r w:rsidR="00074624">
        <w:rPr>
          <w:rFonts w:cstheme="minorHAnsi"/>
        </w:rPr>
        <w:t>he Trust</w:t>
      </w:r>
      <w:r w:rsidR="004E0D0F">
        <w:rPr>
          <w:rFonts w:cstheme="minorHAnsi"/>
        </w:rPr>
        <w:t>’, including all associated schools</w:t>
      </w:r>
      <w:r w:rsidR="00074624">
        <w:rPr>
          <w:rFonts w:cstheme="minorHAnsi"/>
        </w:rPr>
        <w:t xml:space="preserve">) </w:t>
      </w:r>
      <w:r w:rsidRPr="00964128">
        <w:rPr>
          <w:rFonts w:cstheme="minorHAnsi"/>
        </w:rPr>
        <w:t xml:space="preserve">understand the requirements </w:t>
      </w:r>
      <w:r w:rsidR="007D08D9">
        <w:rPr>
          <w:rFonts w:cstheme="minorHAnsi"/>
        </w:rPr>
        <w:t xml:space="preserve">set out in </w:t>
      </w:r>
      <w:r w:rsidR="00442F4D">
        <w:rPr>
          <w:rFonts w:cstheme="minorHAnsi"/>
        </w:rPr>
        <w:t xml:space="preserve">the </w:t>
      </w:r>
      <w:r w:rsidR="006B4F3A">
        <w:rPr>
          <w:rFonts w:cstheme="minorHAnsi"/>
        </w:rPr>
        <w:t xml:space="preserve">UK </w:t>
      </w:r>
      <w:r w:rsidR="00442F4D">
        <w:rPr>
          <w:rFonts w:cstheme="minorHAnsi"/>
        </w:rPr>
        <w:t>GDPR</w:t>
      </w:r>
      <w:r w:rsidR="00BC0A6B">
        <w:rPr>
          <w:rFonts w:cstheme="minorHAnsi"/>
        </w:rPr>
        <w:t xml:space="preserve">, </w:t>
      </w:r>
      <w:r w:rsidR="00442F4D">
        <w:rPr>
          <w:rFonts w:cstheme="minorHAnsi"/>
        </w:rPr>
        <w:t>Data Protection Act 2018</w:t>
      </w:r>
      <w:r w:rsidR="00BC0A6B" w:rsidRPr="00BC0A6B">
        <w:rPr>
          <w:rFonts w:cstheme="minorHAnsi"/>
        </w:rPr>
        <w:t xml:space="preserve"> </w:t>
      </w:r>
      <w:r w:rsidR="00BC0A6B">
        <w:rPr>
          <w:rFonts w:cstheme="minorHAnsi"/>
        </w:rPr>
        <w:t>and other associated legislation</w:t>
      </w:r>
      <w:r w:rsidR="00442F4D">
        <w:rPr>
          <w:rFonts w:cstheme="minorHAnsi"/>
        </w:rPr>
        <w:t xml:space="preserve"> </w:t>
      </w:r>
      <w:r w:rsidR="007D08D9">
        <w:rPr>
          <w:rFonts w:cstheme="minorHAnsi"/>
        </w:rPr>
        <w:t xml:space="preserve">in relation to the retention of </w:t>
      </w:r>
      <w:r w:rsidR="00441E5E">
        <w:rPr>
          <w:rFonts w:cstheme="minorHAnsi"/>
        </w:rPr>
        <w:t>records</w:t>
      </w:r>
      <w:r w:rsidR="00BC0A6B">
        <w:rPr>
          <w:rFonts w:cstheme="minorHAnsi"/>
        </w:rPr>
        <w:t xml:space="preserve"> created and stored within the Trust</w:t>
      </w:r>
      <w:r w:rsidR="004F3DD7">
        <w:rPr>
          <w:rFonts w:cstheme="minorHAnsi"/>
        </w:rPr>
        <w:t xml:space="preserve">. </w:t>
      </w:r>
    </w:p>
    <w:p w14:paraId="2C323971" w14:textId="77777777" w:rsidR="00765F82" w:rsidRPr="00964128" w:rsidRDefault="00765F82" w:rsidP="007C7406">
      <w:pPr>
        <w:pStyle w:val="NoSpacing"/>
        <w:jc w:val="both"/>
        <w:rPr>
          <w:rFonts w:cstheme="minorHAnsi"/>
        </w:rPr>
      </w:pPr>
    </w:p>
    <w:p w14:paraId="070B8A57" w14:textId="3111A674" w:rsidR="00765F82" w:rsidRPr="00964128" w:rsidRDefault="00765F82" w:rsidP="007C7406">
      <w:pPr>
        <w:pStyle w:val="NoSpacing"/>
        <w:jc w:val="both"/>
        <w:rPr>
          <w:rFonts w:cstheme="minorHAnsi"/>
        </w:rPr>
      </w:pPr>
      <w:r w:rsidRPr="00964128">
        <w:rPr>
          <w:rFonts w:cstheme="minorHAnsi"/>
        </w:rPr>
        <w:t>When applying this policy, consideration should</w:t>
      </w:r>
      <w:r w:rsidR="00570604">
        <w:rPr>
          <w:rFonts w:cstheme="minorHAnsi"/>
        </w:rPr>
        <w:t xml:space="preserve"> </w:t>
      </w:r>
      <w:r w:rsidR="009126D7">
        <w:rPr>
          <w:rFonts w:cstheme="minorHAnsi"/>
        </w:rPr>
        <w:t xml:space="preserve">also </w:t>
      </w:r>
      <w:r w:rsidRPr="00964128">
        <w:rPr>
          <w:rFonts w:cstheme="minorHAnsi"/>
        </w:rPr>
        <w:t xml:space="preserve">be given to other legislation which may govern and inform </w:t>
      </w:r>
      <w:r w:rsidR="00BC0A6B">
        <w:rPr>
          <w:rFonts w:cstheme="minorHAnsi"/>
        </w:rPr>
        <w:t>the Trusts</w:t>
      </w:r>
      <w:r w:rsidRPr="00964128">
        <w:rPr>
          <w:rFonts w:cstheme="minorHAnsi"/>
        </w:rPr>
        <w:t xml:space="preserve"> decisions regarding the duration in which </w:t>
      </w:r>
      <w:r w:rsidR="00BC0A6B">
        <w:rPr>
          <w:rFonts w:cstheme="minorHAnsi"/>
        </w:rPr>
        <w:t xml:space="preserve">records are to be </w:t>
      </w:r>
      <w:r w:rsidRPr="00964128">
        <w:rPr>
          <w:rFonts w:cstheme="minorHAnsi"/>
        </w:rPr>
        <w:t>retain</w:t>
      </w:r>
      <w:r w:rsidR="00BC0A6B">
        <w:rPr>
          <w:rFonts w:cstheme="minorHAnsi"/>
        </w:rPr>
        <w:t>ed</w:t>
      </w:r>
      <w:r w:rsidRPr="00964128">
        <w:rPr>
          <w:rFonts w:cstheme="minorHAnsi"/>
        </w:rPr>
        <w:t xml:space="preserve">. Whilst not </w:t>
      </w:r>
      <w:r w:rsidR="00BC0A6B">
        <w:rPr>
          <w:rFonts w:cstheme="minorHAnsi"/>
        </w:rPr>
        <w:t xml:space="preserve">an </w:t>
      </w:r>
      <w:r w:rsidRPr="00964128">
        <w:rPr>
          <w:rFonts w:cstheme="minorHAnsi"/>
        </w:rPr>
        <w:t>exhaustive</w:t>
      </w:r>
      <w:r w:rsidR="00BC0A6B">
        <w:rPr>
          <w:rFonts w:cstheme="minorHAnsi"/>
        </w:rPr>
        <w:t xml:space="preserve"> list</w:t>
      </w:r>
      <w:r w:rsidRPr="00964128">
        <w:rPr>
          <w:rFonts w:cstheme="minorHAnsi"/>
        </w:rPr>
        <w:t xml:space="preserve">, the following are key legislation which </w:t>
      </w:r>
      <w:r w:rsidR="006B4713">
        <w:rPr>
          <w:rFonts w:cstheme="minorHAnsi"/>
        </w:rPr>
        <w:t xml:space="preserve">the Trust </w:t>
      </w:r>
      <w:r w:rsidRPr="00964128">
        <w:rPr>
          <w:rFonts w:cstheme="minorHAnsi"/>
        </w:rPr>
        <w:t>is required to comply with in th</w:t>
      </w:r>
      <w:r w:rsidR="007F564B" w:rsidRPr="00964128">
        <w:rPr>
          <w:rFonts w:cstheme="minorHAnsi"/>
        </w:rPr>
        <w:t>is</w:t>
      </w:r>
      <w:r w:rsidRPr="00964128">
        <w:rPr>
          <w:rFonts w:cstheme="minorHAnsi"/>
        </w:rPr>
        <w:t xml:space="preserve"> regard:</w:t>
      </w:r>
    </w:p>
    <w:p w14:paraId="0479585B" w14:textId="77777777" w:rsidR="00DD7629" w:rsidRPr="00964128" w:rsidRDefault="00DD7629" w:rsidP="007C7406">
      <w:pPr>
        <w:pStyle w:val="NoSpacing"/>
        <w:jc w:val="both"/>
        <w:rPr>
          <w:rFonts w:cstheme="minorHAnsi"/>
        </w:rPr>
      </w:pPr>
    </w:p>
    <w:p w14:paraId="1484E7A2" w14:textId="549B3CCD" w:rsidR="00630D18" w:rsidRPr="00964128" w:rsidRDefault="000476BC" w:rsidP="00630D18">
      <w:pPr>
        <w:pStyle w:val="NoSpacing"/>
        <w:numPr>
          <w:ilvl w:val="0"/>
          <w:numId w:val="21"/>
        </w:numPr>
        <w:jc w:val="both"/>
        <w:rPr>
          <w:rFonts w:cstheme="minorHAnsi"/>
        </w:rPr>
      </w:pPr>
      <w:r>
        <w:rPr>
          <w:rFonts w:cstheme="minorHAnsi"/>
        </w:rPr>
        <w:t xml:space="preserve">UK </w:t>
      </w:r>
      <w:r w:rsidR="00630D18" w:rsidRPr="00964128">
        <w:rPr>
          <w:rFonts w:cstheme="minorHAnsi"/>
        </w:rPr>
        <w:t>General Data Protection Regulation (</w:t>
      </w:r>
      <w:r>
        <w:rPr>
          <w:rFonts w:cstheme="minorHAnsi"/>
        </w:rPr>
        <w:t xml:space="preserve">UK </w:t>
      </w:r>
      <w:r w:rsidR="00630D18" w:rsidRPr="00964128">
        <w:rPr>
          <w:rFonts w:cstheme="minorHAnsi"/>
        </w:rPr>
        <w:t>GDPR)</w:t>
      </w:r>
    </w:p>
    <w:p w14:paraId="226D3F37" w14:textId="77777777" w:rsidR="00DD7629" w:rsidRPr="00964128" w:rsidRDefault="00DD7629" w:rsidP="00DD7629">
      <w:pPr>
        <w:pStyle w:val="NoSpacing"/>
        <w:numPr>
          <w:ilvl w:val="0"/>
          <w:numId w:val="21"/>
        </w:numPr>
        <w:jc w:val="both"/>
        <w:rPr>
          <w:rFonts w:cstheme="minorHAnsi"/>
        </w:rPr>
      </w:pPr>
      <w:r w:rsidRPr="00964128">
        <w:rPr>
          <w:rFonts w:cstheme="minorHAnsi"/>
        </w:rPr>
        <w:t>Data Protection Act 2018 (DPA)</w:t>
      </w:r>
    </w:p>
    <w:p w14:paraId="5BAFD54C" w14:textId="453C691C" w:rsidR="009C3850" w:rsidRDefault="00ED2579" w:rsidP="00DD7629">
      <w:pPr>
        <w:pStyle w:val="NoSpacing"/>
        <w:numPr>
          <w:ilvl w:val="0"/>
          <w:numId w:val="21"/>
        </w:numPr>
        <w:jc w:val="both"/>
        <w:rPr>
          <w:rFonts w:cstheme="minorHAnsi"/>
        </w:rPr>
      </w:pPr>
      <w:r>
        <w:rPr>
          <w:rFonts w:cstheme="minorHAnsi"/>
        </w:rPr>
        <w:t>P</w:t>
      </w:r>
      <w:r w:rsidRPr="00964128">
        <w:rPr>
          <w:rFonts w:cstheme="minorHAnsi"/>
        </w:rPr>
        <w:t xml:space="preserve">rivacy and Electronic Communications Regulations </w:t>
      </w:r>
      <w:r w:rsidR="00767CFD">
        <w:rPr>
          <w:rFonts w:cstheme="minorHAnsi"/>
        </w:rPr>
        <w:t xml:space="preserve">(PECR) </w:t>
      </w:r>
      <w:r w:rsidRPr="00964128">
        <w:rPr>
          <w:rFonts w:cstheme="minorHAnsi"/>
        </w:rPr>
        <w:t>2003</w:t>
      </w:r>
    </w:p>
    <w:p w14:paraId="34C3A826" w14:textId="77777777" w:rsidR="00E24AC1" w:rsidRDefault="00DD7629" w:rsidP="00DD7629">
      <w:pPr>
        <w:pStyle w:val="NoSpacing"/>
        <w:numPr>
          <w:ilvl w:val="0"/>
          <w:numId w:val="21"/>
        </w:numPr>
        <w:jc w:val="both"/>
        <w:rPr>
          <w:rFonts w:cstheme="minorHAnsi"/>
        </w:rPr>
      </w:pPr>
      <w:r w:rsidRPr="00964128">
        <w:rPr>
          <w:rFonts w:cstheme="minorHAnsi"/>
        </w:rPr>
        <w:t>Freedom of Information Act 2000 (FOIA)</w:t>
      </w:r>
      <w:r w:rsidR="001246DF">
        <w:rPr>
          <w:rFonts w:cstheme="minorHAnsi"/>
        </w:rPr>
        <w:t xml:space="preserve"> </w:t>
      </w:r>
    </w:p>
    <w:p w14:paraId="647E27F5" w14:textId="58450454" w:rsidR="00DD7629" w:rsidRPr="00AA018C" w:rsidRDefault="001246DF" w:rsidP="00AA018C">
      <w:pPr>
        <w:pStyle w:val="NoSpacing"/>
        <w:numPr>
          <w:ilvl w:val="0"/>
          <w:numId w:val="21"/>
        </w:numPr>
        <w:jc w:val="both"/>
        <w:rPr>
          <w:rFonts w:cstheme="minorHAnsi"/>
        </w:rPr>
      </w:pPr>
      <w:r>
        <w:rPr>
          <w:rFonts w:cstheme="minorHAnsi"/>
        </w:rPr>
        <w:t xml:space="preserve">Section 46 </w:t>
      </w:r>
      <w:r w:rsidR="00E24AC1">
        <w:rPr>
          <w:rFonts w:cstheme="minorHAnsi"/>
        </w:rPr>
        <w:t xml:space="preserve">Code of Practice </w:t>
      </w:r>
      <w:r w:rsidR="006172F9">
        <w:rPr>
          <w:rFonts w:cstheme="minorHAnsi"/>
        </w:rPr>
        <w:t xml:space="preserve">- </w:t>
      </w:r>
      <w:r>
        <w:rPr>
          <w:rFonts w:cstheme="minorHAnsi"/>
        </w:rPr>
        <w:t>Records Management</w:t>
      </w:r>
    </w:p>
    <w:p w14:paraId="5B16F501" w14:textId="50964FB0" w:rsidR="00C07D7A" w:rsidRPr="00C07D7A" w:rsidRDefault="004A11D6" w:rsidP="00C07D7A">
      <w:pPr>
        <w:pStyle w:val="NoSpacing"/>
        <w:numPr>
          <w:ilvl w:val="0"/>
          <w:numId w:val="21"/>
        </w:numPr>
        <w:jc w:val="both"/>
        <w:rPr>
          <w:rFonts w:cstheme="minorHAnsi"/>
        </w:rPr>
      </w:pPr>
      <w:r>
        <w:rPr>
          <w:rFonts w:cstheme="minorHAnsi"/>
        </w:rPr>
        <w:t>Keeping Children Safe in Education 2020</w:t>
      </w:r>
    </w:p>
    <w:p w14:paraId="1FFB1AEF" w14:textId="3DCFF2BD" w:rsidR="00DD7629" w:rsidRDefault="00DD7629" w:rsidP="00DD7629">
      <w:pPr>
        <w:pStyle w:val="NoSpacing"/>
        <w:numPr>
          <w:ilvl w:val="0"/>
          <w:numId w:val="21"/>
        </w:numPr>
        <w:jc w:val="both"/>
        <w:rPr>
          <w:rFonts w:cstheme="minorHAnsi"/>
        </w:rPr>
      </w:pPr>
      <w:r w:rsidRPr="00964128">
        <w:rPr>
          <w:rFonts w:cstheme="minorHAnsi"/>
        </w:rPr>
        <w:t>Employment Act 2008</w:t>
      </w:r>
    </w:p>
    <w:p w14:paraId="6DA022DC" w14:textId="0FA32519" w:rsidR="006B4F3A" w:rsidRDefault="006B4F3A" w:rsidP="00DD7629">
      <w:pPr>
        <w:pStyle w:val="NoSpacing"/>
        <w:numPr>
          <w:ilvl w:val="0"/>
          <w:numId w:val="21"/>
        </w:numPr>
        <w:jc w:val="both"/>
        <w:rPr>
          <w:rFonts w:cstheme="minorHAnsi"/>
        </w:rPr>
      </w:pPr>
      <w:r>
        <w:rPr>
          <w:rFonts w:cstheme="minorHAnsi"/>
        </w:rPr>
        <w:t>Limitations Act 1980</w:t>
      </w:r>
    </w:p>
    <w:p w14:paraId="00D2F326" w14:textId="5609A382" w:rsidR="006B4F3A" w:rsidRDefault="006B4F3A" w:rsidP="00DD7629">
      <w:pPr>
        <w:pStyle w:val="NoSpacing"/>
        <w:numPr>
          <w:ilvl w:val="0"/>
          <w:numId w:val="21"/>
        </w:numPr>
        <w:jc w:val="both"/>
        <w:rPr>
          <w:rFonts w:cstheme="minorHAnsi"/>
        </w:rPr>
      </w:pPr>
      <w:r>
        <w:rPr>
          <w:rFonts w:cstheme="minorHAnsi"/>
        </w:rPr>
        <w:t>Environment Information Regulations 2004</w:t>
      </w:r>
    </w:p>
    <w:p w14:paraId="77F47BB1" w14:textId="77777777" w:rsidR="00765F82" w:rsidRPr="00964128" w:rsidRDefault="00765F82" w:rsidP="00441E5E">
      <w:pPr>
        <w:pStyle w:val="NoSpacing"/>
        <w:jc w:val="both"/>
        <w:rPr>
          <w:rFonts w:cstheme="minorHAnsi"/>
        </w:rPr>
      </w:pPr>
    </w:p>
    <w:p w14:paraId="3FD7D779" w14:textId="7C148A98" w:rsidR="007C7406" w:rsidRPr="00964128" w:rsidRDefault="004A11D6" w:rsidP="007C7406">
      <w:pPr>
        <w:pStyle w:val="NoSpacing"/>
        <w:jc w:val="both"/>
        <w:rPr>
          <w:rFonts w:cstheme="minorHAnsi"/>
        </w:rPr>
      </w:pPr>
      <w:r>
        <w:rPr>
          <w:rFonts w:cstheme="minorHAnsi"/>
        </w:rPr>
        <w:t>The Trust</w:t>
      </w:r>
      <w:r w:rsidR="009213A3" w:rsidRPr="00964128">
        <w:rPr>
          <w:rFonts w:cstheme="minorHAnsi"/>
        </w:rPr>
        <w:t xml:space="preserve"> </w:t>
      </w:r>
      <w:r w:rsidR="007C7406" w:rsidRPr="00964128">
        <w:rPr>
          <w:rFonts w:cstheme="minorHAnsi"/>
        </w:rPr>
        <w:t xml:space="preserve">strives to ensure it delivers fair outcomes for its </w:t>
      </w:r>
      <w:r w:rsidR="00DB62E1">
        <w:rPr>
          <w:rFonts w:cstheme="minorHAnsi"/>
        </w:rPr>
        <w:t xml:space="preserve">pupils and staff </w:t>
      </w:r>
      <w:r w:rsidR="00441E5E">
        <w:rPr>
          <w:rFonts w:cstheme="minorHAnsi"/>
        </w:rPr>
        <w:t>and</w:t>
      </w:r>
      <w:r w:rsidR="009213A3" w:rsidRPr="00964128">
        <w:rPr>
          <w:rFonts w:cstheme="minorHAnsi"/>
        </w:rPr>
        <w:t xml:space="preserve"> </w:t>
      </w:r>
      <w:r w:rsidR="007C7406" w:rsidRPr="00964128">
        <w:rPr>
          <w:rFonts w:cstheme="minorHAnsi"/>
        </w:rPr>
        <w:t xml:space="preserve">shall not knowingly or intentionally breach any applicable law or regulation relevant to the conduct of its activities. </w:t>
      </w:r>
      <w:r w:rsidR="00C201A4">
        <w:rPr>
          <w:rFonts w:cstheme="minorHAnsi"/>
        </w:rPr>
        <w:t xml:space="preserve">The Trust </w:t>
      </w:r>
      <w:r w:rsidR="007C7406" w:rsidRPr="00964128">
        <w:rPr>
          <w:rFonts w:cstheme="minorHAnsi"/>
        </w:rPr>
        <w:t xml:space="preserve">is committed to the highest standards of ethical conduct and integrity and is dedicated to acting in an open and honest manner when dealing with both </w:t>
      </w:r>
      <w:r w:rsidR="00C201A4">
        <w:rPr>
          <w:rFonts w:cstheme="minorHAnsi"/>
        </w:rPr>
        <w:t xml:space="preserve">pupils, parents, governors </w:t>
      </w:r>
      <w:r w:rsidR="007C7406" w:rsidRPr="00964128">
        <w:rPr>
          <w:rFonts w:cstheme="minorHAnsi"/>
        </w:rPr>
        <w:t xml:space="preserve">and employees. </w:t>
      </w:r>
    </w:p>
    <w:p w14:paraId="09CC3696" w14:textId="77777777" w:rsidR="007C7406" w:rsidRPr="00964128" w:rsidRDefault="007C7406" w:rsidP="007C7406">
      <w:pPr>
        <w:pStyle w:val="NoSpacing"/>
        <w:jc w:val="both"/>
        <w:rPr>
          <w:rFonts w:cstheme="minorHAnsi"/>
        </w:rPr>
      </w:pPr>
    </w:p>
    <w:p w14:paraId="45779395" w14:textId="3F889E38" w:rsidR="00E32526" w:rsidRPr="00964128" w:rsidRDefault="007C7406" w:rsidP="007C7406">
      <w:pPr>
        <w:pStyle w:val="NoSpacing"/>
        <w:jc w:val="both"/>
        <w:rPr>
          <w:rFonts w:cstheme="minorHAnsi"/>
        </w:rPr>
      </w:pPr>
      <w:r w:rsidRPr="00964128">
        <w:rPr>
          <w:rFonts w:cstheme="minorHAnsi"/>
        </w:rPr>
        <w:t>This Policy should be read in conjunction with the wider suite of compliance policies which exist to provide a structure for staff</w:t>
      </w:r>
      <w:r w:rsidR="003A759D">
        <w:rPr>
          <w:rFonts w:cstheme="minorHAnsi"/>
        </w:rPr>
        <w:t xml:space="preserve"> </w:t>
      </w:r>
      <w:r w:rsidRPr="00964128">
        <w:rPr>
          <w:rFonts w:cstheme="minorHAnsi"/>
        </w:rPr>
        <w:t xml:space="preserve">to work within and remain compliant with </w:t>
      </w:r>
      <w:r w:rsidR="00003AD6">
        <w:rPr>
          <w:rFonts w:cstheme="minorHAnsi"/>
        </w:rPr>
        <w:t>Data Protection legislation</w:t>
      </w:r>
      <w:r w:rsidRPr="00964128">
        <w:rPr>
          <w:rFonts w:cstheme="minorHAnsi"/>
        </w:rPr>
        <w:t xml:space="preserve">. This Policy does not contain an exhaustive set of requirements.  </w:t>
      </w:r>
      <w:r w:rsidR="003A759D">
        <w:rPr>
          <w:rFonts w:cstheme="minorHAnsi"/>
        </w:rPr>
        <w:t>E</w:t>
      </w:r>
      <w:r w:rsidRPr="00964128">
        <w:rPr>
          <w:rFonts w:cstheme="minorHAnsi"/>
        </w:rPr>
        <w:t xml:space="preserve">mployees </w:t>
      </w:r>
      <w:r w:rsidR="003A759D">
        <w:rPr>
          <w:rFonts w:cstheme="minorHAnsi"/>
        </w:rPr>
        <w:t xml:space="preserve">of the Trust </w:t>
      </w:r>
      <w:r w:rsidRPr="00964128">
        <w:rPr>
          <w:rFonts w:cstheme="minorHAnsi"/>
        </w:rPr>
        <w:t xml:space="preserve">should always comply with </w:t>
      </w:r>
      <w:r w:rsidR="00B36D65" w:rsidRPr="00964128">
        <w:rPr>
          <w:rFonts w:cstheme="minorHAnsi"/>
        </w:rPr>
        <w:t xml:space="preserve">the guidance within this </w:t>
      </w:r>
      <w:r w:rsidRPr="00964128">
        <w:rPr>
          <w:rFonts w:cstheme="minorHAnsi"/>
        </w:rPr>
        <w:t xml:space="preserve">Policy, the overriding objective of which is to protect Personal Data held </w:t>
      </w:r>
      <w:r w:rsidR="009213A3" w:rsidRPr="00964128">
        <w:rPr>
          <w:rFonts w:cstheme="minorHAnsi"/>
        </w:rPr>
        <w:t>by</w:t>
      </w:r>
      <w:bookmarkStart w:id="5" w:name="_Toc513106715"/>
      <w:r w:rsidR="004E0D0F">
        <w:rPr>
          <w:rFonts w:cstheme="minorHAnsi"/>
        </w:rPr>
        <w:t xml:space="preserve"> </w:t>
      </w:r>
      <w:r w:rsidR="003A759D">
        <w:rPr>
          <w:rFonts w:cstheme="minorHAnsi"/>
        </w:rPr>
        <w:t>the Trust</w:t>
      </w:r>
      <w:r w:rsidR="00B36D65" w:rsidRPr="00964128">
        <w:rPr>
          <w:rFonts w:cstheme="minorHAnsi"/>
        </w:rPr>
        <w:t>.</w:t>
      </w:r>
    </w:p>
    <w:p w14:paraId="0EE70CC6" w14:textId="7885DFDE" w:rsidR="001F2F35" w:rsidRPr="001F2F35" w:rsidRDefault="007C7406" w:rsidP="000F579F">
      <w:pPr>
        <w:pStyle w:val="Heading1"/>
        <w:numPr>
          <w:ilvl w:val="0"/>
          <w:numId w:val="16"/>
        </w:numPr>
      </w:pPr>
      <w:bookmarkStart w:id="6" w:name="_Toc82015162"/>
      <w:r w:rsidRPr="00160D18">
        <w:t>Scope</w:t>
      </w:r>
      <w:bookmarkEnd w:id="5"/>
      <w:bookmarkEnd w:id="6"/>
    </w:p>
    <w:p w14:paraId="6F9AE13B" w14:textId="23BF7C5C" w:rsidR="000D4F5A" w:rsidRDefault="000D4F5A" w:rsidP="00F747B8">
      <w:pPr>
        <w:pStyle w:val="NoSpacing"/>
        <w:jc w:val="both"/>
        <w:rPr>
          <w:rFonts w:cstheme="minorHAnsi"/>
          <w:b/>
          <w:bCs/>
          <w:i/>
          <w:iCs/>
          <w:sz w:val="24"/>
          <w:szCs w:val="24"/>
        </w:rPr>
      </w:pPr>
    </w:p>
    <w:p w14:paraId="70840BE5" w14:textId="0031E9F8" w:rsidR="00441E5E" w:rsidRPr="00964128" w:rsidRDefault="000D4F5A" w:rsidP="000F579F">
      <w:pPr>
        <w:pStyle w:val="NoSpacing"/>
        <w:jc w:val="both"/>
      </w:pPr>
      <w:r w:rsidRPr="00964128">
        <w:t xml:space="preserve">This policy and the </w:t>
      </w:r>
      <w:r w:rsidR="00AB0821">
        <w:t>Data</w:t>
      </w:r>
      <w:r w:rsidRPr="00964128">
        <w:t xml:space="preserve"> Retention </w:t>
      </w:r>
      <w:r w:rsidR="003A759D">
        <w:t>S</w:t>
      </w:r>
      <w:r w:rsidR="000F579F" w:rsidRPr="00964128">
        <w:t>chedule</w:t>
      </w:r>
      <w:r w:rsidRPr="00964128">
        <w:t xml:space="preserve"> (Annex A) specify the retention and d</w:t>
      </w:r>
      <w:r w:rsidR="00003AD6">
        <w:t>isposal</w:t>
      </w:r>
      <w:r w:rsidRPr="00964128">
        <w:t xml:space="preserve"> requirements that apply </w:t>
      </w:r>
      <w:r w:rsidRPr="001D312B">
        <w:t xml:space="preserve">to all </w:t>
      </w:r>
      <w:r w:rsidR="00003AD6" w:rsidRPr="001D312B">
        <w:t xml:space="preserve">records </w:t>
      </w:r>
      <w:r w:rsidRPr="00964128">
        <w:t>held by</w:t>
      </w:r>
      <w:r w:rsidR="00A21EA9">
        <w:t xml:space="preserve"> the Trust</w:t>
      </w:r>
      <w:r w:rsidR="00003AD6">
        <w:t xml:space="preserve">, </w:t>
      </w:r>
      <w:r w:rsidRPr="00964128">
        <w:t xml:space="preserve">regardless of the form they take i.e. paper, electronic records, </w:t>
      </w:r>
      <w:r w:rsidR="000F7AEC">
        <w:t>audio</w:t>
      </w:r>
      <w:r w:rsidRPr="00964128">
        <w:t xml:space="preserve"> etc</w:t>
      </w:r>
      <w:r w:rsidR="00DE7B24">
        <w:t>.</w:t>
      </w:r>
      <w:r w:rsidR="001D312B">
        <w:t xml:space="preserve"> </w:t>
      </w:r>
      <w:r w:rsidRPr="00964128">
        <w:t xml:space="preserve">This includes, but is not limited to </w:t>
      </w:r>
      <w:r w:rsidR="00A21EA9">
        <w:t>education records</w:t>
      </w:r>
      <w:r w:rsidR="00867783">
        <w:t xml:space="preserve">, </w:t>
      </w:r>
      <w:r w:rsidRPr="00964128">
        <w:t xml:space="preserve">letters, emails, </w:t>
      </w:r>
      <w:r w:rsidR="000F7AEC">
        <w:t>recorded tel</w:t>
      </w:r>
      <w:r w:rsidR="00494A62">
        <w:t xml:space="preserve">ephone calls, </w:t>
      </w:r>
      <w:r w:rsidRPr="00964128">
        <w:t>attendance notes, financial information (such as statements or invoices), reports, legal documents (such as contracts and deeds)</w:t>
      </w:r>
      <w:r w:rsidR="00003AD6">
        <w:t xml:space="preserve">, </w:t>
      </w:r>
      <w:r w:rsidR="00867783">
        <w:t>meeting minutes</w:t>
      </w:r>
      <w:r w:rsidRPr="00964128">
        <w:t xml:space="preserve"> and photographs</w:t>
      </w:r>
      <w:r w:rsidR="00003AD6">
        <w:t xml:space="preserve"> etc.</w:t>
      </w:r>
      <w:r w:rsidR="00543FD3" w:rsidRPr="00543FD3">
        <w:rPr>
          <w:rFonts w:ascii="Malgun Gothic" w:eastAsia="Malgun Gothic" w:hAnsi="Malgun Gothic" w:cs="Malgun Gothic"/>
          <w:color w:val="001647"/>
          <w:w w:val="90"/>
          <w:sz w:val="20"/>
          <w:szCs w:val="20"/>
        </w:rPr>
        <w:t xml:space="preserve"> </w:t>
      </w:r>
    </w:p>
    <w:p w14:paraId="4696DCE0" w14:textId="54897818" w:rsidR="007C7406" w:rsidRPr="00160D18" w:rsidRDefault="007C7406" w:rsidP="000F579F">
      <w:pPr>
        <w:pStyle w:val="Heading1"/>
        <w:numPr>
          <w:ilvl w:val="0"/>
          <w:numId w:val="16"/>
        </w:numPr>
      </w:pPr>
      <w:bookmarkStart w:id="7" w:name="_Toc513106717"/>
      <w:bookmarkStart w:id="8" w:name="_Toc82015163"/>
      <w:r w:rsidRPr="00160D18">
        <w:t>Risk Appetite</w:t>
      </w:r>
      <w:bookmarkEnd w:id="7"/>
      <w:bookmarkEnd w:id="8"/>
    </w:p>
    <w:p w14:paraId="00B2DFC4" w14:textId="77777777" w:rsidR="001F2F35" w:rsidRDefault="001F2F35" w:rsidP="007C7406">
      <w:pPr>
        <w:pStyle w:val="NoSpacing"/>
        <w:jc w:val="both"/>
        <w:rPr>
          <w:rFonts w:cstheme="minorHAnsi"/>
          <w:sz w:val="24"/>
          <w:szCs w:val="24"/>
        </w:rPr>
      </w:pPr>
    </w:p>
    <w:p w14:paraId="19ED73EE" w14:textId="6E36E37B" w:rsidR="00005422" w:rsidRDefault="00867783" w:rsidP="007C7406">
      <w:pPr>
        <w:pStyle w:val="NoSpacing"/>
        <w:jc w:val="both"/>
        <w:rPr>
          <w:rFonts w:cstheme="minorHAnsi"/>
        </w:rPr>
      </w:pPr>
      <w:r>
        <w:rPr>
          <w:rFonts w:cstheme="minorHAnsi"/>
        </w:rPr>
        <w:t xml:space="preserve">The Bishop </w:t>
      </w:r>
      <w:r w:rsidR="006B4F3A">
        <w:rPr>
          <w:rFonts w:cstheme="minorHAnsi"/>
        </w:rPr>
        <w:t xml:space="preserve">Wilkinson </w:t>
      </w:r>
      <w:r>
        <w:rPr>
          <w:rFonts w:cstheme="minorHAnsi"/>
        </w:rPr>
        <w:t>Catholic Education Trust</w:t>
      </w:r>
      <w:r w:rsidR="005B4CF9" w:rsidRPr="00964128">
        <w:rPr>
          <w:rFonts w:cstheme="minorHAnsi"/>
        </w:rPr>
        <w:t xml:space="preserve"> </w:t>
      </w:r>
      <w:r w:rsidR="007C7406" w:rsidRPr="00964128">
        <w:rPr>
          <w:rFonts w:cstheme="minorHAnsi"/>
        </w:rPr>
        <w:t>has no appetite for regu</w:t>
      </w:r>
      <w:r w:rsidR="00AB0821">
        <w:rPr>
          <w:rFonts w:cstheme="minorHAnsi"/>
        </w:rPr>
        <w:t>lato</w:t>
      </w:r>
      <w:r w:rsidR="007C7406" w:rsidRPr="00964128">
        <w:rPr>
          <w:rFonts w:cstheme="minorHAnsi"/>
        </w:rPr>
        <w:t>ry breaches</w:t>
      </w:r>
      <w:r w:rsidR="00AB4398">
        <w:rPr>
          <w:rFonts w:cstheme="minorHAnsi"/>
        </w:rPr>
        <w:t xml:space="preserve"> or</w:t>
      </w:r>
      <w:r w:rsidR="007C7406" w:rsidRPr="00964128">
        <w:rPr>
          <w:rFonts w:cstheme="minorHAnsi"/>
        </w:rPr>
        <w:t xml:space="preserve"> breaches of this policy and related procedures.</w:t>
      </w:r>
    </w:p>
    <w:p w14:paraId="2292FE15" w14:textId="15E98D5D" w:rsidR="00005422" w:rsidRDefault="00005422" w:rsidP="007C7406">
      <w:pPr>
        <w:pStyle w:val="NoSpacing"/>
        <w:jc w:val="both"/>
        <w:rPr>
          <w:rFonts w:cstheme="minorHAnsi"/>
        </w:rPr>
      </w:pPr>
    </w:p>
    <w:p w14:paraId="3BE0DA17" w14:textId="3C1B7A21" w:rsidR="00BC0A6B" w:rsidRDefault="00BC0A6B" w:rsidP="007C7406">
      <w:pPr>
        <w:pStyle w:val="NoSpacing"/>
        <w:jc w:val="both"/>
        <w:rPr>
          <w:rFonts w:cstheme="minorHAnsi"/>
        </w:rPr>
      </w:pPr>
    </w:p>
    <w:p w14:paraId="052924E0" w14:textId="4B09E3CD" w:rsidR="00BC0A6B" w:rsidRDefault="00BC0A6B" w:rsidP="007C7406">
      <w:pPr>
        <w:pStyle w:val="NoSpacing"/>
        <w:jc w:val="both"/>
        <w:rPr>
          <w:rFonts w:cstheme="minorHAnsi"/>
        </w:rPr>
      </w:pPr>
    </w:p>
    <w:p w14:paraId="7662CD63" w14:textId="57054F02" w:rsidR="00DA4723" w:rsidRDefault="00B944A8" w:rsidP="000F579F">
      <w:pPr>
        <w:pStyle w:val="Heading1"/>
        <w:numPr>
          <w:ilvl w:val="0"/>
          <w:numId w:val="16"/>
        </w:numPr>
      </w:pPr>
      <w:bookmarkStart w:id="9" w:name="_Toc82015164"/>
      <w:r>
        <w:lastRenderedPageBreak/>
        <w:t>C</w:t>
      </w:r>
      <w:r w:rsidR="00DA4723">
        <w:t>ompliance</w:t>
      </w:r>
      <w:bookmarkEnd w:id="9"/>
    </w:p>
    <w:p w14:paraId="60DACBE4" w14:textId="62462BC7" w:rsidR="007254B8" w:rsidRDefault="007254B8" w:rsidP="000F579F">
      <w:pPr>
        <w:ind w:left="0"/>
      </w:pPr>
    </w:p>
    <w:p w14:paraId="708F29E2" w14:textId="77777777" w:rsidR="004307E6" w:rsidRDefault="004307E6" w:rsidP="004307E6">
      <w:pPr>
        <w:pStyle w:val="NoSpacing"/>
        <w:jc w:val="both"/>
        <w:rPr>
          <w:rFonts w:cstheme="minorHAnsi"/>
          <w:b/>
          <w:bCs/>
        </w:rPr>
      </w:pPr>
      <w:r w:rsidRPr="00231A19">
        <w:rPr>
          <w:rFonts w:cstheme="minorHAnsi"/>
          <w:b/>
          <w:bCs/>
        </w:rPr>
        <w:t>Determining appropriate retention periods</w:t>
      </w:r>
    </w:p>
    <w:p w14:paraId="3F46B538" w14:textId="77777777" w:rsidR="004307E6" w:rsidRPr="00231A19" w:rsidRDefault="004307E6" w:rsidP="004307E6">
      <w:pPr>
        <w:pStyle w:val="NoSpacing"/>
        <w:jc w:val="both"/>
        <w:rPr>
          <w:rFonts w:cstheme="minorHAnsi"/>
          <w:b/>
          <w:bCs/>
        </w:rPr>
      </w:pPr>
    </w:p>
    <w:p w14:paraId="16A2F166" w14:textId="77777777" w:rsidR="004307E6" w:rsidRDefault="004307E6" w:rsidP="004307E6">
      <w:pPr>
        <w:pStyle w:val="NoSpacing"/>
        <w:jc w:val="both"/>
      </w:pPr>
      <w:r w:rsidRPr="00964128">
        <w:rPr>
          <w:rFonts w:cstheme="minorHAnsi"/>
        </w:rPr>
        <w:t xml:space="preserve">In determining the retention periods, consideration is given to: </w:t>
      </w:r>
    </w:p>
    <w:p w14:paraId="0413978C" w14:textId="77777777" w:rsidR="004307E6" w:rsidRDefault="004307E6" w:rsidP="004307E6">
      <w:pPr>
        <w:pStyle w:val="NoSpacing"/>
        <w:numPr>
          <w:ilvl w:val="0"/>
          <w:numId w:val="34"/>
        </w:numPr>
        <w:jc w:val="both"/>
        <w:rPr>
          <w:rFonts w:cstheme="minorHAnsi"/>
        </w:rPr>
      </w:pPr>
      <w:r w:rsidRPr="00964128">
        <w:rPr>
          <w:rFonts w:cstheme="minorHAnsi"/>
        </w:rPr>
        <w:t xml:space="preserve">The </w:t>
      </w:r>
      <w:r>
        <w:rPr>
          <w:rFonts w:cstheme="minorHAnsi"/>
        </w:rPr>
        <w:t xml:space="preserve">business </w:t>
      </w:r>
      <w:r w:rsidRPr="00964128">
        <w:rPr>
          <w:rFonts w:cstheme="minorHAnsi"/>
        </w:rPr>
        <w:t xml:space="preserve">purpose </w:t>
      </w:r>
      <w:r>
        <w:rPr>
          <w:rFonts w:cstheme="minorHAnsi"/>
        </w:rPr>
        <w:t>and requirements attributed to the record</w:t>
      </w:r>
    </w:p>
    <w:p w14:paraId="7EA97FE4" w14:textId="77777777" w:rsidR="004307E6" w:rsidRDefault="004307E6" w:rsidP="004307E6">
      <w:pPr>
        <w:pStyle w:val="NoSpacing"/>
        <w:numPr>
          <w:ilvl w:val="0"/>
          <w:numId w:val="19"/>
        </w:numPr>
        <w:rPr>
          <w:rFonts w:cstheme="minorHAnsi"/>
          <w:color w:val="000000"/>
        </w:rPr>
      </w:pPr>
      <w:r w:rsidRPr="00964128">
        <w:rPr>
          <w:rFonts w:cstheme="minorHAnsi"/>
          <w:color w:val="000000"/>
        </w:rPr>
        <w:t xml:space="preserve">The need to comply with any applicable statutory or regulatory retention requirements </w:t>
      </w:r>
    </w:p>
    <w:p w14:paraId="479C4A35" w14:textId="3BD89C26" w:rsidR="004307E6" w:rsidRPr="00964128" w:rsidRDefault="004307E6" w:rsidP="004307E6">
      <w:pPr>
        <w:pStyle w:val="NoSpacing"/>
        <w:numPr>
          <w:ilvl w:val="0"/>
          <w:numId w:val="19"/>
        </w:numPr>
        <w:rPr>
          <w:rFonts w:cstheme="minorHAnsi"/>
          <w:color w:val="000000"/>
        </w:rPr>
      </w:pPr>
      <w:r>
        <w:rPr>
          <w:rFonts w:cstheme="minorHAnsi"/>
          <w:color w:val="000000"/>
        </w:rPr>
        <w:t xml:space="preserve">Records of public interest or </w:t>
      </w:r>
      <w:r w:rsidR="00BC0A6B">
        <w:rPr>
          <w:rFonts w:cstheme="minorHAnsi"/>
          <w:color w:val="000000"/>
        </w:rPr>
        <w:t>for</w:t>
      </w:r>
      <w:r>
        <w:rPr>
          <w:rFonts w:cstheme="minorHAnsi"/>
          <w:color w:val="000000"/>
        </w:rPr>
        <w:t xml:space="preserve"> historical, scientific </w:t>
      </w:r>
      <w:r w:rsidRPr="00964128">
        <w:rPr>
          <w:rFonts w:cstheme="minorHAnsi"/>
          <w:color w:val="000000"/>
        </w:rPr>
        <w:t>or</w:t>
      </w:r>
      <w:r>
        <w:rPr>
          <w:rFonts w:cstheme="minorHAnsi"/>
          <w:color w:val="000000"/>
        </w:rPr>
        <w:t xml:space="preserve"> statistical purposes or</w:t>
      </w:r>
      <w:r w:rsidRPr="00964128">
        <w:rPr>
          <w:rFonts w:cstheme="minorHAnsi"/>
          <w:color w:val="000000"/>
        </w:rPr>
        <w:t xml:space="preserve"> </w:t>
      </w:r>
    </w:p>
    <w:p w14:paraId="51D7C12C" w14:textId="77777777" w:rsidR="004307E6" w:rsidRPr="00964128" w:rsidRDefault="004307E6" w:rsidP="004307E6">
      <w:pPr>
        <w:pStyle w:val="NoSpacing"/>
        <w:numPr>
          <w:ilvl w:val="0"/>
          <w:numId w:val="19"/>
        </w:numPr>
        <w:rPr>
          <w:rFonts w:cstheme="minorHAnsi"/>
          <w:color w:val="000000"/>
        </w:rPr>
      </w:pPr>
      <w:r w:rsidRPr="00964128">
        <w:rPr>
          <w:rFonts w:cstheme="minorHAnsi"/>
          <w:color w:val="000000"/>
        </w:rPr>
        <w:t xml:space="preserve">The </w:t>
      </w:r>
      <w:r>
        <w:rPr>
          <w:rFonts w:cstheme="minorHAnsi"/>
          <w:color w:val="000000"/>
        </w:rPr>
        <w:t>Trust</w:t>
      </w:r>
      <w:r w:rsidRPr="00964128">
        <w:rPr>
          <w:rFonts w:cstheme="minorHAnsi"/>
          <w:color w:val="000000"/>
        </w:rPr>
        <w:t>’s need to exercise its legal rights and/or defend against legal claims.</w:t>
      </w:r>
    </w:p>
    <w:p w14:paraId="488F4644" w14:textId="77777777" w:rsidR="00012117" w:rsidRDefault="00012117" w:rsidP="000F579F">
      <w:pPr>
        <w:pStyle w:val="NoSpacing"/>
        <w:jc w:val="both"/>
      </w:pPr>
    </w:p>
    <w:p w14:paraId="78276EC9" w14:textId="28F1351C" w:rsidR="007254B8" w:rsidRPr="00964128" w:rsidRDefault="00AB4398" w:rsidP="000F579F">
      <w:pPr>
        <w:pStyle w:val="NoSpacing"/>
        <w:jc w:val="both"/>
      </w:pPr>
      <w:r>
        <w:t xml:space="preserve">The Trust </w:t>
      </w:r>
      <w:r w:rsidR="00B76644">
        <w:t xml:space="preserve">is </w:t>
      </w:r>
      <w:r w:rsidR="002D617E" w:rsidRPr="00964128">
        <w:t xml:space="preserve">required under data protection laws to ensure that </w:t>
      </w:r>
      <w:r w:rsidR="00003AD6">
        <w:t xml:space="preserve">records </w:t>
      </w:r>
      <w:r w:rsidR="002D617E" w:rsidRPr="00964128">
        <w:t xml:space="preserve">containing </w:t>
      </w:r>
      <w:r w:rsidR="00003AD6">
        <w:t>p</w:t>
      </w:r>
      <w:r w:rsidR="002D617E" w:rsidRPr="00964128">
        <w:t xml:space="preserve">ersonal </w:t>
      </w:r>
      <w:r w:rsidR="00003AD6">
        <w:t>d</w:t>
      </w:r>
      <w:r w:rsidR="002D617E" w:rsidRPr="00964128">
        <w:t xml:space="preserve">ata are not retained in a form which enables the identification of individuals for </w:t>
      </w:r>
      <w:r w:rsidR="002D617E" w:rsidRPr="00003AD6">
        <w:t xml:space="preserve">any longer than is necessary for the purposes for which the </w:t>
      </w:r>
      <w:r w:rsidR="00003AD6">
        <w:t>p</w:t>
      </w:r>
      <w:r w:rsidR="002D617E" w:rsidRPr="00003AD6">
        <w:t xml:space="preserve">ersonal </w:t>
      </w:r>
      <w:r w:rsidR="00003AD6">
        <w:t>d</w:t>
      </w:r>
      <w:r w:rsidR="002D617E" w:rsidRPr="00003AD6">
        <w:t>ata</w:t>
      </w:r>
      <w:r w:rsidR="002D617E" w:rsidRPr="00964128">
        <w:t xml:space="preserve"> have been collected. </w:t>
      </w:r>
      <w:r w:rsidR="00B76644">
        <w:t>The Trust</w:t>
      </w:r>
      <w:r w:rsidR="002D617E" w:rsidRPr="00964128">
        <w:t xml:space="preserve"> must be able to justify the retention of </w:t>
      </w:r>
      <w:r w:rsidR="00003AD6">
        <w:t>p</w:t>
      </w:r>
      <w:r w:rsidR="002D617E" w:rsidRPr="00964128">
        <w:t xml:space="preserve">ersonal </w:t>
      </w:r>
      <w:r w:rsidR="00003AD6">
        <w:t>d</w:t>
      </w:r>
      <w:r w:rsidR="002D617E" w:rsidRPr="00964128">
        <w:t xml:space="preserve">ata to the authority responsible for enforcing data protection laws </w:t>
      </w:r>
      <w:r w:rsidR="00003AD6">
        <w:t>(i</w:t>
      </w:r>
      <w:r w:rsidR="002D617E" w:rsidRPr="00964128">
        <w:t>n the UK, the ICO</w:t>
      </w:r>
      <w:r w:rsidR="00003AD6">
        <w:t>)</w:t>
      </w:r>
      <w:r w:rsidR="002D617E" w:rsidRPr="00964128">
        <w:t>.</w:t>
      </w:r>
    </w:p>
    <w:p w14:paraId="332C9E68" w14:textId="51C5BE9E" w:rsidR="00444F6C" w:rsidRPr="00964128" w:rsidRDefault="00444F6C" w:rsidP="000F579F">
      <w:pPr>
        <w:pStyle w:val="NoSpacing"/>
        <w:jc w:val="both"/>
      </w:pPr>
    </w:p>
    <w:p w14:paraId="34E63653" w14:textId="53B7BF1E" w:rsidR="00F67E33" w:rsidRPr="00964128" w:rsidRDefault="00444F6C" w:rsidP="000F579F">
      <w:pPr>
        <w:pStyle w:val="NoSpacing"/>
        <w:jc w:val="both"/>
      </w:pPr>
      <w:r w:rsidRPr="00964128">
        <w:rPr>
          <w:rFonts w:cstheme="minorHAnsi"/>
        </w:rPr>
        <w:t xml:space="preserve">In practice this means </w:t>
      </w:r>
      <w:r w:rsidR="00B76644">
        <w:rPr>
          <w:rFonts w:cstheme="minorHAnsi"/>
        </w:rPr>
        <w:t xml:space="preserve">the Trust </w:t>
      </w:r>
      <w:r w:rsidRPr="00964128">
        <w:rPr>
          <w:rFonts w:cstheme="minorHAnsi"/>
        </w:rPr>
        <w:t xml:space="preserve">must not retain the </w:t>
      </w:r>
      <w:r w:rsidR="00003AD6">
        <w:rPr>
          <w:rFonts w:cstheme="minorHAnsi"/>
        </w:rPr>
        <w:t>p</w:t>
      </w:r>
      <w:r w:rsidRPr="00964128">
        <w:rPr>
          <w:rFonts w:cstheme="minorHAnsi"/>
        </w:rPr>
        <w:t xml:space="preserve">ersonal </w:t>
      </w:r>
      <w:r w:rsidR="00003AD6">
        <w:rPr>
          <w:rFonts w:cstheme="minorHAnsi"/>
        </w:rPr>
        <w:t>d</w:t>
      </w:r>
      <w:r w:rsidRPr="00964128">
        <w:rPr>
          <w:rFonts w:cstheme="minorHAnsi"/>
        </w:rPr>
        <w:t xml:space="preserve">ata contained within </w:t>
      </w:r>
      <w:r w:rsidR="00B76644">
        <w:rPr>
          <w:rFonts w:cstheme="minorHAnsi"/>
        </w:rPr>
        <w:t>pupil</w:t>
      </w:r>
      <w:r w:rsidR="006014CA">
        <w:rPr>
          <w:rFonts w:cstheme="minorHAnsi"/>
        </w:rPr>
        <w:t xml:space="preserve">, employee, supplier or any other </w:t>
      </w:r>
      <w:r w:rsidR="00003AD6">
        <w:rPr>
          <w:rFonts w:cstheme="minorHAnsi"/>
        </w:rPr>
        <w:t xml:space="preserve">records </w:t>
      </w:r>
      <w:r w:rsidRPr="00964128">
        <w:rPr>
          <w:rFonts w:cstheme="minorHAnsi"/>
        </w:rPr>
        <w:t>for any longer than is necessary</w:t>
      </w:r>
      <w:r w:rsidR="00F67E33" w:rsidRPr="00964128">
        <w:rPr>
          <w:rFonts w:cstheme="minorHAnsi"/>
        </w:rPr>
        <w:t xml:space="preserve">. </w:t>
      </w:r>
      <w:r w:rsidR="00F96136">
        <w:t xml:space="preserve">The Trust </w:t>
      </w:r>
      <w:r w:rsidR="00F67E33" w:rsidRPr="00964128">
        <w:t>take</w:t>
      </w:r>
      <w:r w:rsidR="00003AD6">
        <w:t>s</w:t>
      </w:r>
      <w:r w:rsidR="00F67E33" w:rsidRPr="00964128">
        <w:t xml:space="preserve"> a proportionate approach to data retention, balancing </w:t>
      </w:r>
      <w:r w:rsidR="00003AD6">
        <w:t>the</w:t>
      </w:r>
      <w:r w:rsidR="00F67E33" w:rsidRPr="00964128">
        <w:t xml:space="preserve"> needs </w:t>
      </w:r>
      <w:r w:rsidR="00F96136">
        <w:t xml:space="preserve">of the Trust </w:t>
      </w:r>
      <w:r w:rsidR="00F67E33" w:rsidRPr="00964128">
        <w:t xml:space="preserve">with the impact of retention on </w:t>
      </w:r>
      <w:r w:rsidR="00AA23EE">
        <w:t xml:space="preserve">the </w:t>
      </w:r>
      <w:r w:rsidR="00F67E33" w:rsidRPr="00964128">
        <w:t xml:space="preserve">Data Subjects’ privacy. </w:t>
      </w:r>
    </w:p>
    <w:p w14:paraId="7D948468" w14:textId="77777777" w:rsidR="00F67E33" w:rsidRPr="00964128" w:rsidRDefault="00F67E33" w:rsidP="000F579F">
      <w:pPr>
        <w:pStyle w:val="NoSpacing"/>
        <w:jc w:val="both"/>
      </w:pPr>
    </w:p>
    <w:p w14:paraId="50DFD985" w14:textId="758F71D4" w:rsidR="00F67E33" w:rsidRPr="00964128" w:rsidRDefault="00F96136" w:rsidP="000F579F">
      <w:pPr>
        <w:pStyle w:val="NoSpacing"/>
        <w:jc w:val="both"/>
        <w:rPr>
          <w:rFonts w:cstheme="minorHAnsi"/>
        </w:rPr>
      </w:pPr>
      <w:r>
        <w:t xml:space="preserve">The Trust </w:t>
      </w:r>
      <w:r w:rsidR="00F67E33" w:rsidRPr="00964128">
        <w:t xml:space="preserve">also needs to comply with all other aspects of data protection laws in relation to the </w:t>
      </w:r>
      <w:r w:rsidR="00003AD6">
        <w:t>p</w:t>
      </w:r>
      <w:r w:rsidR="00F67E33" w:rsidRPr="00964128">
        <w:t xml:space="preserve">ersonal </w:t>
      </w:r>
      <w:r w:rsidR="00003AD6">
        <w:t>d</w:t>
      </w:r>
      <w:r w:rsidR="00F67E33" w:rsidRPr="00964128">
        <w:t>ata retained, including ensuring that its retention is fair and lawful and that it is secured by appropriate technical and organisational measures against unauthorised or unlawful processing, and against accidental loss, destruction or damage.</w:t>
      </w:r>
    </w:p>
    <w:p w14:paraId="37AB8364" w14:textId="77777777" w:rsidR="00543FD3" w:rsidRDefault="00543FD3" w:rsidP="00231A19">
      <w:pPr>
        <w:pStyle w:val="NoSpacing"/>
        <w:jc w:val="both"/>
      </w:pPr>
    </w:p>
    <w:p w14:paraId="7526046F" w14:textId="3E03ED18" w:rsidR="00003AD6" w:rsidRDefault="00003AD6" w:rsidP="00231A19">
      <w:pPr>
        <w:pStyle w:val="NoSpacing"/>
        <w:jc w:val="both"/>
      </w:pPr>
      <w:r>
        <w:t>There may be circumstances where the data is no longer needed to fulfil its</w:t>
      </w:r>
      <w:r w:rsidR="009B777E">
        <w:t xml:space="preserve"> original stated</w:t>
      </w:r>
      <w:r>
        <w:t xml:space="preserve"> purpose. Where this is the case, it may be appropriate to delete the record prior to its given retention period.</w:t>
      </w:r>
      <w:r w:rsidR="00A637BB">
        <w:t xml:space="preserve"> Care must be taken however in first assessing the record</w:t>
      </w:r>
      <w:r w:rsidR="00B17FB5">
        <w:t>,</w:t>
      </w:r>
      <w:r w:rsidR="009949C9">
        <w:t xml:space="preserve"> as</w:t>
      </w:r>
      <w:r w:rsidR="00A637BB">
        <w:t xml:space="preserve"> deletion of personal data</w:t>
      </w:r>
      <w:r w:rsidR="009949C9">
        <w:t xml:space="preserve"> which should be retained</w:t>
      </w:r>
      <w:r w:rsidR="00B17FB5">
        <w:t>,</w:t>
      </w:r>
      <w:r w:rsidR="009949C9">
        <w:t xml:space="preserve"> could in fact be the subject of a data breach.</w:t>
      </w:r>
    </w:p>
    <w:p w14:paraId="6339A54D" w14:textId="77777777" w:rsidR="00003AD6" w:rsidRDefault="00003AD6" w:rsidP="00231A19">
      <w:pPr>
        <w:pStyle w:val="NoSpacing"/>
        <w:jc w:val="both"/>
      </w:pPr>
    </w:p>
    <w:p w14:paraId="629346D5" w14:textId="11B96724" w:rsidR="009409E7" w:rsidRDefault="00231A19" w:rsidP="00231A19">
      <w:pPr>
        <w:pStyle w:val="NoSpacing"/>
        <w:jc w:val="both"/>
      </w:pPr>
      <w:r>
        <w:t>In some instances, statutory requirements will dictate a retention period, for example</w:t>
      </w:r>
      <w:r w:rsidR="009409E7">
        <w:t xml:space="preserve"> </w:t>
      </w:r>
      <w:r w:rsidR="00972C4B">
        <w:t>pupil education record</w:t>
      </w:r>
      <w:r w:rsidR="000E141E">
        <w:t>s</w:t>
      </w:r>
      <w:r w:rsidR="00972C4B">
        <w:t xml:space="preserve"> must be retained for 25 years from the year of birth</w:t>
      </w:r>
      <w:r w:rsidR="00483E59">
        <w:t xml:space="preserve">, or </w:t>
      </w:r>
      <w:r w:rsidR="002B231D">
        <w:t>records regarding salary or pension payments</w:t>
      </w:r>
      <w:r w:rsidR="009409E7">
        <w:t xml:space="preserve"> </w:t>
      </w:r>
      <w:r w:rsidR="00483E59">
        <w:t xml:space="preserve">must </w:t>
      </w:r>
      <w:r w:rsidR="009409E7">
        <w:t xml:space="preserve">be retained for </w:t>
      </w:r>
      <w:r w:rsidR="00101403">
        <w:t xml:space="preserve">current year plus </w:t>
      </w:r>
      <w:r w:rsidR="009409E7">
        <w:t>6 years, where this is the case, the statutory timescale must be adhered to</w:t>
      </w:r>
      <w:r>
        <w:t xml:space="preserve">. </w:t>
      </w:r>
      <w:r w:rsidR="009409E7">
        <w:t>T</w:t>
      </w:r>
      <w:r w:rsidRPr="00964128">
        <w:t xml:space="preserve">he </w:t>
      </w:r>
      <w:r w:rsidR="00483E59">
        <w:t xml:space="preserve">Trust </w:t>
      </w:r>
      <w:r w:rsidR="00E44C83">
        <w:t xml:space="preserve">Data </w:t>
      </w:r>
      <w:r w:rsidRPr="00964128">
        <w:t>Retention Schedule (Annex A)</w:t>
      </w:r>
      <w:r w:rsidR="009409E7">
        <w:t xml:space="preserve"> details the retention period for all </w:t>
      </w:r>
      <w:r w:rsidR="00003AD6">
        <w:t>records</w:t>
      </w:r>
      <w:r w:rsidR="00635851">
        <w:t>, which takes into consideration both statutory and organisational retention periods</w:t>
      </w:r>
      <w:r w:rsidR="00003AD6">
        <w:t>.</w:t>
      </w:r>
    </w:p>
    <w:p w14:paraId="527381C4" w14:textId="77777777" w:rsidR="00231A19" w:rsidRDefault="00231A19" w:rsidP="00444F6C">
      <w:pPr>
        <w:pStyle w:val="NoSpacing"/>
        <w:rPr>
          <w:rFonts w:cstheme="minorHAnsi"/>
          <w:color w:val="000000"/>
        </w:rPr>
      </w:pPr>
    </w:p>
    <w:p w14:paraId="7FF2CC43" w14:textId="253BAD23" w:rsidR="009409E7" w:rsidRDefault="00231A19" w:rsidP="00444F6C">
      <w:pPr>
        <w:pStyle w:val="NoSpacing"/>
        <w:rPr>
          <w:rFonts w:cstheme="minorHAnsi"/>
          <w:b/>
          <w:bCs/>
          <w:color w:val="000000"/>
        </w:rPr>
      </w:pPr>
      <w:r w:rsidRPr="00231A19">
        <w:rPr>
          <w:rFonts w:cstheme="minorHAnsi"/>
          <w:b/>
          <w:bCs/>
          <w:color w:val="000000"/>
        </w:rPr>
        <w:t>Retaining data beyond its retention period</w:t>
      </w:r>
    </w:p>
    <w:p w14:paraId="7D6DEE67" w14:textId="77777777" w:rsidR="009409E7" w:rsidRPr="00231A19" w:rsidRDefault="009409E7" w:rsidP="00444F6C">
      <w:pPr>
        <w:pStyle w:val="NoSpacing"/>
        <w:rPr>
          <w:rFonts w:cstheme="minorHAnsi"/>
          <w:b/>
          <w:bCs/>
          <w:color w:val="000000"/>
        </w:rPr>
      </w:pPr>
    </w:p>
    <w:p w14:paraId="03BA6145" w14:textId="35B07482" w:rsidR="00CB5EB3" w:rsidRPr="00216031" w:rsidRDefault="00CB5EB3" w:rsidP="00CB5EB3">
      <w:pPr>
        <w:pStyle w:val="NoSpacing"/>
        <w:jc w:val="both"/>
        <w:rPr>
          <w:color w:val="FF0000"/>
        </w:rPr>
      </w:pPr>
      <w:r w:rsidRPr="00964128">
        <w:t>Personal Data may also be retained for a longer period if it is solely for archiving purposes where it is in the public interest, for scientific purposes, historical research purposes or statistical purposes, in accordance with Article 89(1) of the GDPR</w:t>
      </w:r>
      <w:r w:rsidR="008E2255">
        <w:t>.</w:t>
      </w:r>
    </w:p>
    <w:p w14:paraId="453CE22B" w14:textId="77777777" w:rsidR="00CB5EB3" w:rsidRDefault="00CB5EB3" w:rsidP="000F579F">
      <w:pPr>
        <w:pStyle w:val="NoSpacing"/>
        <w:jc w:val="both"/>
      </w:pPr>
    </w:p>
    <w:p w14:paraId="632A857E" w14:textId="3D8F120D" w:rsidR="00DA0D86" w:rsidRDefault="0084502B" w:rsidP="000F579F">
      <w:pPr>
        <w:pStyle w:val="NoSpacing"/>
        <w:jc w:val="both"/>
      </w:pPr>
      <w:r w:rsidRPr="00964128">
        <w:t xml:space="preserve">Where a </w:t>
      </w:r>
      <w:r w:rsidR="009409E7">
        <w:t xml:space="preserve">record is subject to </w:t>
      </w:r>
      <w:r w:rsidR="00DA0D86">
        <w:t>a legal claim, audit o</w:t>
      </w:r>
      <w:r w:rsidR="00003AD6">
        <w:t>r</w:t>
      </w:r>
      <w:r w:rsidR="00DA0D86">
        <w:t xml:space="preserve"> investigation, it may be retained for a longer period than th</w:t>
      </w:r>
      <w:r w:rsidR="00003AD6">
        <w:t>at</w:t>
      </w:r>
      <w:r w:rsidR="00DA0D86">
        <w:t xml:space="preserve"> stated </w:t>
      </w:r>
      <w:r w:rsidR="00003AD6">
        <w:t xml:space="preserve">in the </w:t>
      </w:r>
      <w:r w:rsidR="00DA0D86">
        <w:t xml:space="preserve">retention </w:t>
      </w:r>
      <w:r w:rsidR="00003AD6">
        <w:t>schedule</w:t>
      </w:r>
      <w:r w:rsidR="00DA0D86">
        <w:t xml:space="preserve">. Where this is the case, details of the reason should be recorded and </w:t>
      </w:r>
      <w:r w:rsidR="00003AD6">
        <w:t xml:space="preserve">where the record </w:t>
      </w:r>
      <w:r w:rsidR="0079526B">
        <w:t xml:space="preserve">includes personal data, </w:t>
      </w:r>
      <w:r w:rsidRPr="00964128">
        <w:t xml:space="preserve">only the specific </w:t>
      </w:r>
      <w:r w:rsidR="00DA0D86">
        <w:t>p</w:t>
      </w:r>
      <w:r w:rsidRPr="00964128">
        <w:t xml:space="preserve">ersonal </w:t>
      </w:r>
      <w:r w:rsidR="00DA0D86">
        <w:t>d</w:t>
      </w:r>
      <w:r w:rsidRPr="00964128">
        <w:t xml:space="preserve">ata which is required to be retained to meet the legal claim, </w:t>
      </w:r>
      <w:r w:rsidR="00DA0D86">
        <w:t xml:space="preserve">audit or investigation </w:t>
      </w:r>
      <w:r w:rsidRPr="00964128">
        <w:t>should be retained.</w:t>
      </w:r>
      <w:r w:rsidR="00DA0D86">
        <w:t xml:space="preserve"> Records containing this data must </w:t>
      </w:r>
      <w:r w:rsidR="0006265A">
        <w:t xml:space="preserve">be </w:t>
      </w:r>
      <w:r w:rsidR="0049442F" w:rsidRPr="00964128">
        <w:t>moved from a live environment to a secure archive that is subject to appropriate security and restricted access</w:t>
      </w:r>
      <w:r w:rsidR="0079526B">
        <w:t xml:space="preserve">. </w:t>
      </w:r>
      <w:r w:rsidR="0049442F" w:rsidRPr="00964128">
        <w:t xml:space="preserve">Once </w:t>
      </w:r>
      <w:r w:rsidR="0079526B">
        <w:t>the record</w:t>
      </w:r>
      <w:r w:rsidR="0049442F" w:rsidRPr="00964128">
        <w:t xml:space="preserve"> is no longer needed, it is the responsibility of the </w:t>
      </w:r>
      <w:r w:rsidR="0006265A">
        <w:t>record</w:t>
      </w:r>
      <w:r w:rsidR="0049442F" w:rsidRPr="00964128">
        <w:t xml:space="preserve"> owner to ensure </w:t>
      </w:r>
      <w:r w:rsidR="0079526B">
        <w:t>it</w:t>
      </w:r>
      <w:r w:rsidR="0049442F" w:rsidRPr="00964128">
        <w:t xml:space="preserve"> is securely and permanently deleted</w:t>
      </w:r>
      <w:r w:rsidR="00E31238" w:rsidRPr="00964128">
        <w:t xml:space="preserve">, </w:t>
      </w:r>
      <w:r w:rsidR="0049442F" w:rsidRPr="00964128">
        <w:t>d</w:t>
      </w:r>
      <w:r w:rsidR="0079526B">
        <w:t>isposed of</w:t>
      </w:r>
      <w:r w:rsidR="0049442F" w:rsidRPr="00964128">
        <w:t xml:space="preserve"> or anonymised.</w:t>
      </w:r>
      <w:r w:rsidR="00DA39CB">
        <w:t xml:space="preserve"> Guidelines for statutory periods for making a legal claim are detailed in the Limitations Act 1980 and should be used as a guide when retaining records for th</w:t>
      </w:r>
      <w:r w:rsidR="007E600E">
        <w:t>is</w:t>
      </w:r>
      <w:r w:rsidR="00DA39CB">
        <w:t xml:space="preserve"> purpose.</w:t>
      </w:r>
    </w:p>
    <w:p w14:paraId="68FC911F" w14:textId="5083097E" w:rsidR="006617F2" w:rsidRDefault="00DA0D86" w:rsidP="000F579F">
      <w:pPr>
        <w:pStyle w:val="Heading1"/>
        <w:numPr>
          <w:ilvl w:val="0"/>
          <w:numId w:val="16"/>
        </w:numPr>
      </w:pPr>
      <w:bookmarkStart w:id="10" w:name="_Toc82015165"/>
      <w:r>
        <w:lastRenderedPageBreak/>
        <w:t xml:space="preserve">Responsibilities: </w:t>
      </w:r>
      <w:r w:rsidR="00AA6706">
        <w:t>Record</w:t>
      </w:r>
      <w:r w:rsidR="004B489E">
        <w:t xml:space="preserve"> Owners</w:t>
      </w:r>
      <w:bookmarkEnd w:id="10"/>
    </w:p>
    <w:p w14:paraId="2F865388" w14:textId="5F504640" w:rsidR="00CC2696" w:rsidRDefault="00CC2696" w:rsidP="00CC2696"/>
    <w:p w14:paraId="25A3E10A" w14:textId="6D900955" w:rsidR="002F3263" w:rsidRDefault="002F3263" w:rsidP="002F3263">
      <w:pPr>
        <w:ind w:left="0"/>
        <w:rPr>
          <w:b/>
          <w:bCs/>
        </w:rPr>
      </w:pPr>
      <w:r w:rsidRPr="002F3263">
        <w:rPr>
          <w:b/>
          <w:bCs/>
        </w:rPr>
        <w:t>Organisational measures to manage record</w:t>
      </w:r>
      <w:r>
        <w:rPr>
          <w:b/>
          <w:bCs/>
        </w:rPr>
        <w:t xml:space="preserve"> retention periods</w:t>
      </w:r>
    </w:p>
    <w:p w14:paraId="49C2E1DD" w14:textId="0EB02ACD" w:rsidR="0079526B" w:rsidRPr="002F3263" w:rsidRDefault="0079526B" w:rsidP="002F3263">
      <w:pPr>
        <w:ind w:left="0"/>
        <w:rPr>
          <w:b/>
          <w:bCs/>
        </w:rPr>
      </w:pPr>
    </w:p>
    <w:p w14:paraId="5178B7E4" w14:textId="709D5387" w:rsidR="00964128" w:rsidRDefault="00AA6706" w:rsidP="000F579F">
      <w:pPr>
        <w:pStyle w:val="NoSpacing"/>
        <w:jc w:val="both"/>
      </w:pPr>
      <w:r>
        <w:t>Record</w:t>
      </w:r>
      <w:r w:rsidR="006617F2" w:rsidRPr="00964128">
        <w:t xml:space="preserve"> owners are responsible for ensuring that all </w:t>
      </w:r>
      <w:r w:rsidR="0079526B">
        <w:t xml:space="preserve">records </w:t>
      </w:r>
      <w:r w:rsidR="006617F2" w:rsidRPr="00964128">
        <w:t>within their control are retained and d</w:t>
      </w:r>
      <w:r w:rsidR="0079526B">
        <w:t>isposed of</w:t>
      </w:r>
      <w:r w:rsidR="006617F2" w:rsidRPr="00964128">
        <w:t xml:space="preserve"> in accordance with this policy and the </w:t>
      </w:r>
      <w:r w:rsidR="004D04C4">
        <w:t>Data</w:t>
      </w:r>
      <w:r w:rsidR="006617F2" w:rsidRPr="00964128">
        <w:t xml:space="preserve"> Retention </w:t>
      </w:r>
      <w:r w:rsidR="000F579F" w:rsidRPr="00964128">
        <w:t xml:space="preserve">Schedule </w:t>
      </w:r>
      <w:r w:rsidR="00E31238" w:rsidRPr="00964128">
        <w:t>(Annex A)</w:t>
      </w:r>
      <w:r w:rsidR="00641760" w:rsidRPr="00964128">
        <w:t>.</w:t>
      </w:r>
      <w:r w:rsidR="006617F2" w:rsidRPr="00964128">
        <w:t xml:space="preserve"> </w:t>
      </w:r>
      <w:r w:rsidR="00DA0D86">
        <w:t>Measures must be implemented</w:t>
      </w:r>
      <w:r w:rsidR="006617F2" w:rsidRPr="00964128">
        <w:t xml:space="preserve"> to ensure retention period</w:t>
      </w:r>
      <w:r w:rsidR="00DA0D86">
        <w:t>s are managed in accordance with the retention schedule</w:t>
      </w:r>
      <w:r w:rsidR="002F3263">
        <w:t>. P</w:t>
      </w:r>
      <w:r w:rsidR="00DA0D86">
        <w:t>rior to the retention date</w:t>
      </w:r>
      <w:r w:rsidR="006617F2" w:rsidRPr="00964128">
        <w:t xml:space="preserve"> a review </w:t>
      </w:r>
      <w:r w:rsidR="00DA0D86">
        <w:t xml:space="preserve">of the </w:t>
      </w:r>
      <w:r w:rsidR="0079526B">
        <w:t xml:space="preserve">record </w:t>
      </w:r>
      <w:r w:rsidR="00DA0D86">
        <w:t xml:space="preserve">should be carried out to </w:t>
      </w:r>
      <w:r w:rsidR="006617F2" w:rsidRPr="00964128">
        <w:t xml:space="preserve">determine whether the </w:t>
      </w:r>
      <w:r w:rsidR="0079526B">
        <w:t xml:space="preserve">record </w:t>
      </w:r>
      <w:r w:rsidR="006617F2" w:rsidRPr="00964128">
        <w:t>should be d</w:t>
      </w:r>
      <w:r w:rsidR="00877979">
        <w:t>estroyed</w:t>
      </w:r>
      <w:r w:rsidR="00DA0D86">
        <w:t xml:space="preserve"> of or retained further</w:t>
      </w:r>
      <w:r w:rsidR="006617F2" w:rsidRPr="00964128">
        <w:t xml:space="preserve">. </w:t>
      </w:r>
    </w:p>
    <w:p w14:paraId="43BB7E1D" w14:textId="0AE1E439" w:rsidR="002F3263" w:rsidRDefault="002F3263" w:rsidP="000F579F">
      <w:pPr>
        <w:pStyle w:val="NoSpacing"/>
        <w:jc w:val="both"/>
      </w:pPr>
    </w:p>
    <w:p w14:paraId="16FD0F57" w14:textId="6297BF81" w:rsidR="002F3263" w:rsidRDefault="002F3263" w:rsidP="000F579F">
      <w:pPr>
        <w:pStyle w:val="NoSpacing"/>
        <w:jc w:val="both"/>
        <w:rPr>
          <w:b/>
          <w:bCs/>
        </w:rPr>
      </w:pPr>
      <w:r>
        <w:rPr>
          <w:b/>
          <w:bCs/>
        </w:rPr>
        <w:t>Secure d</w:t>
      </w:r>
      <w:r w:rsidRPr="002F3263">
        <w:rPr>
          <w:b/>
          <w:bCs/>
        </w:rPr>
        <w:t>isposal of records</w:t>
      </w:r>
    </w:p>
    <w:p w14:paraId="729A9752" w14:textId="77777777" w:rsidR="00BA1EC0" w:rsidRDefault="00BA1EC0" w:rsidP="000F579F">
      <w:pPr>
        <w:pStyle w:val="NoSpacing"/>
        <w:jc w:val="both"/>
        <w:rPr>
          <w:b/>
          <w:bCs/>
        </w:rPr>
      </w:pPr>
    </w:p>
    <w:p w14:paraId="4A1F689D" w14:textId="76A3EDE0" w:rsidR="002F3263" w:rsidRDefault="002F3263" w:rsidP="002F3263">
      <w:pPr>
        <w:pStyle w:val="NoSpacing"/>
        <w:jc w:val="both"/>
      </w:pPr>
      <w:r w:rsidRPr="00964128">
        <w:t xml:space="preserve">Where there is no </w:t>
      </w:r>
      <w:r>
        <w:t xml:space="preserve">requirement to retain the </w:t>
      </w:r>
      <w:r w:rsidR="0079526B">
        <w:t>record</w:t>
      </w:r>
      <w:r w:rsidRPr="00964128">
        <w:t xml:space="preserve">, the </w:t>
      </w:r>
      <w:r w:rsidR="004359E6">
        <w:t>i</w:t>
      </w:r>
      <w:r w:rsidRPr="00964128">
        <w:t xml:space="preserve">nformation owner </w:t>
      </w:r>
      <w:r>
        <w:t xml:space="preserve">must </w:t>
      </w:r>
      <w:r w:rsidRPr="00964128">
        <w:t xml:space="preserve">ensure </w:t>
      </w:r>
      <w:r w:rsidR="0079526B">
        <w:t xml:space="preserve">it </w:t>
      </w:r>
      <w:r w:rsidRPr="00964128">
        <w:t>is securely and permanently deleted or d</w:t>
      </w:r>
      <w:r w:rsidR="0079526B">
        <w:t>isposed of</w:t>
      </w:r>
      <w:r w:rsidRPr="00964128">
        <w:t xml:space="preserve"> in accordance with this policy or </w:t>
      </w:r>
      <w:r>
        <w:t xml:space="preserve">where appropriate, </w:t>
      </w:r>
      <w:r w:rsidRPr="00964128">
        <w:t>th</w:t>
      </w:r>
      <w:r w:rsidR="0079526B">
        <w:t>at it</w:t>
      </w:r>
      <w:r w:rsidRPr="00964128">
        <w:t xml:space="preserve"> is anonymised. </w:t>
      </w:r>
    </w:p>
    <w:p w14:paraId="572D1585" w14:textId="77777777" w:rsidR="002F3263" w:rsidRDefault="002F3263" w:rsidP="002F3263">
      <w:pPr>
        <w:pStyle w:val="NoSpacing"/>
        <w:jc w:val="both"/>
      </w:pPr>
    </w:p>
    <w:p w14:paraId="67FE5922" w14:textId="5EA83174" w:rsidR="002F3263" w:rsidRPr="007D08D9" w:rsidRDefault="002F3263" w:rsidP="002F3263">
      <w:pPr>
        <w:pStyle w:val="NoSpacing"/>
        <w:jc w:val="both"/>
      </w:pPr>
      <w:r w:rsidRPr="00964128">
        <w:rPr>
          <w:rFonts w:cstheme="minorHAnsi"/>
          <w:shd w:val="clear" w:color="auto" w:fill="FFFFFF"/>
        </w:rPr>
        <w:t>Data anonymisation </w:t>
      </w:r>
      <w:r>
        <w:rPr>
          <w:rFonts w:cstheme="minorHAnsi"/>
          <w:shd w:val="clear" w:color="auto" w:fill="FFFFFF"/>
        </w:rPr>
        <w:t xml:space="preserve">is the </w:t>
      </w:r>
      <w:r w:rsidRPr="00964128">
        <w:rPr>
          <w:rFonts w:cstheme="minorHAnsi"/>
          <w:shd w:val="clear" w:color="auto" w:fill="FFFFFF"/>
        </w:rPr>
        <w:t>process by which personal data is</w:t>
      </w:r>
      <w:r w:rsidR="002E6C22">
        <w:rPr>
          <w:rFonts w:cstheme="minorHAnsi"/>
          <w:shd w:val="clear" w:color="auto" w:fill="FFFFFF"/>
        </w:rPr>
        <w:t xml:space="preserve"> </w:t>
      </w:r>
      <w:r w:rsidRPr="00964128">
        <w:rPr>
          <w:rFonts w:cstheme="minorHAnsi"/>
          <w:shd w:val="clear" w:color="auto" w:fill="FFFFFF"/>
        </w:rPr>
        <w:t>irreversibly altered in such a way that a data subject can no longer be identified directly or indirectly</w:t>
      </w:r>
      <w:r>
        <w:rPr>
          <w:rFonts w:cstheme="minorHAnsi"/>
          <w:shd w:val="clear" w:color="auto" w:fill="FFFFFF"/>
        </w:rPr>
        <w:t>.</w:t>
      </w:r>
      <w:r w:rsidRPr="00964128">
        <w:rPr>
          <w:rFonts w:cstheme="minorHAnsi"/>
          <w:shd w:val="clear" w:color="auto" w:fill="FFFFFF"/>
        </w:rPr>
        <w:t xml:space="preserve"> </w:t>
      </w:r>
      <w:r w:rsidRPr="00964128">
        <w:rPr>
          <w:rFonts w:cstheme="minorHAnsi"/>
          <w:bCs/>
        </w:rPr>
        <w:t>Personal data must be anonymised if it is to be used for a purpose other than which it was collected</w:t>
      </w:r>
      <w:r>
        <w:rPr>
          <w:rFonts w:cstheme="minorHAnsi"/>
          <w:bCs/>
        </w:rPr>
        <w:t xml:space="preserve"> (i.e</w:t>
      </w:r>
      <w:r w:rsidR="0079526B">
        <w:rPr>
          <w:rFonts w:cstheme="minorHAnsi"/>
          <w:bCs/>
        </w:rPr>
        <w:t>.</w:t>
      </w:r>
      <w:r>
        <w:rPr>
          <w:rFonts w:cstheme="minorHAnsi"/>
          <w:bCs/>
        </w:rPr>
        <w:t xml:space="preserve"> statistical purposes where the identity of an individual is not required)</w:t>
      </w:r>
      <w:r w:rsidRPr="00964128">
        <w:rPr>
          <w:rFonts w:cstheme="minorHAnsi"/>
          <w:bCs/>
        </w:rPr>
        <w:t>.</w:t>
      </w:r>
      <w:r w:rsidR="007D08D9">
        <w:t xml:space="preserve"> Anonymisation must be applied to all </w:t>
      </w:r>
      <w:r w:rsidR="0079526B">
        <w:t>associated</w:t>
      </w:r>
      <w:r w:rsidR="007D08D9">
        <w:t xml:space="preserve"> datasets</w:t>
      </w:r>
      <w:r w:rsidR="0079526B">
        <w:t xml:space="preserve"> and records</w:t>
      </w:r>
      <w:r w:rsidR="007D08D9">
        <w:t xml:space="preserve">, including </w:t>
      </w:r>
      <w:r w:rsidRPr="00964128">
        <w:t>any back-ups or duplicate copies of the personal data.</w:t>
      </w:r>
    </w:p>
    <w:p w14:paraId="7218BB83" w14:textId="77777777" w:rsidR="002F3263" w:rsidRPr="00964128" w:rsidRDefault="002F3263" w:rsidP="002F3263">
      <w:pPr>
        <w:pStyle w:val="NoSpacing"/>
        <w:jc w:val="both"/>
        <w:rPr>
          <w:rFonts w:cstheme="minorHAnsi"/>
          <w:bCs/>
        </w:rPr>
      </w:pPr>
    </w:p>
    <w:p w14:paraId="39DE743F" w14:textId="42932111" w:rsidR="002F3263" w:rsidRPr="00964128" w:rsidRDefault="0079526B" w:rsidP="002F3263">
      <w:pPr>
        <w:pStyle w:val="NoSpacing"/>
        <w:jc w:val="both"/>
        <w:rPr>
          <w:rFonts w:cstheme="minorHAnsi"/>
        </w:rPr>
      </w:pPr>
      <w:r>
        <w:rPr>
          <w:rFonts w:cstheme="minorHAnsi"/>
        </w:rPr>
        <w:t>Records</w:t>
      </w:r>
      <w:r w:rsidR="002F3263" w:rsidRPr="00964128">
        <w:rPr>
          <w:rFonts w:cstheme="minorHAnsi"/>
        </w:rPr>
        <w:t xml:space="preserve"> must be deleted or destroyed </w:t>
      </w:r>
      <w:r w:rsidR="007D08D9">
        <w:rPr>
          <w:rFonts w:cstheme="minorHAnsi"/>
        </w:rPr>
        <w:t xml:space="preserve">securely and in a way that protects the </w:t>
      </w:r>
      <w:r>
        <w:rPr>
          <w:rFonts w:cstheme="minorHAnsi"/>
        </w:rPr>
        <w:t xml:space="preserve">confidentiality and integrity of </w:t>
      </w:r>
      <w:r w:rsidR="006F4E42">
        <w:rPr>
          <w:rFonts w:cstheme="minorHAnsi"/>
        </w:rPr>
        <w:t>the Trust</w:t>
      </w:r>
      <w:r>
        <w:rPr>
          <w:rFonts w:cstheme="minorHAnsi"/>
        </w:rPr>
        <w:t xml:space="preserve"> and the </w:t>
      </w:r>
      <w:r w:rsidR="007D08D9">
        <w:rPr>
          <w:rFonts w:cstheme="minorHAnsi"/>
        </w:rPr>
        <w:t xml:space="preserve">rights and privacy of </w:t>
      </w:r>
      <w:r w:rsidR="00645C07">
        <w:rPr>
          <w:rFonts w:cstheme="minorHAnsi"/>
        </w:rPr>
        <w:t xml:space="preserve">the </w:t>
      </w:r>
      <w:r w:rsidR="007D08D9">
        <w:rPr>
          <w:rFonts w:cstheme="minorHAnsi"/>
        </w:rPr>
        <w:t xml:space="preserve">data subjects. Specific care must be taken over the disposal of any </w:t>
      </w:r>
      <w:r w:rsidR="006F4E42">
        <w:rPr>
          <w:rFonts w:cstheme="minorHAnsi"/>
        </w:rPr>
        <w:t xml:space="preserve">Trust </w:t>
      </w:r>
      <w:r>
        <w:rPr>
          <w:rFonts w:cstheme="minorHAnsi"/>
        </w:rPr>
        <w:t xml:space="preserve">confidential, </w:t>
      </w:r>
      <w:r w:rsidR="007D08D9">
        <w:rPr>
          <w:rFonts w:cstheme="minorHAnsi"/>
        </w:rPr>
        <w:t xml:space="preserve">sensitive or confidential personal data. The following </w:t>
      </w:r>
      <w:r w:rsidR="002F3263" w:rsidRPr="00964128">
        <w:rPr>
          <w:rFonts w:cstheme="minorHAnsi"/>
        </w:rPr>
        <w:t>secure methods</w:t>
      </w:r>
      <w:r w:rsidR="007D08D9">
        <w:rPr>
          <w:rFonts w:cstheme="minorHAnsi"/>
        </w:rPr>
        <w:t xml:space="preserve"> of d</w:t>
      </w:r>
      <w:r w:rsidR="00843025">
        <w:rPr>
          <w:rFonts w:cstheme="minorHAnsi"/>
        </w:rPr>
        <w:t>estruction</w:t>
      </w:r>
      <w:r w:rsidR="007D08D9">
        <w:rPr>
          <w:rFonts w:cstheme="minorHAnsi"/>
        </w:rPr>
        <w:t xml:space="preserve"> must be adopted</w:t>
      </w:r>
      <w:r w:rsidR="002F3263" w:rsidRPr="00964128">
        <w:rPr>
          <w:rFonts w:cstheme="minorHAnsi"/>
        </w:rPr>
        <w:t xml:space="preserve">: </w:t>
      </w:r>
    </w:p>
    <w:p w14:paraId="261E5ED8" w14:textId="798328D6" w:rsidR="002F3263" w:rsidRPr="00964128" w:rsidRDefault="007D08D9" w:rsidP="002F3263">
      <w:pPr>
        <w:pStyle w:val="NoSpacing"/>
        <w:numPr>
          <w:ilvl w:val="0"/>
          <w:numId w:val="20"/>
        </w:numPr>
        <w:jc w:val="both"/>
        <w:rPr>
          <w:rFonts w:cstheme="minorHAnsi"/>
        </w:rPr>
      </w:pPr>
      <w:r>
        <w:rPr>
          <w:rFonts w:cstheme="minorHAnsi"/>
        </w:rPr>
        <w:t>E</w:t>
      </w:r>
      <w:r w:rsidR="002F3263" w:rsidRPr="00964128">
        <w:rPr>
          <w:rFonts w:cstheme="minorHAnsi"/>
        </w:rPr>
        <w:t>lectronic</w:t>
      </w:r>
      <w:r>
        <w:rPr>
          <w:rFonts w:cstheme="minorHAnsi"/>
        </w:rPr>
        <w:t xml:space="preserve"> records</w:t>
      </w:r>
      <w:r w:rsidR="002F3263" w:rsidRPr="00964128">
        <w:rPr>
          <w:rFonts w:cstheme="minorHAnsi"/>
        </w:rPr>
        <w:t xml:space="preserve"> should be deleted with a secure deletion utility that ensures the information cannot be retrieved. Standard deletion utilities that only remove the file pointer should not be used. </w:t>
      </w:r>
    </w:p>
    <w:p w14:paraId="762942A8" w14:textId="77777777" w:rsidR="002F3263" w:rsidRPr="00964128" w:rsidRDefault="002F3263" w:rsidP="002F3263">
      <w:pPr>
        <w:pStyle w:val="NoSpacing"/>
        <w:numPr>
          <w:ilvl w:val="0"/>
          <w:numId w:val="20"/>
        </w:numPr>
        <w:jc w:val="both"/>
        <w:rPr>
          <w:rFonts w:cstheme="minorHAnsi"/>
          <w:bCs/>
        </w:rPr>
      </w:pPr>
      <w:r w:rsidRPr="00964128">
        <w:rPr>
          <w:rFonts w:cstheme="minorHAnsi"/>
        </w:rPr>
        <w:t>Personal data on hard drives, removable media and any similar items must be securely erased before any disposal or reassignment of the equipment.</w:t>
      </w:r>
    </w:p>
    <w:p w14:paraId="27EF1E18" w14:textId="77777777" w:rsidR="002F3263" w:rsidRPr="00964128" w:rsidRDefault="002F3263" w:rsidP="002F3263">
      <w:pPr>
        <w:pStyle w:val="NoSpacing"/>
        <w:numPr>
          <w:ilvl w:val="0"/>
          <w:numId w:val="20"/>
        </w:numPr>
        <w:jc w:val="both"/>
        <w:rPr>
          <w:rFonts w:cstheme="minorHAnsi"/>
          <w:color w:val="000000"/>
        </w:rPr>
      </w:pPr>
      <w:r w:rsidRPr="00964128">
        <w:rPr>
          <w:rFonts w:cstheme="minorHAnsi"/>
          <w:color w:val="000000"/>
        </w:rPr>
        <w:t xml:space="preserve">Where personal data cannot be erased from equipment, it must be physically destroyed by an authorised, specialist destruction company, and certificates of destruction must be obtained. </w:t>
      </w:r>
    </w:p>
    <w:p w14:paraId="348D5308" w14:textId="3673CC83" w:rsidR="0079526B" w:rsidRPr="0066149F" w:rsidRDefault="002F3263" w:rsidP="0079526B">
      <w:pPr>
        <w:pStyle w:val="NoSpacing"/>
        <w:numPr>
          <w:ilvl w:val="0"/>
          <w:numId w:val="20"/>
        </w:numPr>
        <w:jc w:val="both"/>
        <w:rPr>
          <w:rFonts w:cstheme="minorHAnsi"/>
          <w:bCs/>
        </w:rPr>
      </w:pPr>
      <w:r w:rsidRPr="00964128">
        <w:rPr>
          <w:rFonts w:cstheme="minorHAnsi"/>
          <w:color w:val="000000"/>
        </w:rPr>
        <w:t xml:space="preserve">Paper copies must be destroyed using cross-cut shredders or </w:t>
      </w:r>
      <w:r w:rsidRPr="00964128">
        <w:rPr>
          <w:rFonts w:cstheme="minorHAnsi"/>
          <w:bCs/>
        </w:rPr>
        <w:t>disposed of securely as ‘confidential waste’ by an approved third party.</w:t>
      </w:r>
    </w:p>
    <w:p w14:paraId="176B4062" w14:textId="1699AE7F" w:rsidR="007C7406" w:rsidRDefault="007C7406" w:rsidP="000F579F">
      <w:pPr>
        <w:pStyle w:val="Heading1"/>
        <w:numPr>
          <w:ilvl w:val="0"/>
          <w:numId w:val="16"/>
        </w:numPr>
      </w:pPr>
      <w:bookmarkStart w:id="11" w:name="_Toc82015166"/>
      <w:r w:rsidRPr="00D948F5">
        <w:t>Training</w:t>
      </w:r>
      <w:bookmarkEnd w:id="11"/>
    </w:p>
    <w:p w14:paraId="20C7FE21" w14:textId="77777777" w:rsidR="000F579F" w:rsidRPr="000F579F" w:rsidRDefault="000F579F" w:rsidP="000F579F"/>
    <w:p w14:paraId="3EA601C4" w14:textId="5DC5E0E6" w:rsidR="00964128" w:rsidRPr="0079526B" w:rsidRDefault="007C7406" w:rsidP="000F579F">
      <w:pPr>
        <w:pStyle w:val="NoSpacing"/>
        <w:jc w:val="both"/>
        <w:rPr>
          <w:rFonts w:cstheme="minorHAnsi"/>
          <w:bCs/>
        </w:rPr>
      </w:pPr>
      <w:r w:rsidRPr="00964128">
        <w:rPr>
          <w:rFonts w:cstheme="minorHAnsi"/>
          <w:bCs/>
        </w:rPr>
        <w:t xml:space="preserve">All employees </w:t>
      </w:r>
      <w:r w:rsidR="004359E6">
        <w:rPr>
          <w:rFonts w:cstheme="minorHAnsi"/>
          <w:bCs/>
        </w:rPr>
        <w:t>must</w:t>
      </w:r>
      <w:r w:rsidRPr="00964128">
        <w:rPr>
          <w:rFonts w:cstheme="minorHAnsi"/>
          <w:bCs/>
        </w:rPr>
        <w:t xml:space="preserve"> undergo </w:t>
      </w:r>
      <w:r w:rsidR="001319B1">
        <w:rPr>
          <w:rFonts w:cstheme="minorHAnsi"/>
          <w:bCs/>
        </w:rPr>
        <w:t xml:space="preserve">GDPR </w:t>
      </w:r>
      <w:r w:rsidRPr="00964128">
        <w:rPr>
          <w:rFonts w:cstheme="minorHAnsi"/>
          <w:bCs/>
        </w:rPr>
        <w:t>training</w:t>
      </w:r>
      <w:r w:rsidR="002F3263">
        <w:rPr>
          <w:rFonts w:cstheme="minorHAnsi"/>
          <w:bCs/>
        </w:rPr>
        <w:t xml:space="preserve"> </w:t>
      </w:r>
      <w:r w:rsidRPr="00964128">
        <w:rPr>
          <w:rFonts w:cstheme="minorHAnsi"/>
          <w:bCs/>
        </w:rPr>
        <w:t xml:space="preserve">which outlines their responsibilities under this Policy. </w:t>
      </w:r>
      <w:r w:rsidR="007F76E7">
        <w:rPr>
          <w:rFonts w:cstheme="minorHAnsi"/>
          <w:bCs/>
        </w:rPr>
        <w:t xml:space="preserve">Trust </w:t>
      </w:r>
      <w:r w:rsidRPr="00964128">
        <w:rPr>
          <w:rFonts w:cstheme="minorHAnsi"/>
          <w:bCs/>
        </w:rPr>
        <w:t xml:space="preserve">employees will undergo this training </w:t>
      </w:r>
      <w:r w:rsidR="001E6D83">
        <w:rPr>
          <w:rFonts w:cstheme="minorHAnsi"/>
          <w:bCs/>
        </w:rPr>
        <w:t>up</w:t>
      </w:r>
      <w:r w:rsidRPr="00964128">
        <w:rPr>
          <w:rFonts w:cstheme="minorHAnsi"/>
          <w:bCs/>
        </w:rPr>
        <w:t xml:space="preserve">on induction into the </w:t>
      </w:r>
      <w:r w:rsidR="007F76E7">
        <w:rPr>
          <w:rFonts w:cstheme="minorHAnsi"/>
          <w:bCs/>
        </w:rPr>
        <w:t>Trust</w:t>
      </w:r>
      <w:r w:rsidRPr="00964128">
        <w:rPr>
          <w:rFonts w:cstheme="minorHAnsi"/>
          <w:bCs/>
        </w:rPr>
        <w:t xml:space="preserve"> and undergo refresher training on a regular basis</w:t>
      </w:r>
      <w:r w:rsidR="002F3263">
        <w:rPr>
          <w:rFonts w:cstheme="minorHAnsi"/>
          <w:bCs/>
        </w:rPr>
        <w:t xml:space="preserve"> (at least annually)</w:t>
      </w:r>
      <w:r w:rsidRPr="00964128">
        <w:rPr>
          <w:rFonts w:cstheme="minorHAnsi"/>
          <w:bCs/>
        </w:rPr>
        <w:t>.</w:t>
      </w:r>
      <w:r w:rsidR="004F4D93">
        <w:rPr>
          <w:rFonts w:cstheme="minorHAnsi"/>
          <w:bCs/>
        </w:rPr>
        <w:t xml:space="preserve"> A record of </w:t>
      </w:r>
      <w:r w:rsidR="00244B3E">
        <w:rPr>
          <w:rFonts w:cstheme="minorHAnsi"/>
          <w:bCs/>
        </w:rPr>
        <w:t>individual</w:t>
      </w:r>
      <w:r w:rsidR="004F4D93">
        <w:rPr>
          <w:rFonts w:cstheme="minorHAnsi"/>
          <w:bCs/>
        </w:rPr>
        <w:t xml:space="preserve"> training </w:t>
      </w:r>
      <w:r w:rsidR="00244B3E">
        <w:rPr>
          <w:rFonts w:cstheme="minorHAnsi"/>
          <w:bCs/>
        </w:rPr>
        <w:t xml:space="preserve">completion </w:t>
      </w:r>
      <w:r w:rsidR="004F4D93">
        <w:rPr>
          <w:rFonts w:cstheme="minorHAnsi"/>
          <w:bCs/>
        </w:rPr>
        <w:t xml:space="preserve">must be </w:t>
      </w:r>
      <w:r w:rsidR="001E1746">
        <w:rPr>
          <w:rFonts w:cstheme="minorHAnsi"/>
          <w:bCs/>
        </w:rPr>
        <w:t>logged and retained in employee files or a centralised file.</w:t>
      </w:r>
    </w:p>
    <w:p w14:paraId="50671E0F" w14:textId="27763E5C" w:rsidR="008F75EC" w:rsidRPr="00D948F5" w:rsidRDefault="008F75EC" w:rsidP="00E32526">
      <w:pPr>
        <w:pStyle w:val="Heading1"/>
        <w:numPr>
          <w:ilvl w:val="0"/>
          <w:numId w:val="16"/>
        </w:numPr>
      </w:pPr>
      <w:bookmarkStart w:id="12" w:name="_Toc82015167"/>
      <w:bookmarkStart w:id="13" w:name="_Toc510074947"/>
      <w:bookmarkStart w:id="14" w:name="_Toc513106723"/>
      <w:r>
        <w:t>Monitoring</w:t>
      </w:r>
      <w:bookmarkEnd w:id="12"/>
      <w:r w:rsidRPr="00D948F5">
        <w:t xml:space="preserve"> </w:t>
      </w:r>
    </w:p>
    <w:bookmarkEnd w:id="13"/>
    <w:bookmarkEnd w:id="14"/>
    <w:p w14:paraId="47412F24" w14:textId="25C64008" w:rsidR="007C7406" w:rsidRPr="008F75EC" w:rsidRDefault="007C7406" w:rsidP="008F75EC">
      <w:pPr>
        <w:pStyle w:val="NoSpacing"/>
        <w:jc w:val="both"/>
        <w:rPr>
          <w:rFonts w:asciiTheme="majorHAnsi" w:hAnsiTheme="majorHAnsi" w:cstheme="minorHAnsi"/>
          <w:bCs/>
          <w:sz w:val="24"/>
          <w:szCs w:val="24"/>
        </w:rPr>
      </w:pPr>
    </w:p>
    <w:p w14:paraId="4A0FF67C" w14:textId="48A77A5D" w:rsidR="0076218B" w:rsidRPr="00964128" w:rsidRDefault="007C7406" w:rsidP="000C50F0">
      <w:pPr>
        <w:pStyle w:val="NoSpacing"/>
        <w:jc w:val="both"/>
        <w:rPr>
          <w:rFonts w:cstheme="minorHAnsi"/>
          <w:color w:val="000000" w:themeColor="text1"/>
          <w:lang w:eastAsia="en-GB"/>
        </w:rPr>
      </w:pPr>
      <w:r w:rsidRPr="00964128">
        <w:rPr>
          <w:rFonts w:cstheme="minorHAnsi"/>
          <w:color w:val="000000" w:themeColor="text1"/>
        </w:rPr>
        <w:t xml:space="preserve">Monitoring to assess the adherence to and effectiveness of this policy will be completed by </w:t>
      </w:r>
      <w:r w:rsidR="004277F9">
        <w:rPr>
          <w:rFonts w:cstheme="minorHAnsi"/>
          <w:color w:val="000000" w:themeColor="text1"/>
        </w:rPr>
        <w:t>the leadership tea in each school and appointed personnel within the central Trust team</w:t>
      </w:r>
      <w:r w:rsidR="008475D1" w:rsidRPr="00964128">
        <w:rPr>
          <w:rFonts w:cstheme="minorHAnsi"/>
          <w:color w:val="000000" w:themeColor="text1"/>
        </w:rPr>
        <w:t>.</w:t>
      </w:r>
      <w:r w:rsidR="00952801" w:rsidRPr="00964128">
        <w:rPr>
          <w:rFonts w:cstheme="minorHAnsi"/>
          <w:color w:val="000000" w:themeColor="text1"/>
        </w:rPr>
        <w:t xml:space="preserve"> </w:t>
      </w:r>
      <w:r w:rsidRPr="00964128">
        <w:rPr>
          <w:rFonts w:cstheme="minorHAnsi"/>
        </w:rPr>
        <w:t>Monitoring should be conducted on a regular basis, but no less than once annually</w:t>
      </w:r>
      <w:r w:rsidR="008475D1" w:rsidRPr="00964128">
        <w:rPr>
          <w:rFonts w:cstheme="minorHAnsi"/>
        </w:rPr>
        <w:t xml:space="preserve"> to ensure the Data Retention </w:t>
      </w:r>
      <w:r w:rsidR="008F75EC" w:rsidRPr="00964128">
        <w:rPr>
          <w:rFonts w:cstheme="minorHAnsi"/>
        </w:rPr>
        <w:t>Schedule</w:t>
      </w:r>
      <w:r w:rsidR="008475D1" w:rsidRPr="00964128">
        <w:rPr>
          <w:rFonts w:cstheme="minorHAnsi"/>
        </w:rPr>
        <w:t xml:space="preserve"> captures all identified required data.</w:t>
      </w:r>
      <w:r w:rsidRPr="00964128">
        <w:rPr>
          <w:rFonts w:cstheme="minorHAnsi"/>
        </w:rPr>
        <w:t xml:space="preserve"> </w:t>
      </w:r>
    </w:p>
    <w:p w14:paraId="17F47F12" w14:textId="1C0F8242" w:rsidR="008475D1" w:rsidRDefault="008475D1">
      <w:pPr>
        <w:spacing w:after="200" w:line="276" w:lineRule="auto"/>
        <w:ind w:left="0"/>
        <w:rPr>
          <w:rFonts w:asciiTheme="minorHAnsi" w:eastAsiaTheme="minorHAnsi" w:hAnsiTheme="minorHAnsi" w:cstheme="minorHAnsi"/>
          <w:color w:val="000000" w:themeColor="text1"/>
          <w:sz w:val="24"/>
          <w:lang w:val="en-GB" w:eastAsia="en-GB"/>
        </w:rPr>
      </w:pPr>
      <w:r>
        <w:rPr>
          <w:rFonts w:cstheme="minorHAnsi"/>
          <w:color w:val="000000" w:themeColor="text1"/>
          <w:sz w:val="24"/>
          <w:lang w:eastAsia="en-GB"/>
        </w:rPr>
        <w:br w:type="page"/>
      </w:r>
    </w:p>
    <w:p w14:paraId="279C5645" w14:textId="2048B7D0" w:rsidR="008D7AE5" w:rsidRDefault="00957EFC" w:rsidP="002D0D13">
      <w:pPr>
        <w:pStyle w:val="Heading1"/>
        <w:numPr>
          <w:ilvl w:val="0"/>
          <w:numId w:val="33"/>
        </w:numPr>
      </w:pPr>
      <w:r>
        <w:lastRenderedPageBreak/>
        <w:t xml:space="preserve"> </w:t>
      </w:r>
      <w:bookmarkStart w:id="15" w:name="_Toc82015168"/>
      <w:r w:rsidR="007C7542">
        <w:t>D</w:t>
      </w:r>
      <w:r w:rsidR="008D7AE5">
        <w:t xml:space="preserve">ocument </w:t>
      </w:r>
      <w:r w:rsidR="007C7542">
        <w:t>Approval</w:t>
      </w:r>
      <w:bookmarkEnd w:id="15"/>
    </w:p>
    <w:p w14:paraId="33A65581" w14:textId="77777777" w:rsidR="008D7AE5" w:rsidRDefault="008D7AE5" w:rsidP="008D7AE5"/>
    <w:p w14:paraId="0F2B17CC" w14:textId="77777777" w:rsidR="008D7AE5" w:rsidRPr="008D7AE5" w:rsidRDefault="008D7AE5" w:rsidP="008D7AE5"/>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3600"/>
        <w:gridCol w:w="3841"/>
      </w:tblGrid>
      <w:tr w:rsidR="008D7AE5" w:rsidRPr="004E5C44" w14:paraId="0BD70005" w14:textId="77777777" w:rsidTr="006641C6">
        <w:trPr>
          <w:cantSplit/>
          <w:trHeight w:val="510"/>
          <w:tblHeader/>
        </w:trPr>
        <w:tc>
          <w:tcPr>
            <w:tcW w:w="2340" w:type="dxa"/>
            <w:tcBorders>
              <w:top w:val="single" w:sz="12" w:space="0" w:color="auto"/>
              <w:bottom w:val="single" w:sz="6" w:space="0" w:color="auto"/>
            </w:tcBorders>
            <w:shd w:val="clear" w:color="auto" w:fill="365F91" w:themeFill="accent1" w:themeFillShade="BF"/>
          </w:tcPr>
          <w:p w14:paraId="033CB019" w14:textId="77777777" w:rsidR="008D7AE5" w:rsidRPr="006641C6" w:rsidRDefault="008D7AE5" w:rsidP="008D7AE5">
            <w:pPr>
              <w:keepNext/>
              <w:keepLines/>
              <w:spacing w:before="60" w:after="60"/>
              <w:ind w:left="0"/>
              <w:rPr>
                <w:rFonts w:ascii="Calibri" w:hAnsi="Calibri" w:cs="Arial"/>
                <w:b/>
                <w:color w:val="F2F2F2" w:themeColor="background1" w:themeShade="F2"/>
                <w:sz w:val="24"/>
                <w:szCs w:val="22"/>
              </w:rPr>
            </w:pPr>
            <w:r w:rsidRPr="006641C6">
              <w:rPr>
                <w:rFonts w:ascii="Calibri" w:hAnsi="Calibri" w:cs="Arial"/>
                <w:b/>
                <w:color w:val="F2F2F2" w:themeColor="background1" w:themeShade="F2"/>
                <w:sz w:val="24"/>
                <w:szCs w:val="22"/>
              </w:rPr>
              <w:t>Document Name</w:t>
            </w:r>
          </w:p>
        </w:tc>
        <w:tc>
          <w:tcPr>
            <w:tcW w:w="7441" w:type="dxa"/>
            <w:gridSpan w:val="2"/>
            <w:shd w:val="clear" w:color="auto" w:fill="auto"/>
          </w:tcPr>
          <w:p w14:paraId="4A3C7165" w14:textId="6CEF9273" w:rsidR="008D7AE5" w:rsidRPr="00644C9D" w:rsidRDefault="00B80619" w:rsidP="00FC52FF">
            <w:pPr>
              <w:keepNext/>
              <w:keepLines/>
              <w:spacing w:before="60" w:after="60"/>
              <w:ind w:left="0"/>
              <w:rPr>
                <w:rFonts w:ascii="Calibri" w:hAnsi="Calibri" w:cs="Arial"/>
                <w:sz w:val="24"/>
                <w:szCs w:val="22"/>
              </w:rPr>
            </w:pPr>
            <w:r>
              <w:rPr>
                <w:rFonts w:asciiTheme="minorHAnsi" w:hAnsiTheme="minorHAnsi" w:cstheme="minorHAnsi"/>
                <w:b/>
                <w:sz w:val="24"/>
              </w:rPr>
              <w:t xml:space="preserve">Data </w:t>
            </w:r>
            <w:r w:rsidR="00243D10">
              <w:rPr>
                <w:rFonts w:asciiTheme="minorHAnsi" w:hAnsiTheme="minorHAnsi" w:cstheme="minorHAnsi"/>
                <w:b/>
                <w:sz w:val="24"/>
              </w:rPr>
              <w:t>Retention</w:t>
            </w:r>
            <w:r>
              <w:rPr>
                <w:rFonts w:asciiTheme="minorHAnsi" w:hAnsiTheme="minorHAnsi" w:cstheme="minorHAnsi"/>
                <w:b/>
                <w:sz w:val="24"/>
              </w:rPr>
              <w:t xml:space="preserve"> Policy </w:t>
            </w:r>
            <w:r w:rsidR="00E32526">
              <w:rPr>
                <w:rFonts w:asciiTheme="minorHAnsi" w:hAnsiTheme="minorHAnsi" w:cstheme="minorHAnsi"/>
                <w:b/>
                <w:sz w:val="24"/>
              </w:rPr>
              <w:t>and Schedule</w:t>
            </w:r>
          </w:p>
        </w:tc>
      </w:tr>
      <w:tr w:rsidR="008D7AE5" w:rsidRPr="004E5C44" w14:paraId="677FDDF0" w14:textId="77777777" w:rsidTr="006641C6">
        <w:trPr>
          <w:cantSplit/>
          <w:trHeight w:val="525"/>
        </w:trPr>
        <w:tc>
          <w:tcPr>
            <w:tcW w:w="2340" w:type="dxa"/>
            <w:tcBorders>
              <w:top w:val="single" w:sz="6" w:space="0" w:color="auto"/>
              <w:bottom w:val="single" w:sz="6" w:space="0" w:color="auto"/>
            </w:tcBorders>
            <w:shd w:val="clear" w:color="auto" w:fill="365F91" w:themeFill="accent1" w:themeFillShade="BF"/>
          </w:tcPr>
          <w:p w14:paraId="52287F81" w14:textId="77777777" w:rsidR="008D7AE5" w:rsidRPr="006641C6" w:rsidRDefault="008D7AE5" w:rsidP="008D7AE5">
            <w:pPr>
              <w:keepNext/>
              <w:keepLines/>
              <w:spacing w:before="60" w:after="60"/>
              <w:ind w:left="0"/>
              <w:rPr>
                <w:rFonts w:ascii="Calibri" w:hAnsi="Calibri" w:cs="Arial"/>
                <w:b/>
                <w:color w:val="F2F2F2" w:themeColor="background1" w:themeShade="F2"/>
                <w:sz w:val="24"/>
                <w:szCs w:val="22"/>
              </w:rPr>
            </w:pPr>
            <w:r w:rsidRPr="006641C6">
              <w:rPr>
                <w:rFonts w:ascii="Calibri" w:hAnsi="Calibri" w:cs="Arial"/>
                <w:b/>
                <w:color w:val="F2F2F2" w:themeColor="background1" w:themeShade="F2"/>
                <w:sz w:val="24"/>
                <w:szCs w:val="22"/>
              </w:rPr>
              <w:t>Publication Date</w:t>
            </w:r>
          </w:p>
        </w:tc>
        <w:tc>
          <w:tcPr>
            <w:tcW w:w="7441" w:type="dxa"/>
            <w:gridSpan w:val="2"/>
            <w:shd w:val="clear" w:color="auto" w:fill="auto"/>
          </w:tcPr>
          <w:p w14:paraId="76B060D6" w14:textId="2AC2403F" w:rsidR="008D7AE5" w:rsidRPr="00644C9D" w:rsidRDefault="00C22129" w:rsidP="001F2F35">
            <w:pPr>
              <w:keepNext/>
              <w:keepLines/>
              <w:spacing w:before="60" w:after="60"/>
              <w:ind w:left="0"/>
              <w:rPr>
                <w:rFonts w:ascii="Calibri" w:hAnsi="Calibri" w:cs="Arial"/>
                <w:sz w:val="24"/>
                <w:szCs w:val="22"/>
              </w:rPr>
            </w:pPr>
            <w:r>
              <w:rPr>
                <w:rFonts w:ascii="Calibri" w:hAnsi="Calibri" w:cs="Arial"/>
                <w:sz w:val="24"/>
                <w:szCs w:val="22"/>
              </w:rPr>
              <w:t>15/10/21</w:t>
            </w:r>
            <w:r w:rsidR="005724E7">
              <w:rPr>
                <w:rFonts w:ascii="Calibri" w:hAnsi="Calibri" w:cs="Arial"/>
                <w:sz w:val="24"/>
                <w:szCs w:val="22"/>
              </w:rPr>
              <w:t xml:space="preserve"> (original date)</w:t>
            </w:r>
          </w:p>
        </w:tc>
      </w:tr>
      <w:tr w:rsidR="008D7AE5" w:rsidRPr="004E5C44" w14:paraId="05E6E4E9" w14:textId="77777777" w:rsidTr="006641C6">
        <w:trPr>
          <w:cantSplit/>
          <w:trHeight w:val="525"/>
        </w:trPr>
        <w:tc>
          <w:tcPr>
            <w:tcW w:w="2340" w:type="dxa"/>
            <w:tcBorders>
              <w:top w:val="single" w:sz="6" w:space="0" w:color="auto"/>
              <w:bottom w:val="single" w:sz="6" w:space="0" w:color="auto"/>
            </w:tcBorders>
            <w:shd w:val="clear" w:color="auto" w:fill="365F91" w:themeFill="accent1" w:themeFillShade="BF"/>
          </w:tcPr>
          <w:p w14:paraId="44BF59CA" w14:textId="77777777" w:rsidR="008D7AE5" w:rsidRPr="006641C6" w:rsidRDefault="008D7AE5" w:rsidP="008D7AE5">
            <w:pPr>
              <w:keepNext/>
              <w:keepLines/>
              <w:spacing w:before="60" w:after="60"/>
              <w:ind w:left="0"/>
              <w:rPr>
                <w:rFonts w:ascii="Calibri" w:hAnsi="Calibri" w:cs="Arial"/>
                <w:b/>
                <w:color w:val="F2F2F2" w:themeColor="background1" w:themeShade="F2"/>
                <w:sz w:val="24"/>
                <w:szCs w:val="22"/>
              </w:rPr>
            </w:pPr>
            <w:r w:rsidRPr="006641C6">
              <w:rPr>
                <w:rFonts w:ascii="Calibri" w:hAnsi="Calibri" w:cs="Arial"/>
                <w:b/>
                <w:color w:val="F2F2F2" w:themeColor="background1" w:themeShade="F2"/>
                <w:sz w:val="24"/>
                <w:szCs w:val="22"/>
              </w:rPr>
              <w:t>Prepared by</w:t>
            </w:r>
          </w:p>
        </w:tc>
        <w:tc>
          <w:tcPr>
            <w:tcW w:w="7441" w:type="dxa"/>
            <w:gridSpan w:val="2"/>
            <w:shd w:val="clear" w:color="auto" w:fill="auto"/>
          </w:tcPr>
          <w:p w14:paraId="7BE47199" w14:textId="03EF01BD" w:rsidR="008D7AE5" w:rsidRPr="00644C9D" w:rsidRDefault="007C2307" w:rsidP="001F2F35">
            <w:pPr>
              <w:keepNext/>
              <w:keepLines/>
              <w:spacing w:before="60" w:after="60"/>
              <w:ind w:left="0"/>
              <w:rPr>
                <w:rFonts w:ascii="Calibri" w:hAnsi="Calibri" w:cs="Arial"/>
                <w:sz w:val="24"/>
                <w:szCs w:val="22"/>
              </w:rPr>
            </w:pPr>
            <w:r>
              <w:rPr>
                <w:rFonts w:ascii="Calibri" w:hAnsi="Calibri" w:cs="Arial"/>
                <w:sz w:val="24"/>
                <w:szCs w:val="22"/>
              </w:rPr>
              <w:t>Sarah Burns,</w:t>
            </w:r>
            <w:r w:rsidR="008F75EC">
              <w:rPr>
                <w:rFonts w:ascii="Calibri" w:hAnsi="Calibri" w:cs="Arial"/>
                <w:sz w:val="24"/>
                <w:szCs w:val="22"/>
              </w:rPr>
              <w:t xml:space="preserve"> </w:t>
            </w:r>
            <w:r w:rsidR="00EB7168">
              <w:rPr>
                <w:rFonts w:ascii="Calibri" w:hAnsi="Calibri" w:cs="Arial"/>
                <w:sz w:val="24"/>
                <w:szCs w:val="22"/>
              </w:rPr>
              <w:t>DPO on behalf of Bishop Wilkinson Catholic Education Trust</w:t>
            </w:r>
          </w:p>
        </w:tc>
      </w:tr>
      <w:tr w:rsidR="008D7AE5" w:rsidRPr="004E5C44" w14:paraId="63F843C6" w14:textId="77777777" w:rsidTr="006641C6">
        <w:trPr>
          <w:cantSplit/>
          <w:trHeight w:val="930"/>
        </w:trPr>
        <w:tc>
          <w:tcPr>
            <w:tcW w:w="2340" w:type="dxa"/>
            <w:tcBorders>
              <w:top w:val="single" w:sz="6" w:space="0" w:color="auto"/>
            </w:tcBorders>
            <w:shd w:val="clear" w:color="auto" w:fill="365F91" w:themeFill="accent1" w:themeFillShade="BF"/>
          </w:tcPr>
          <w:p w14:paraId="05E86889" w14:textId="77777777" w:rsidR="008D7AE5" w:rsidRPr="006641C6" w:rsidRDefault="008D7AE5" w:rsidP="008D7AE5">
            <w:pPr>
              <w:keepNext/>
              <w:keepLines/>
              <w:spacing w:before="60" w:after="60"/>
              <w:ind w:left="0"/>
              <w:rPr>
                <w:rFonts w:ascii="Calibri" w:hAnsi="Calibri" w:cs="Arial"/>
                <w:b/>
                <w:color w:val="F2F2F2" w:themeColor="background1" w:themeShade="F2"/>
                <w:sz w:val="24"/>
                <w:szCs w:val="22"/>
              </w:rPr>
            </w:pPr>
            <w:r w:rsidRPr="006641C6">
              <w:rPr>
                <w:rFonts w:ascii="Calibri" w:hAnsi="Calibri" w:cs="Arial"/>
                <w:b/>
                <w:color w:val="F2F2F2" w:themeColor="background1" w:themeShade="F2"/>
                <w:sz w:val="24"/>
                <w:szCs w:val="22"/>
              </w:rPr>
              <w:t>Approval</w:t>
            </w:r>
          </w:p>
          <w:p w14:paraId="3FFEF17D" w14:textId="77777777" w:rsidR="008D7AE5" w:rsidRPr="006641C6" w:rsidRDefault="008D7AE5" w:rsidP="008D7AE5">
            <w:pPr>
              <w:ind w:left="0"/>
              <w:rPr>
                <w:rFonts w:ascii="Calibri" w:hAnsi="Calibri" w:cs="Arial"/>
                <w:color w:val="F2F2F2" w:themeColor="background1" w:themeShade="F2"/>
                <w:sz w:val="24"/>
                <w:szCs w:val="22"/>
              </w:rPr>
            </w:pPr>
            <w:r w:rsidRPr="006641C6">
              <w:rPr>
                <w:rFonts w:ascii="Calibri" w:hAnsi="Calibri" w:cs="Arial"/>
                <w:color w:val="F2F2F2" w:themeColor="background1" w:themeShade="F2"/>
                <w:sz w:val="24"/>
                <w:szCs w:val="22"/>
              </w:rPr>
              <w:t>(Name &amp; Organization)</w:t>
            </w:r>
          </w:p>
        </w:tc>
        <w:tc>
          <w:tcPr>
            <w:tcW w:w="3600" w:type="dxa"/>
            <w:shd w:val="clear" w:color="auto" w:fill="auto"/>
          </w:tcPr>
          <w:p w14:paraId="32831836" w14:textId="50085536" w:rsidR="002E0DA0" w:rsidRPr="00644C9D" w:rsidRDefault="00DC718F" w:rsidP="009518C0">
            <w:pPr>
              <w:keepNext/>
              <w:keepLines/>
              <w:spacing w:before="60" w:after="60"/>
              <w:ind w:left="0"/>
              <w:rPr>
                <w:rFonts w:ascii="Calibri" w:hAnsi="Calibri" w:cs="Arial"/>
                <w:sz w:val="24"/>
                <w:szCs w:val="22"/>
              </w:rPr>
            </w:pPr>
            <w:r>
              <w:rPr>
                <w:rFonts w:ascii="Calibri" w:hAnsi="Calibri" w:cs="Arial"/>
                <w:sz w:val="24"/>
                <w:szCs w:val="22"/>
              </w:rPr>
              <w:t xml:space="preserve">See front cover </w:t>
            </w:r>
          </w:p>
        </w:tc>
        <w:tc>
          <w:tcPr>
            <w:tcW w:w="3841" w:type="dxa"/>
            <w:shd w:val="clear" w:color="auto" w:fill="auto"/>
          </w:tcPr>
          <w:p w14:paraId="6A449440" w14:textId="59FB2CF3" w:rsidR="008D7AE5" w:rsidRPr="00644C9D" w:rsidRDefault="008D7AE5" w:rsidP="009518C0">
            <w:pPr>
              <w:keepNext/>
              <w:keepLines/>
              <w:spacing w:before="60" w:after="60"/>
              <w:ind w:left="0"/>
              <w:rPr>
                <w:rFonts w:ascii="Calibri" w:hAnsi="Calibri" w:cs="Arial"/>
                <w:sz w:val="24"/>
                <w:szCs w:val="22"/>
              </w:rPr>
            </w:pPr>
          </w:p>
        </w:tc>
      </w:tr>
    </w:tbl>
    <w:p w14:paraId="2829C98F" w14:textId="77777777" w:rsidR="007C7542" w:rsidRDefault="008D7AE5" w:rsidP="008D7AE5">
      <w:pPr>
        <w:pStyle w:val="Heading1"/>
        <w:numPr>
          <w:ilvl w:val="0"/>
          <w:numId w:val="0"/>
        </w:numPr>
        <w:ind w:left="786" w:hanging="360"/>
      </w:pPr>
      <w:r>
        <w:br/>
      </w:r>
    </w:p>
    <w:p w14:paraId="662647FE" w14:textId="77777777" w:rsidR="008D7AE5" w:rsidRPr="008D7AE5" w:rsidRDefault="008D7AE5" w:rsidP="008D7AE5"/>
    <w:p w14:paraId="65A4BB54" w14:textId="77777777" w:rsidR="001A4469" w:rsidRDefault="001A4469" w:rsidP="001A4469"/>
    <w:p w14:paraId="7BB38078" w14:textId="77777777" w:rsidR="001A4469" w:rsidRDefault="001A4469" w:rsidP="001A4469"/>
    <w:p w14:paraId="30547E92" w14:textId="77777777" w:rsidR="001A4469" w:rsidRDefault="001A4469" w:rsidP="001A4469"/>
    <w:p w14:paraId="34886DFF" w14:textId="77777777" w:rsidR="001A4469" w:rsidRDefault="001A4469" w:rsidP="001A4469"/>
    <w:p w14:paraId="70F0A9FF" w14:textId="77777777" w:rsidR="001A4469" w:rsidRDefault="001A4469" w:rsidP="001A4469"/>
    <w:p w14:paraId="5BB69E16" w14:textId="77777777" w:rsidR="001A4469" w:rsidRDefault="001A4469" w:rsidP="001A4469"/>
    <w:p w14:paraId="07DB94FA" w14:textId="77777777" w:rsidR="001A4469" w:rsidRDefault="001A4469" w:rsidP="001A4469"/>
    <w:p w14:paraId="0DEEEC47" w14:textId="77777777" w:rsidR="001A4469" w:rsidRDefault="001A4469" w:rsidP="001A4469"/>
    <w:p w14:paraId="21EB0EC6" w14:textId="5E8D2130" w:rsidR="002C4848" w:rsidRDefault="002C4848" w:rsidP="007E421E">
      <w:pPr>
        <w:spacing w:after="200" w:line="276" w:lineRule="auto"/>
        <w:ind w:left="0"/>
      </w:pPr>
    </w:p>
    <w:p w14:paraId="673F25F2" w14:textId="7C9FAA40" w:rsidR="00957EFC" w:rsidRDefault="00957EFC" w:rsidP="007E421E">
      <w:pPr>
        <w:spacing w:after="200" w:line="276" w:lineRule="auto"/>
        <w:ind w:left="0"/>
      </w:pPr>
    </w:p>
    <w:p w14:paraId="14534453" w14:textId="5970ED5B" w:rsidR="00957EFC" w:rsidRDefault="00957EFC" w:rsidP="007E421E">
      <w:pPr>
        <w:spacing w:after="200" w:line="276" w:lineRule="auto"/>
        <w:ind w:left="0"/>
      </w:pPr>
    </w:p>
    <w:p w14:paraId="5C4EA7A7" w14:textId="5082AB93" w:rsidR="00957EFC" w:rsidRDefault="00957EFC" w:rsidP="007E421E">
      <w:pPr>
        <w:spacing w:after="200" w:line="276" w:lineRule="auto"/>
        <w:ind w:left="0"/>
      </w:pPr>
    </w:p>
    <w:p w14:paraId="3FFD148C" w14:textId="6B0A1925" w:rsidR="00957EFC" w:rsidRDefault="00957EFC" w:rsidP="007E421E">
      <w:pPr>
        <w:spacing w:after="200" w:line="276" w:lineRule="auto"/>
        <w:ind w:left="0"/>
      </w:pPr>
    </w:p>
    <w:p w14:paraId="7D739BEB" w14:textId="573193C2" w:rsidR="00957EFC" w:rsidRDefault="00957EFC" w:rsidP="007E421E">
      <w:pPr>
        <w:spacing w:after="200" w:line="276" w:lineRule="auto"/>
        <w:ind w:left="0"/>
      </w:pPr>
    </w:p>
    <w:p w14:paraId="23FE7064" w14:textId="732A69EB" w:rsidR="00957EFC" w:rsidRDefault="00957EFC" w:rsidP="007E421E">
      <w:pPr>
        <w:spacing w:after="200" w:line="276" w:lineRule="auto"/>
        <w:ind w:left="0"/>
      </w:pPr>
    </w:p>
    <w:p w14:paraId="3D2E420D" w14:textId="32A8B2EE" w:rsidR="00957EFC" w:rsidRDefault="00957EFC" w:rsidP="007E421E">
      <w:pPr>
        <w:spacing w:after="200" w:line="276" w:lineRule="auto"/>
        <w:ind w:left="0"/>
      </w:pPr>
    </w:p>
    <w:p w14:paraId="0CE535DF" w14:textId="50506495" w:rsidR="00957EFC" w:rsidRDefault="00957EFC" w:rsidP="007E421E">
      <w:pPr>
        <w:spacing w:after="200" w:line="276" w:lineRule="auto"/>
        <w:ind w:left="0"/>
      </w:pPr>
    </w:p>
    <w:p w14:paraId="372F874A" w14:textId="3565EF96" w:rsidR="00957EFC" w:rsidRDefault="00957EFC" w:rsidP="007E421E">
      <w:pPr>
        <w:spacing w:after="200" w:line="276" w:lineRule="auto"/>
        <w:ind w:left="0"/>
      </w:pPr>
    </w:p>
    <w:p w14:paraId="22A50ED5" w14:textId="3136C3D7" w:rsidR="00957EFC" w:rsidRDefault="00957EFC" w:rsidP="007E421E">
      <w:pPr>
        <w:spacing w:after="200" w:line="276" w:lineRule="auto"/>
        <w:ind w:left="0"/>
      </w:pPr>
    </w:p>
    <w:p w14:paraId="71A9846E" w14:textId="0F4A544B" w:rsidR="00957EFC" w:rsidRDefault="00957EFC" w:rsidP="007E421E">
      <w:pPr>
        <w:spacing w:after="200" w:line="276" w:lineRule="auto"/>
        <w:ind w:left="0"/>
      </w:pPr>
    </w:p>
    <w:p w14:paraId="7BB3D98A" w14:textId="77777777" w:rsidR="001967F3" w:rsidRDefault="001967F3">
      <w:pPr>
        <w:spacing w:after="200" w:line="276" w:lineRule="auto"/>
        <w:ind w:left="0"/>
        <w:sectPr w:rsidR="001967F3" w:rsidSect="008D7D23">
          <w:footerReference w:type="default" r:id="rId12"/>
          <w:pgSz w:w="11907" w:h="16839" w:code="9"/>
          <w:pgMar w:top="1440" w:right="1080" w:bottom="1440" w:left="1080" w:header="720" w:footer="720" w:gutter="0"/>
          <w:cols w:space="720"/>
          <w:docGrid w:linePitch="360"/>
        </w:sectPr>
      </w:pPr>
    </w:p>
    <w:p w14:paraId="556030C7" w14:textId="148775C4" w:rsidR="00957EFC" w:rsidRDefault="00957EFC" w:rsidP="002D0D13">
      <w:pPr>
        <w:pStyle w:val="Heading1"/>
        <w:numPr>
          <w:ilvl w:val="0"/>
          <w:numId w:val="33"/>
        </w:numPr>
      </w:pPr>
      <w:r>
        <w:lastRenderedPageBreak/>
        <w:t xml:space="preserve"> </w:t>
      </w:r>
      <w:bookmarkStart w:id="16" w:name="_Toc82015169"/>
      <w:r>
        <w:t xml:space="preserve">Annex A – </w:t>
      </w:r>
      <w:r w:rsidR="002D0D13">
        <w:t>Data</w:t>
      </w:r>
      <w:r>
        <w:t xml:space="preserve"> Retention </w:t>
      </w:r>
      <w:r w:rsidR="008F75EC">
        <w:t>Schedule</w:t>
      </w:r>
      <w:bookmarkEnd w:id="16"/>
    </w:p>
    <w:p w14:paraId="04D46309" w14:textId="62E8038E" w:rsidR="00957EFC" w:rsidRDefault="00957EFC" w:rsidP="00957EFC"/>
    <w:p w14:paraId="79DD5861" w14:textId="77777777" w:rsidR="00957EFC" w:rsidRPr="00957EFC" w:rsidRDefault="00957EFC" w:rsidP="00957EFC"/>
    <w:p w14:paraId="339C16B3" w14:textId="2DB01CE1" w:rsidR="00BE2151" w:rsidRDefault="00107E03" w:rsidP="00107E03">
      <w:pPr>
        <w:pStyle w:val="NoSpacing"/>
      </w:pPr>
      <w:r w:rsidRPr="00161D45">
        <w:t xml:space="preserve">The retention periods below </w:t>
      </w:r>
      <w:r w:rsidR="0063554C">
        <w:t xml:space="preserve">must be adhered to </w:t>
      </w:r>
      <w:r w:rsidR="00AE2D85">
        <w:t xml:space="preserve">with </w:t>
      </w:r>
      <w:r w:rsidR="007D3BD0">
        <w:t xml:space="preserve">appropriate </w:t>
      </w:r>
      <w:r w:rsidR="00AE2D85">
        <w:t>organsiational measures implemented to ensure records are reviewed periodically</w:t>
      </w:r>
      <w:r w:rsidR="007D3BD0">
        <w:t xml:space="preserve"> and decisions made as to their ongoing retention</w:t>
      </w:r>
      <w:r w:rsidR="00955681">
        <w:t xml:space="preserve"> (where the data is part of a legal claim, audit or investigation)</w:t>
      </w:r>
      <w:r w:rsidR="007D3BD0">
        <w:t xml:space="preserve">, </w:t>
      </w:r>
      <w:r w:rsidR="00955681">
        <w:t>destruction or permanent preservation</w:t>
      </w:r>
      <w:r w:rsidR="006B4F3A">
        <w:t>.</w:t>
      </w:r>
      <w:r w:rsidR="00955681">
        <w:t xml:space="preserve"> </w:t>
      </w:r>
    </w:p>
    <w:p w14:paraId="6EA589DF" w14:textId="77777777" w:rsidR="00C77257" w:rsidRDefault="00C77257" w:rsidP="00107E03">
      <w:pPr>
        <w:pStyle w:val="NoSpacing"/>
      </w:pPr>
    </w:p>
    <w:p w14:paraId="59E43A21" w14:textId="77777777" w:rsidR="00002474" w:rsidRPr="00CD5043" w:rsidRDefault="00002474" w:rsidP="00002474">
      <w:pPr>
        <w:pStyle w:val="Heading1"/>
        <w:keepNext w:val="0"/>
        <w:keepLines w:val="0"/>
        <w:widowControl w:val="0"/>
        <w:numPr>
          <w:ilvl w:val="0"/>
          <w:numId w:val="35"/>
        </w:numPr>
        <w:autoSpaceDE w:val="0"/>
        <w:autoSpaceDN w:val="0"/>
        <w:spacing w:before="0" w:after="120" w:line="276" w:lineRule="auto"/>
        <w:jc w:val="both"/>
        <w:rPr>
          <w:sz w:val="22"/>
          <w:szCs w:val="22"/>
        </w:rPr>
      </w:pPr>
      <w:bookmarkStart w:id="17" w:name="_Toc523464328"/>
      <w:bookmarkStart w:id="18" w:name="_Toc82015170"/>
      <w:r w:rsidRPr="00C115D7">
        <w:rPr>
          <w:sz w:val="22"/>
          <w:szCs w:val="22"/>
        </w:rPr>
        <w:t>Management of the School</w:t>
      </w:r>
      <w:bookmarkEnd w:id="17"/>
      <w:bookmarkEnd w:id="1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9"/>
      </w:tblGrid>
      <w:tr w:rsidR="00002474" w14:paraId="7160B64D" w14:textId="77777777" w:rsidTr="002F290F">
        <w:trPr>
          <w:cantSplit/>
          <w:trHeight w:val="144"/>
        </w:trPr>
        <w:tc>
          <w:tcPr>
            <w:tcW w:w="9639" w:type="dxa"/>
            <w:shd w:val="clear" w:color="auto" w:fill="F2F2F2" w:themeFill="background1" w:themeFillShade="F2"/>
          </w:tcPr>
          <w:p w14:paraId="2396F5CE" w14:textId="0B5BCC9D" w:rsidR="00002474" w:rsidRPr="00D375EE" w:rsidRDefault="00002474" w:rsidP="003C7985">
            <w:pPr>
              <w:pStyle w:val="TableParagraph"/>
              <w:spacing w:after="0" w:line="240" w:lineRule="auto"/>
              <w:rPr>
                <w:rFonts w:asciiTheme="minorHAnsi" w:hAnsiTheme="minorHAnsi" w:cstheme="minorHAnsi"/>
                <w:b/>
                <w:iCs/>
                <w:sz w:val="20"/>
                <w:szCs w:val="20"/>
              </w:rPr>
            </w:pPr>
            <w:r w:rsidRPr="00D375EE">
              <w:rPr>
                <w:rFonts w:asciiTheme="minorHAnsi" w:hAnsiTheme="minorHAnsi" w:cstheme="minorHAnsi"/>
                <w:iCs/>
                <w:sz w:val="20"/>
                <w:szCs w:val="20"/>
              </w:rPr>
              <w:t xml:space="preserve">This section contains retention periods connected to the general management of the school. This covers the work of the </w:t>
            </w:r>
            <w:r w:rsidR="00F929D1" w:rsidRPr="00DA39CB">
              <w:rPr>
                <w:rFonts w:asciiTheme="minorHAnsi" w:hAnsiTheme="minorHAnsi" w:cstheme="minorHAnsi"/>
                <w:iCs/>
                <w:sz w:val="20"/>
                <w:szCs w:val="20"/>
              </w:rPr>
              <w:t>Directors, Executive Team</w:t>
            </w:r>
            <w:r w:rsidR="00F929D1">
              <w:rPr>
                <w:rFonts w:asciiTheme="minorHAnsi" w:hAnsiTheme="minorHAnsi" w:cstheme="minorHAnsi"/>
                <w:iCs/>
                <w:sz w:val="20"/>
                <w:szCs w:val="20"/>
              </w:rPr>
              <w:t xml:space="preserve">, </w:t>
            </w:r>
            <w:r w:rsidR="001B6488">
              <w:rPr>
                <w:rFonts w:asciiTheme="minorHAnsi" w:hAnsiTheme="minorHAnsi" w:cstheme="minorHAnsi"/>
                <w:iCs/>
                <w:sz w:val="20"/>
                <w:szCs w:val="20"/>
              </w:rPr>
              <w:t>Local G</w:t>
            </w:r>
            <w:r w:rsidRPr="00D375EE">
              <w:rPr>
                <w:rFonts w:asciiTheme="minorHAnsi" w:hAnsiTheme="minorHAnsi" w:cstheme="minorHAnsi"/>
                <w:iCs/>
                <w:sz w:val="20"/>
                <w:szCs w:val="20"/>
              </w:rPr>
              <w:t xml:space="preserve">overning </w:t>
            </w:r>
            <w:r w:rsidR="00E54C25">
              <w:rPr>
                <w:rFonts w:asciiTheme="minorHAnsi" w:hAnsiTheme="minorHAnsi" w:cstheme="minorHAnsi"/>
                <w:iCs/>
                <w:sz w:val="20"/>
                <w:szCs w:val="20"/>
              </w:rPr>
              <w:t>Committee</w:t>
            </w:r>
            <w:r w:rsidRPr="00D375EE">
              <w:rPr>
                <w:rFonts w:asciiTheme="minorHAnsi" w:hAnsiTheme="minorHAnsi" w:cstheme="minorHAnsi"/>
                <w:iCs/>
                <w:sz w:val="20"/>
                <w:szCs w:val="20"/>
              </w:rPr>
              <w:t>, the Headteacher and the senior management team, the admissions process and operational administration.</w:t>
            </w:r>
          </w:p>
        </w:tc>
      </w:tr>
    </w:tbl>
    <w:p w14:paraId="263E9957" w14:textId="77777777" w:rsidR="00002474" w:rsidRDefault="00002474" w:rsidP="00002474"/>
    <w:tbl>
      <w:tblPr>
        <w:tblStyle w:val="TableGrid"/>
        <w:tblW w:w="0" w:type="auto"/>
        <w:tblLook w:val="04A0" w:firstRow="1" w:lastRow="0" w:firstColumn="1" w:lastColumn="0" w:noHBand="0" w:noVBand="1"/>
        <w:tblCaption w:val="Retention periods for general management of the school: governing body"/>
        <w:tblDescription w:val="Areas covered by the governing body and the retention periods"/>
      </w:tblPr>
      <w:tblGrid>
        <w:gridCol w:w="774"/>
        <w:gridCol w:w="2538"/>
        <w:gridCol w:w="1946"/>
        <w:gridCol w:w="1846"/>
        <w:gridCol w:w="2633"/>
      </w:tblGrid>
      <w:tr w:rsidR="009332F0" w:rsidRPr="009332F0" w14:paraId="60B3889E" w14:textId="77777777" w:rsidTr="00152F3D">
        <w:trPr>
          <w:trHeight w:val="300"/>
        </w:trPr>
        <w:tc>
          <w:tcPr>
            <w:tcW w:w="9737" w:type="dxa"/>
            <w:gridSpan w:val="5"/>
            <w:shd w:val="clear" w:color="auto" w:fill="F2F2F2" w:themeFill="background1" w:themeFillShade="F2"/>
            <w:hideMark/>
          </w:tcPr>
          <w:p w14:paraId="432AEC2E" w14:textId="1C850739" w:rsidR="009332F0" w:rsidRPr="00130C4A" w:rsidRDefault="009332F0">
            <w:pPr>
              <w:ind w:left="0"/>
              <w:rPr>
                <w:rFonts w:asciiTheme="minorHAnsi" w:hAnsiTheme="minorHAnsi" w:cstheme="minorHAnsi"/>
                <w:b/>
                <w:bCs/>
                <w:szCs w:val="20"/>
              </w:rPr>
            </w:pPr>
            <w:r w:rsidRPr="00130C4A">
              <w:rPr>
                <w:rFonts w:asciiTheme="minorHAnsi" w:hAnsiTheme="minorHAnsi" w:cstheme="minorHAnsi"/>
                <w:b/>
                <w:bCs/>
                <w:szCs w:val="20"/>
              </w:rPr>
              <w:t xml:space="preserve">1.1 Governance: Directors, local </w:t>
            </w:r>
            <w:r w:rsidR="00EB7168" w:rsidRPr="00130C4A">
              <w:rPr>
                <w:rFonts w:asciiTheme="minorHAnsi" w:hAnsiTheme="minorHAnsi" w:cstheme="minorHAnsi"/>
                <w:b/>
                <w:bCs/>
                <w:szCs w:val="20"/>
              </w:rPr>
              <w:t>committees,</w:t>
            </w:r>
            <w:r w:rsidRPr="00130C4A">
              <w:rPr>
                <w:rFonts w:asciiTheme="minorHAnsi" w:hAnsiTheme="minorHAnsi" w:cstheme="minorHAnsi"/>
                <w:b/>
                <w:bCs/>
                <w:szCs w:val="20"/>
              </w:rPr>
              <w:t xml:space="preserve"> and sub committees </w:t>
            </w:r>
          </w:p>
        </w:tc>
      </w:tr>
      <w:tr w:rsidR="009332F0" w:rsidRPr="009332F0" w14:paraId="0EBF0DBF" w14:textId="77777777" w:rsidTr="00152F3D">
        <w:trPr>
          <w:trHeight w:val="490"/>
        </w:trPr>
        <w:tc>
          <w:tcPr>
            <w:tcW w:w="774" w:type="dxa"/>
            <w:shd w:val="clear" w:color="auto" w:fill="F2F2F2" w:themeFill="background1" w:themeFillShade="F2"/>
            <w:hideMark/>
          </w:tcPr>
          <w:p w14:paraId="628CF4A1"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 xml:space="preserve">  Ref</w:t>
            </w:r>
          </w:p>
        </w:tc>
        <w:tc>
          <w:tcPr>
            <w:tcW w:w="2538" w:type="dxa"/>
            <w:shd w:val="clear" w:color="auto" w:fill="F2F2F2" w:themeFill="background1" w:themeFillShade="F2"/>
            <w:hideMark/>
          </w:tcPr>
          <w:p w14:paraId="5491BF85"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Basic file description</w:t>
            </w:r>
          </w:p>
        </w:tc>
        <w:tc>
          <w:tcPr>
            <w:tcW w:w="1946" w:type="dxa"/>
            <w:shd w:val="clear" w:color="auto" w:fill="F2F2F2" w:themeFill="background1" w:themeFillShade="F2"/>
            <w:hideMark/>
          </w:tcPr>
          <w:p w14:paraId="766D34E5"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Data Protection Issues</w:t>
            </w:r>
          </w:p>
        </w:tc>
        <w:tc>
          <w:tcPr>
            <w:tcW w:w="1846" w:type="dxa"/>
            <w:shd w:val="clear" w:color="auto" w:fill="F2F2F2" w:themeFill="background1" w:themeFillShade="F2"/>
            <w:hideMark/>
          </w:tcPr>
          <w:p w14:paraId="56931E64"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Retention Period [Operational]</w:t>
            </w:r>
          </w:p>
        </w:tc>
        <w:tc>
          <w:tcPr>
            <w:tcW w:w="2633" w:type="dxa"/>
            <w:shd w:val="clear" w:color="auto" w:fill="F2F2F2" w:themeFill="background1" w:themeFillShade="F2"/>
            <w:hideMark/>
          </w:tcPr>
          <w:p w14:paraId="6501BD10"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Action at the end of the administrative life of the record</w:t>
            </w:r>
          </w:p>
        </w:tc>
      </w:tr>
      <w:tr w:rsidR="00130C4A" w:rsidRPr="009332F0" w14:paraId="17A866E7" w14:textId="77777777" w:rsidTr="007E5840">
        <w:trPr>
          <w:trHeight w:val="1890"/>
        </w:trPr>
        <w:tc>
          <w:tcPr>
            <w:tcW w:w="774" w:type="dxa"/>
            <w:hideMark/>
          </w:tcPr>
          <w:p w14:paraId="527F0053"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 1.1.1</w:t>
            </w:r>
          </w:p>
        </w:tc>
        <w:tc>
          <w:tcPr>
            <w:tcW w:w="2538" w:type="dxa"/>
            <w:hideMark/>
          </w:tcPr>
          <w:p w14:paraId="6D3C42DF" w14:textId="3697497A"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Agendas for Directors, </w:t>
            </w:r>
            <w:r w:rsidR="001B6488">
              <w:rPr>
                <w:rFonts w:asciiTheme="minorHAnsi" w:hAnsiTheme="minorHAnsi" w:cstheme="minorHAnsi"/>
                <w:szCs w:val="20"/>
              </w:rPr>
              <w:t>Local G</w:t>
            </w:r>
            <w:r w:rsidRPr="00130C4A">
              <w:rPr>
                <w:rFonts w:asciiTheme="minorHAnsi" w:hAnsiTheme="minorHAnsi" w:cstheme="minorHAnsi"/>
                <w:szCs w:val="20"/>
              </w:rPr>
              <w:t xml:space="preserve">overnor </w:t>
            </w:r>
            <w:r w:rsidR="001B6488">
              <w:rPr>
                <w:rFonts w:asciiTheme="minorHAnsi" w:hAnsiTheme="minorHAnsi" w:cstheme="minorHAnsi"/>
                <w:szCs w:val="20"/>
              </w:rPr>
              <w:t>C</w:t>
            </w:r>
            <w:r w:rsidRPr="00130C4A">
              <w:rPr>
                <w:rFonts w:asciiTheme="minorHAnsi" w:hAnsiTheme="minorHAnsi" w:cstheme="minorHAnsi"/>
                <w:szCs w:val="20"/>
              </w:rPr>
              <w:t xml:space="preserve">ommittees and </w:t>
            </w:r>
            <w:r w:rsidR="001B6488">
              <w:rPr>
                <w:rFonts w:asciiTheme="minorHAnsi" w:hAnsiTheme="minorHAnsi" w:cstheme="minorHAnsi"/>
                <w:szCs w:val="20"/>
              </w:rPr>
              <w:t>S</w:t>
            </w:r>
            <w:r w:rsidRPr="00130C4A">
              <w:rPr>
                <w:rFonts w:asciiTheme="minorHAnsi" w:hAnsiTheme="minorHAnsi" w:cstheme="minorHAnsi"/>
                <w:szCs w:val="20"/>
              </w:rPr>
              <w:t>ub-</w:t>
            </w:r>
            <w:r w:rsidR="001B6488">
              <w:rPr>
                <w:rFonts w:asciiTheme="minorHAnsi" w:hAnsiTheme="minorHAnsi" w:cstheme="minorHAnsi"/>
                <w:szCs w:val="20"/>
              </w:rPr>
              <w:t>C</w:t>
            </w:r>
            <w:r w:rsidRPr="00130C4A">
              <w:rPr>
                <w:rFonts w:asciiTheme="minorHAnsi" w:hAnsiTheme="minorHAnsi" w:cstheme="minorHAnsi"/>
                <w:szCs w:val="20"/>
              </w:rPr>
              <w:t>ommittee meetings</w:t>
            </w:r>
          </w:p>
        </w:tc>
        <w:tc>
          <w:tcPr>
            <w:tcW w:w="1946" w:type="dxa"/>
            <w:hideMark/>
          </w:tcPr>
          <w:p w14:paraId="3BDE533B"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There may be data protection issues if the meeting is dealing with confidential issues relating to staff</w:t>
            </w:r>
          </w:p>
        </w:tc>
        <w:tc>
          <w:tcPr>
            <w:tcW w:w="1846" w:type="dxa"/>
            <w:hideMark/>
          </w:tcPr>
          <w:p w14:paraId="68BA202D" w14:textId="0D501313" w:rsidR="00130C4A" w:rsidRDefault="00DF6B28" w:rsidP="009332F0">
            <w:pPr>
              <w:ind w:left="0"/>
              <w:rPr>
                <w:rFonts w:asciiTheme="minorHAnsi" w:hAnsiTheme="minorHAnsi" w:cstheme="minorHAnsi"/>
                <w:szCs w:val="20"/>
              </w:rPr>
            </w:pPr>
            <w:r>
              <w:rPr>
                <w:rFonts w:asciiTheme="minorHAnsi" w:hAnsiTheme="minorHAnsi" w:cstheme="minorHAnsi"/>
                <w:szCs w:val="20"/>
              </w:rPr>
              <w:t xml:space="preserve">Principle </w:t>
            </w:r>
            <w:r w:rsidR="00130C4A" w:rsidRPr="00130C4A">
              <w:rPr>
                <w:rFonts w:asciiTheme="minorHAnsi" w:hAnsiTheme="minorHAnsi" w:cstheme="minorHAnsi"/>
                <w:szCs w:val="20"/>
              </w:rPr>
              <w:t xml:space="preserve">copy must be retained with the master set of minutes. </w:t>
            </w:r>
          </w:p>
          <w:p w14:paraId="678CE3CA" w14:textId="77777777" w:rsidR="002A7817" w:rsidRPr="00130C4A" w:rsidRDefault="002A7817" w:rsidP="009332F0">
            <w:pPr>
              <w:ind w:left="0"/>
              <w:rPr>
                <w:rFonts w:asciiTheme="minorHAnsi" w:hAnsiTheme="minorHAnsi" w:cstheme="minorHAnsi"/>
                <w:szCs w:val="20"/>
              </w:rPr>
            </w:pPr>
          </w:p>
          <w:p w14:paraId="5B2BDFC4" w14:textId="47714C31"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b/>
                <w:bCs/>
                <w:szCs w:val="20"/>
              </w:rPr>
              <w:t>Permanent retention</w:t>
            </w:r>
          </w:p>
        </w:tc>
        <w:tc>
          <w:tcPr>
            <w:tcW w:w="2633" w:type="dxa"/>
            <w:hideMark/>
          </w:tcPr>
          <w:p w14:paraId="7C4B35D7" w14:textId="59DAD7FF" w:rsidR="00130C4A" w:rsidRDefault="00130C4A" w:rsidP="009332F0">
            <w:pPr>
              <w:ind w:left="0"/>
              <w:rPr>
                <w:rFonts w:asciiTheme="minorHAnsi" w:hAnsiTheme="minorHAnsi" w:cstheme="minorHAnsi"/>
                <w:szCs w:val="20"/>
              </w:rPr>
            </w:pPr>
            <w:r w:rsidRPr="00130C4A">
              <w:rPr>
                <w:rFonts w:asciiTheme="minorHAnsi" w:hAnsiTheme="minorHAnsi" w:cstheme="minorHAnsi"/>
                <w:szCs w:val="20"/>
              </w:rPr>
              <w:t>Archive either in physical permanent storage or electronic archive filing system</w:t>
            </w:r>
            <w:r w:rsidR="002A7817">
              <w:rPr>
                <w:rFonts w:asciiTheme="minorHAnsi" w:hAnsiTheme="minorHAnsi" w:cstheme="minorHAnsi"/>
                <w:szCs w:val="20"/>
              </w:rPr>
              <w:t>.</w:t>
            </w:r>
          </w:p>
          <w:p w14:paraId="3B9D34EB" w14:textId="77777777" w:rsidR="002A7817" w:rsidRPr="00130C4A" w:rsidRDefault="002A7817" w:rsidP="009332F0">
            <w:pPr>
              <w:ind w:left="0"/>
              <w:rPr>
                <w:rFonts w:asciiTheme="minorHAnsi" w:hAnsiTheme="minorHAnsi" w:cstheme="minorHAnsi"/>
                <w:szCs w:val="20"/>
              </w:rPr>
            </w:pPr>
          </w:p>
          <w:p w14:paraId="3D343A2B" w14:textId="3BADBEB0"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Secure and permanent disposal of all surplus copies</w:t>
            </w:r>
            <w:r w:rsidR="002A7817">
              <w:rPr>
                <w:rFonts w:asciiTheme="minorHAnsi" w:hAnsiTheme="minorHAnsi" w:cstheme="minorHAnsi"/>
                <w:szCs w:val="20"/>
              </w:rPr>
              <w:t>.</w:t>
            </w:r>
          </w:p>
        </w:tc>
      </w:tr>
      <w:tr w:rsidR="00130C4A" w:rsidRPr="009332F0" w14:paraId="133B5126" w14:textId="77777777" w:rsidTr="007E5840">
        <w:trPr>
          <w:trHeight w:val="1890"/>
        </w:trPr>
        <w:tc>
          <w:tcPr>
            <w:tcW w:w="774" w:type="dxa"/>
            <w:hideMark/>
          </w:tcPr>
          <w:p w14:paraId="524E5E65"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  1.1.2</w:t>
            </w:r>
          </w:p>
        </w:tc>
        <w:tc>
          <w:tcPr>
            <w:tcW w:w="2538" w:type="dxa"/>
            <w:hideMark/>
          </w:tcPr>
          <w:p w14:paraId="23883650" w14:textId="6A021DD4"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Minutes from Directors, </w:t>
            </w:r>
            <w:r w:rsidR="001B6488">
              <w:rPr>
                <w:rFonts w:asciiTheme="minorHAnsi" w:hAnsiTheme="minorHAnsi" w:cstheme="minorHAnsi"/>
                <w:szCs w:val="20"/>
              </w:rPr>
              <w:t>Local G</w:t>
            </w:r>
            <w:r w:rsidRPr="00130C4A">
              <w:rPr>
                <w:rFonts w:asciiTheme="minorHAnsi" w:hAnsiTheme="minorHAnsi" w:cstheme="minorHAnsi"/>
                <w:szCs w:val="20"/>
              </w:rPr>
              <w:t xml:space="preserve">overnor </w:t>
            </w:r>
            <w:r w:rsidR="001B6488">
              <w:rPr>
                <w:rFonts w:asciiTheme="minorHAnsi" w:hAnsiTheme="minorHAnsi" w:cstheme="minorHAnsi"/>
                <w:szCs w:val="20"/>
              </w:rPr>
              <w:t>C</w:t>
            </w:r>
            <w:r w:rsidRPr="00130C4A">
              <w:rPr>
                <w:rFonts w:asciiTheme="minorHAnsi" w:hAnsiTheme="minorHAnsi" w:cstheme="minorHAnsi"/>
                <w:szCs w:val="20"/>
              </w:rPr>
              <w:t xml:space="preserve">ommittees and </w:t>
            </w:r>
            <w:r w:rsidR="001B6488">
              <w:rPr>
                <w:rFonts w:asciiTheme="minorHAnsi" w:hAnsiTheme="minorHAnsi" w:cstheme="minorHAnsi"/>
                <w:szCs w:val="20"/>
              </w:rPr>
              <w:t>S</w:t>
            </w:r>
            <w:r w:rsidRPr="00130C4A">
              <w:rPr>
                <w:rFonts w:asciiTheme="minorHAnsi" w:hAnsiTheme="minorHAnsi" w:cstheme="minorHAnsi"/>
                <w:szCs w:val="20"/>
              </w:rPr>
              <w:t>ub-</w:t>
            </w:r>
            <w:r w:rsidR="001B6488">
              <w:rPr>
                <w:rFonts w:asciiTheme="minorHAnsi" w:hAnsiTheme="minorHAnsi" w:cstheme="minorHAnsi"/>
                <w:szCs w:val="20"/>
              </w:rPr>
              <w:t>C</w:t>
            </w:r>
            <w:r w:rsidRPr="00130C4A">
              <w:rPr>
                <w:rFonts w:asciiTheme="minorHAnsi" w:hAnsiTheme="minorHAnsi" w:cstheme="minorHAnsi"/>
                <w:szCs w:val="20"/>
              </w:rPr>
              <w:t xml:space="preserve">ommittee </w:t>
            </w:r>
            <w:r w:rsidR="001B6488">
              <w:rPr>
                <w:rFonts w:asciiTheme="minorHAnsi" w:hAnsiTheme="minorHAnsi" w:cstheme="minorHAnsi"/>
                <w:szCs w:val="20"/>
              </w:rPr>
              <w:t>m</w:t>
            </w:r>
            <w:r w:rsidRPr="00130C4A">
              <w:rPr>
                <w:rFonts w:asciiTheme="minorHAnsi" w:hAnsiTheme="minorHAnsi" w:cstheme="minorHAnsi"/>
                <w:szCs w:val="20"/>
              </w:rPr>
              <w:t>eetings</w:t>
            </w:r>
          </w:p>
        </w:tc>
        <w:tc>
          <w:tcPr>
            <w:tcW w:w="1946" w:type="dxa"/>
            <w:hideMark/>
          </w:tcPr>
          <w:p w14:paraId="3B986AF0"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There may be data protection issues if the meeting is dealing with confidential issues relating to staff</w:t>
            </w:r>
          </w:p>
        </w:tc>
        <w:tc>
          <w:tcPr>
            <w:tcW w:w="1846" w:type="dxa"/>
            <w:hideMark/>
          </w:tcPr>
          <w:p w14:paraId="7DF09849" w14:textId="54109835" w:rsidR="00130C4A" w:rsidRDefault="00DF6B28" w:rsidP="009332F0">
            <w:pPr>
              <w:ind w:left="0"/>
              <w:rPr>
                <w:rFonts w:asciiTheme="minorHAnsi" w:hAnsiTheme="minorHAnsi" w:cstheme="minorHAnsi"/>
                <w:szCs w:val="20"/>
              </w:rPr>
            </w:pPr>
            <w:r>
              <w:rPr>
                <w:rFonts w:asciiTheme="minorHAnsi" w:hAnsiTheme="minorHAnsi" w:cstheme="minorHAnsi"/>
                <w:szCs w:val="20"/>
              </w:rPr>
              <w:t xml:space="preserve">Principle </w:t>
            </w:r>
            <w:r w:rsidR="00130C4A" w:rsidRPr="00130C4A">
              <w:rPr>
                <w:rFonts w:asciiTheme="minorHAnsi" w:hAnsiTheme="minorHAnsi" w:cstheme="minorHAnsi"/>
                <w:szCs w:val="20"/>
              </w:rPr>
              <w:t>copy must be retained with the master set.</w:t>
            </w:r>
          </w:p>
          <w:p w14:paraId="4602DFE3" w14:textId="77777777" w:rsidR="002A7817" w:rsidRPr="00130C4A" w:rsidRDefault="002A7817" w:rsidP="009332F0">
            <w:pPr>
              <w:ind w:left="0"/>
              <w:rPr>
                <w:rFonts w:asciiTheme="minorHAnsi" w:hAnsiTheme="minorHAnsi" w:cstheme="minorHAnsi"/>
                <w:szCs w:val="20"/>
              </w:rPr>
            </w:pPr>
          </w:p>
          <w:p w14:paraId="614B44CA" w14:textId="120F226E"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b/>
                <w:bCs/>
                <w:szCs w:val="20"/>
              </w:rPr>
              <w:t>Permanent retention</w:t>
            </w:r>
          </w:p>
        </w:tc>
        <w:tc>
          <w:tcPr>
            <w:tcW w:w="2633" w:type="dxa"/>
            <w:hideMark/>
          </w:tcPr>
          <w:p w14:paraId="0803D0BB" w14:textId="141ADA7F" w:rsidR="00130C4A" w:rsidRDefault="00130C4A" w:rsidP="009332F0">
            <w:pPr>
              <w:ind w:left="0"/>
              <w:rPr>
                <w:rFonts w:asciiTheme="minorHAnsi" w:hAnsiTheme="minorHAnsi" w:cstheme="minorHAnsi"/>
                <w:szCs w:val="20"/>
              </w:rPr>
            </w:pPr>
            <w:r w:rsidRPr="00130C4A">
              <w:rPr>
                <w:rFonts w:asciiTheme="minorHAnsi" w:hAnsiTheme="minorHAnsi" w:cstheme="minorHAnsi"/>
                <w:szCs w:val="20"/>
              </w:rPr>
              <w:t>Archive either in physical permanent storage or electronic archive filing system</w:t>
            </w:r>
            <w:r w:rsidR="002A7817">
              <w:rPr>
                <w:rFonts w:asciiTheme="minorHAnsi" w:hAnsiTheme="minorHAnsi" w:cstheme="minorHAnsi"/>
                <w:szCs w:val="20"/>
              </w:rPr>
              <w:t>.</w:t>
            </w:r>
          </w:p>
          <w:p w14:paraId="653CEA9D" w14:textId="77777777" w:rsidR="002A7817" w:rsidRPr="00130C4A" w:rsidRDefault="002A7817" w:rsidP="009332F0">
            <w:pPr>
              <w:ind w:left="0"/>
              <w:rPr>
                <w:rFonts w:asciiTheme="minorHAnsi" w:hAnsiTheme="minorHAnsi" w:cstheme="minorHAnsi"/>
                <w:szCs w:val="20"/>
              </w:rPr>
            </w:pPr>
          </w:p>
          <w:p w14:paraId="1F9ADDCA" w14:textId="710B5A3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Secure and permanent disposal of all surplus copies</w:t>
            </w:r>
            <w:r w:rsidR="002A7817">
              <w:rPr>
                <w:rFonts w:asciiTheme="minorHAnsi" w:hAnsiTheme="minorHAnsi" w:cstheme="minorHAnsi"/>
                <w:szCs w:val="20"/>
              </w:rPr>
              <w:t>.</w:t>
            </w:r>
          </w:p>
        </w:tc>
      </w:tr>
      <w:tr w:rsidR="00130C4A" w:rsidRPr="009332F0" w14:paraId="07203669" w14:textId="77777777" w:rsidTr="007E5840">
        <w:trPr>
          <w:trHeight w:val="1890"/>
        </w:trPr>
        <w:tc>
          <w:tcPr>
            <w:tcW w:w="774" w:type="dxa"/>
            <w:hideMark/>
          </w:tcPr>
          <w:p w14:paraId="319D44C5"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  1.1.3</w:t>
            </w:r>
          </w:p>
        </w:tc>
        <w:tc>
          <w:tcPr>
            <w:tcW w:w="2538" w:type="dxa"/>
            <w:hideMark/>
          </w:tcPr>
          <w:p w14:paraId="7963FA00" w14:textId="12AAEC82"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Reports presented to the Directors, </w:t>
            </w:r>
            <w:r w:rsidR="001B6488">
              <w:rPr>
                <w:rFonts w:asciiTheme="minorHAnsi" w:hAnsiTheme="minorHAnsi" w:cstheme="minorHAnsi"/>
                <w:szCs w:val="20"/>
              </w:rPr>
              <w:t>Local G</w:t>
            </w:r>
            <w:r w:rsidRPr="00130C4A">
              <w:rPr>
                <w:rFonts w:asciiTheme="minorHAnsi" w:hAnsiTheme="minorHAnsi" w:cstheme="minorHAnsi"/>
                <w:szCs w:val="20"/>
              </w:rPr>
              <w:t xml:space="preserve">overnor </w:t>
            </w:r>
            <w:r w:rsidR="001B6488">
              <w:rPr>
                <w:rFonts w:asciiTheme="minorHAnsi" w:hAnsiTheme="minorHAnsi" w:cstheme="minorHAnsi"/>
                <w:szCs w:val="20"/>
              </w:rPr>
              <w:t>C</w:t>
            </w:r>
            <w:r w:rsidRPr="00130C4A">
              <w:rPr>
                <w:rFonts w:asciiTheme="minorHAnsi" w:hAnsiTheme="minorHAnsi" w:cstheme="minorHAnsi"/>
                <w:szCs w:val="20"/>
              </w:rPr>
              <w:t xml:space="preserve">ommittees and </w:t>
            </w:r>
            <w:r w:rsidR="001B6488">
              <w:rPr>
                <w:rFonts w:asciiTheme="minorHAnsi" w:hAnsiTheme="minorHAnsi" w:cstheme="minorHAnsi"/>
                <w:szCs w:val="20"/>
              </w:rPr>
              <w:t>S</w:t>
            </w:r>
            <w:r w:rsidRPr="00130C4A">
              <w:rPr>
                <w:rFonts w:asciiTheme="minorHAnsi" w:hAnsiTheme="minorHAnsi" w:cstheme="minorHAnsi"/>
                <w:szCs w:val="20"/>
              </w:rPr>
              <w:t>ub-</w:t>
            </w:r>
            <w:r w:rsidR="001B6488">
              <w:rPr>
                <w:rFonts w:asciiTheme="minorHAnsi" w:hAnsiTheme="minorHAnsi" w:cstheme="minorHAnsi"/>
                <w:szCs w:val="20"/>
              </w:rPr>
              <w:t>C</w:t>
            </w:r>
            <w:r w:rsidRPr="00130C4A">
              <w:rPr>
                <w:rFonts w:asciiTheme="minorHAnsi" w:hAnsiTheme="minorHAnsi" w:cstheme="minorHAnsi"/>
                <w:szCs w:val="20"/>
              </w:rPr>
              <w:t>ommittee meetings</w:t>
            </w:r>
          </w:p>
        </w:tc>
        <w:tc>
          <w:tcPr>
            <w:tcW w:w="1946" w:type="dxa"/>
            <w:hideMark/>
          </w:tcPr>
          <w:p w14:paraId="0B7ADA4C"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There may be data protection issues if the report deals with confidential issues relating to staff</w:t>
            </w:r>
          </w:p>
        </w:tc>
        <w:tc>
          <w:tcPr>
            <w:tcW w:w="1846" w:type="dxa"/>
            <w:hideMark/>
          </w:tcPr>
          <w:p w14:paraId="5DE3E9A6" w14:textId="2718698A" w:rsidR="00130C4A" w:rsidRDefault="00DF6B28" w:rsidP="009332F0">
            <w:pPr>
              <w:ind w:left="0"/>
              <w:rPr>
                <w:rFonts w:asciiTheme="minorHAnsi" w:hAnsiTheme="minorHAnsi" w:cstheme="minorHAnsi"/>
                <w:szCs w:val="20"/>
              </w:rPr>
            </w:pPr>
            <w:r>
              <w:rPr>
                <w:rFonts w:asciiTheme="minorHAnsi" w:hAnsiTheme="minorHAnsi" w:cstheme="minorHAnsi"/>
                <w:szCs w:val="20"/>
              </w:rPr>
              <w:t>Principle</w:t>
            </w:r>
            <w:r w:rsidR="00130C4A" w:rsidRPr="00130C4A">
              <w:rPr>
                <w:rFonts w:asciiTheme="minorHAnsi" w:hAnsiTheme="minorHAnsi" w:cstheme="minorHAnsi"/>
                <w:szCs w:val="20"/>
              </w:rPr>
              <w:t xml:space="preserve"> copy should be retained with the master set of minutes. </w:t>
            </w:r>
          </w:p>
          <w:p w14:paraId="514810DB" w14:textId="77777777" w:rsidR="002A7817" w:rsidRPr="00130C4A" w:rsidRDefault="002A7817" w:rsidP="009332F0">
            <w:pPr>
              <w:ind w:left="0"/>
              <w:rPr>
                <w:rFonts w:asciiTheme="minorHAnsi" w:hAnsiTheme="minorHAnsi" w:cstheme="minorHAnsi"/>
                <w:szCs w:val="20"/>
              </w:rPr>
            </w:pPr>
          </w:p>
          <w:p w14:paraId="031558AD" w14:textId="0B87716E"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b/>
                <w:bCs/>
                <w:szCs w:val="20"/>
              </w:rPr>
              <w:t>Permanent retention</w:t>
            </w:r>
            <w:r w:rsidRPr="00130C4A">
              <w:rPr>
                <w:rFonts w:asciiTheme="minorHAnsi" w:hAnsiTheme="minorHAnsi" w:cstheme="minorHAnsi"/>
                <w:szCs w:val="20"/>
              </w:rPr>
              <w:t xml:space="preserve"> </w:t>
            </w:r>
          </w:p>
        </w:tc>
        <w:tc>
          <w:tcPr>
            <w:tcW w:w="2633" w:type="dxa"/>
            <w:hideMark/>
          </w:tcPr>
          <w:p w14:paraId="200617FD" w14:textId="6C3A7A84" w:rsidR="00130C4A" w:rsidRDefault="00130C4A" w:rsidP="009332F0">
            <w:pPr>
              <w:ind w:left="0"/>
              <w:rPr>
                <w:rFonts w:asciiTheme="minorHAnsi" w:hAnsiTheme="minorHAnsi" w:cstheme="minorHAnsi"/>
                <w:szCs w:val="20"/>
              </w:rPr>
            </w:pPr>
            <w:r w:rsidRPr="00130C4A">
              <w:rPr>
                <w:rFonts w:asciiTheme="minorHAnsi" w:hAnsiTheme="minorHAnsi" w:cstheme="minorHAnsi"/>
                <w:szCs w:val="20"/>
              </w:rPr>
              <w:t>Archive either in physical permanent storage or electronic archive filing system</w:t>
            </w:r>
            <w:r w:rsidR="002A7817">
              <w:rPr>
                <w:rFonts w:asciiTheme="minorHAnsi" w:hAnsiTheme="minorHAnsi" w:cstheme="minorHAnsi"/>
                <w:szCs w:val="20"/>
              </w:rPr>
              <w:t>.</w:t>
            </w:r>
          </w:p>
          <w:p w14:paraId="1A7AFFA2" w14:textId="77777777" w:rsidR="002A7817" w:rsidRPr="00130C4A" w:rsidRDefault="002A7817" w:rsidP="009332F0">
            <w:pPr>
              <w:ind w:left="0"/>
              <w:rPr>
                <w:rFonts w:asciiTheme="minorHAnsi" w:hAnsiTheme="minorHAnsi" w:cstheme="minorHAnsi"/>
                <w:szCs w:val="20"/>
              </w:rPr>
            </w:pPr>
          </w:p>
          <w:p w14:paraId="64F787C3" w14:textId="24D31B61"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Secure and permanent disposal of all surplus copies</w:t>
            </w:r>
          </w:p>
        </w:tc>
      </w:tr>
      <w:tr w:rsidR="00130C4A" w:rsidRPr="009332F0" w14:paraId="298F3EFE" w14:textId="77777777" w:rsidTr="007E5840">
        <w:trPr>
          <w:trHeight w:val="1890"/>
        </w:trPr>
        <w:tc>
          <w:tcPr>
            <w:tcW w:w="774" w:type="dxa"/>
            <w:hideMark/>
          </w:tcPr>
          <w:p w14:paraId="77145575" w14:textId="1F6757B5"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 xml:space="preserve"> 1.1.</w:t>
            </w:r>
            <w:r>
              <w:rPr>
                <w:rFonts w:asciiTheme="minorHAnsi" w:hAnsiTheme="minorHAnsi" w:cstheme="minorHAnsi"/>
                <w:szCs w:val="20"/>
              </w:rPr>
              <w:t>4</w:t>
            </w:r>
          </w:p>
        </w:tc>
        <w:tc>
          <w:tcPr>
            <w:tcW w:w="2538" w:type="dxa"/>
            <w:hideMark/>
          </w:tcPr>
          <w:p w14:paraId="3BE071D4" w14:textId="0E22ED1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Articles of Association</w:t>
            </w:r>
          </w:p>
          <w:p w14:paraId="621F5D57" w14:textId="5B90EA69"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(NB it is mandatory that the Articles of Association are published on Trust website)</w:t>
            </w:r>
          </w:p>
        </w:tc>
        <w:tc>
          <w:tcPr>
            <w:tcW w:w="1946" w:type="dxa"/>
            <w:hideMark/>
          </w:tcPr>
          <w:p w14:paraId="684CCBEA" w14:textId="77777777" w:rsidR="00130C4A" w:rsidRPr="00130C4A" w:rsidRDefault="00130C4A" w:rsidP="009332F0">
            <w:pPr>
              <w:ind w:left="0"/>
              <w:rPr>
                <w:rFonts w:asciiTheme="minorHAnsi" w:hAnsiTheme="minorHAnsi" w:cstheme="minorHAnsi"/>
                <w:szCs w:val="20"/>
              </w:rPr>
            </w:pPr>
            <w:r w:rsidRPr="00130C4A">
              <w:rPr>
                <w:rFonts w:asciiTheme="minorHAnsi" w:hAnsiTheme="minorHAnsi" w:cstheme="minorHAnsi"/>
                <w:szCs w:val="20"/>
              </w:rPr>
              <w:t>No</w:t>
            </w:r>
          </w:p>
        </w:tc>
        <w:tc>
          <w:tcPr>
            <w:tcW w:w="1846" w:type="dxa"/>
            <w:hideMark/>
          </w:tcPr>
          <w:p w14:paraId="6537ACC4" w14:textId="77777777" w:rsidR="00130C4A" w:rsidRPr="00130C4A" w:rsidRDefault="00130C4A" w:rsidP="009332F0">
            <w:pPr>
              <w:ind w:left="0"/>
              <w:rPr>
                <w:rFonts w:asciiTheme="minorHAnsi" w:hAnsiTheme="minorHAnsi" w:cstheme="minorHAnsi"/>
                <w:b/>
                <w:bCs/>
                <w:szCs w:val="20"/>
              </w:rPr>
            </w:pPr>
            <w:r w:rsidRPr="00130C4A">
              <w:rPr>
                <w:rFonts w:asciiTheme="minorHAnsi" w:hAnsiTheme="minorHAnsi" w:cstheme="minorHAnsi"/>
                <w:b/>
                <w:bCs/>
                <w:szCs w:val="20"/>
              </w:rPr>
              <w:t>Permanent retention</w:t>
            </w:r>
            <w:r w:rsidRPr="00130C4A">
              <w:rPr>
                <w:rFonts w:asciiTheme="minorHAnsi" w:hAnsiTheme="minorHAnsi" w:cstheme="minorHAnsi"/>
                <w:szCs w:val="20"/>
              </w:rPr>
              <w:t xml:space="preserve"> </w:t>
            </w:r>
          </w:p>
        </w:tc>
        <w:tc>
          <w:tcPr>
            <w:tcW w:w="2633" w:type="dxa"/>
            <w:hideMark/>
          </w:tcPr>
          <w:p w14:paraId="23EBD676" w14:textId="5CF20C48" w:rsidR="00130C4A" w:rsidRPr="00130C4A" w:rsidRDefault="001B6488" w:rsidP="009332F0">
            <w:pPr>
              <w:ind w:left="0"/>
              <w:rPr>
                <w:rFonts w:asciiTheme="minorHAnsi" w:hAnsiTheme="minorHAnsi" w:cstheme="minorHAnsi"/>
                <w:szCs w:val="20"/>
              </w:rPr>
            </w:pPr>
            <w:r>
              <w:rPr>
                <w:rFonts w:asciiTheme="minorHAnsi" w:hAnsiTheme="minorHAnsi" w:cstheme="minorHAnsi"/>
                <w:szCs w:val="20"/>
              </w:rPr>
              <w:t xml:space="preserve">Retained centrally within the </w:t>
            </w:r>
            <w:r w:rsidR="00130C4A" w:rsidRPr="00130C4A">
              <w:rPr>
                <w:rFonts w:asciiTheme="minorHAnsi" w:hAnsiTheme="minorHAnsi" w:cstheme="minorHAnsi"/>
                <w:szCs w:val="20"/>
              </w:rPr>
              <w:t xml:space="preserve">Trust. </w:t>
            </w:r>
          </w:p>
        </w:tc>
      </w:tr>
      <w:tr w:rsidR="009332F0" w:rsidRPr="009332F0" w14:paraId="256909BF" w14:textId="77777777" w:rsidTr="00130C4A">
        <w:trPr>
          <w:trHeight w:val="640"/>
        </w:trPr>
        <w:tc>
          <w:tcPr>
            <w:tcW w:w="774" w:type="dxa"/>
            <w:hideMark/>
          </w:tcPr>
          <w:p w14:paraId="2AF5F0EA" w14:textId="408DC47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1.1.</w:t>
            </w:r>
            <w:r w:rsidR="00130C4A">
              <w:rPr>
                <w:rFonts w:asciiTheme="minorHAnsi" w:hAnsiTheme="minorHAnsi" w:cstheme="minorHAnsi"/>
                <w:szCs w:val="20"/>
              </w:rPr>
              <w:t>5</w:t>
            </w:r>
          </w:p>
        </w:tc>
        <w:tc>
          <w:tcPr>
            <w:tcW w:w="2538" w:type="dxa"/>
            <w:hideMark/>
          </w:tcPr>
          <w:p w14:paraId="382804E5" w14:textId="281EF1C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 xml:space="preserve">Trusts and Endowments managed by the Directors and </w:t>
            </w:r>
            <w:r w:rsidR="001B6488">
              <w:rPr>
                <w:rFonts w:asciiTheme="minorHAnsi" w:hAnsiTheme="minorHAnsi" w:cstheme="minorHAnsi"/>
                <w:szCs w:val="20"/>
              </w:rPr>
              <w:t>Local G</w:t>
            </w:r>
            <w:r w:rsidRPr="00130C4A">
              <w:rPr>
                <w:rFonts w:asciiTheme="minorHAnsi" w:hAnsiTheme="minorHAnsi" w:cstheme="minorHAnsi"/>
                <w:szCs w:val="20"/>
              </w:rPr>
              <w:t xml:space="preserve">overning </w:t>
            </w:r>
            <w:r w:rsidR="001B6488">
              <w:rPr>
                <w:rFonts w:asciiTheme="minorHAnsi" w:hAnsiTheme="minorHAnsi" w:cstheme="minorHAnsi"/>
                <w:szCs w:val="20"/>
              </w:rPr>
              <w:t>C</w:t>
            </w:r>
            <w:r w:rsidRPr="00130C4A">
              <w:rPr>
                <w:rFonts w:asciiTheme="minorHAnsi" w:hAnsiTheme="minorHAnsi" w:cstheme="minorHAnsi"/>
                <w:szCs w:val="20"/>
              </w:rPr>
              <w:t>ommittee</w:t>
            </w:r>
          </w:p>
        </w:tc>
        <w:tc>
          <w:tcPr>
            <w:tcW w:w="1946" w:type="dxa"/>
            <w:hideMark/>
          </w:tcPr>
          <w:p w14:paraId="72508E65" w14:textId="7777777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No</w:t>
            </w:r>
          </w:p>
        </w:tc>
        <w:tc>
          <w:tcPr>
            <w:tcW w:w="1846" w:type="dxa"/>
            <w:hideMark/>
          </w:tcPr>
          <w:p w14:paraId="1773A44B"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Permanent retention</w:t>
            </w:r>
            <w:r w:rsidRPr="00130C4A">
              <w:rPr>
                <w:rFonts w:asciiTheme="minorHAnsi" w:hAnsiTheme="minorHAnsi" w:cstheme="minorHAnsi"/>
                <w:szCs w:val="20"/>
              </w:rPr>
              <w:t xml:space="preserve"> </w:t>
            </w:r>
          </w:p>
        </w:tc>
        <w:tc>
          <w:tcPr>
            <w:tcW w:w="2633" w:type="dxa"/>
            <w:hideMark/>
          </w:tcPr>
          <w:p w14:paraId="4A727E6D" w14:textId="4F2039B4" w:rsidR="009332F0" w:rsidRPr="00130C4A" w:rsidRDefault="001B6488" w:rsidP="009332F0">
            <w:pPr>
              <w:ind w:left="0"/>
              <w:rPr>
                <w:rFonts w:asciiTheme="minorHAnsi" w:hAnsiTheme="minorHAnsi" w:cstheme="minorHAnsi"/>
                <w:szCs w:val="20"/>
              </w:rPr>
            </w:pPr>
            <w:r>
              <w:rPr>
                <w:rFonts w:asciiTheme="minorHAnsi" w:hAnsiTheme="minorHAnsi" w:cstheme="minorHAnsi"/>
                <w:szCs w:val="20"/>
              </w:rPr>
              <w:t>Retained centrally within the Trust.</w:t>
            </w:r>
          </w:p>
        </w:tc>
      </w:tr>
      <w:tr w:rsidR="009332F0" w:rsidRPr="009332F0" w14:paraId="28A56A0B" w14:textId="77777777" w:rsidTr="00130C4A">
        <w:trPr>
          <w:trHeight w:val="430"/>
        </w:trPr>
        <w:tc>
          <w:tcPr>
            <w:tcW w:w="774" w:type="dxa"/>
            <w:hideMark/>
          </w:tcPr>
          <w:p w14:paraId="49A79850" w14:textId="17630486"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1.1.</w:t>
            </w:r>
            <w:r w:rsidR="00130C4A">
              <w:rPr>
                <w:rFonts w:asciiTheme="minorHAnsi" w:hAnsiTheme="minorHAnsi" w:cstheme="minorHAnsi"/>
                <w:szCs w:val="20"/>
              </w:rPr>
              <w:t>6</w:t>
            </w:r>
          </w:p>
        </w:tc>
        <w:tc>
          <w:tcPr>
            <w:tcW w:w="2538" w:type="dxa"/>
            <w:hideMark/>
          </w:tcPr>
          <w:p w14:paraId="3D8B0A2E" w14:textId="5B35073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 xml:space="preserve">Policy documents created and administered by the </w:t>
            </w:r>
            <w:r w:rsidR="001B6488">
              <w:rPr>
                <w:rFonts w:asciiTheme="minorHAnsi" w:hAnsiTheme="minorHAnsi" w:cstheme="minorHAnsi"/>
                <w:szCs w:val="20"/>
              </w:rPr>
              <w:t>Local G</w:t>
            </w:r>
            <w:r w:rsidRPr="00130C4A">
              <w:rPr>
                <w:rFonts w:asciiTheme="minorHAnsi" w:hAnsiTheme="minorHAnsi" w:cstheme="minorHAnsi"/>
                <w:szCs w:val="20"/>
              </w:rPr>
              <w:t>overning Committee</w:t>
            </w:r>
          </w:p>
        </w:tc>
        <w:tc>
          <w:tcPr>
            <w:tcW w:w="1946" w:type="dxa"/>
            <w:hideMark/>
          </w:tcPr>
          <w:p w14:paraId="1A126DBD" w14:textId="7777777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No</w:t>
            </w:r>
          </w:p>
        </w:tc>
        <w:tc>
          <w:tcPr>
            <w:tcW w:w="1846" w:type="dxa"/>
            <w:hideMark/>
          </w:tcPr>
          <w:p w14:paraId="5008BC22" w14:textId="77777777" w:rsidR="009332F0" w:rsidRPr="00130C4A" w:rsidRDefault="009332F0" w:rsidP="009332F0">
            <w:pPr>
              <w:ind w:left="0"/>
              <w:rPr>
                <w:rFonts w:asciiTheme="minorHAnsi" w:hAnsiTheme="minorHAnsi" w:cstheme="minorHAnsi"/>
                <w:b/>
                <w:bCs/>
                <w:szCs w:val="20"/>
              </w:rPr>
            </w:pPr>
            <w:r w:rsidRPr="00130C4A">
              <w:rPr>
                <w:rFonts w:asciiTheme="minorHAnsi" w:hAnsiTheme="minorHAnsi" w:cstheme="minorHAnsi"/>
                <w:b/>
                <w:bCs/>
                <w:szCs w:val="20"/>
              </w:rPr>
              <w:t xml:space="preserve">Life of the policy </w:t>
            </w:r>
          </w:p>
        </w:tc>
        <w:tc>
          <w:tcPr>
            <w:tcW w:w="2633" w:type="dxa"/>
            <w:hideMark/>
          </w:tcPr>
          <w:p w14:paraId="7A264156" w14:textId="77777777" w:rsidR="009332F0" w:rsidRPr="00130C4A" w:rsidRDefault="009332F0" w:rsidP="009332F0">
            <w:pPr>
              <w:ind w:left="0"/>
              <w:rPr>
                <w:rFonts w:asciiTheme="minorHAnsi" w:hAnsiTheme="minorHAnsi" w:cstheme="minorHAnsi"/>
                <w:szCs w:val="20"/>
              </w:rPr>
            </w:pPr>
            <w:r w:rsidRPr="00130C4A">
              <w:rPr>
                <w:rFonts w:asciiTheme="minorHAnsi" w:hAnsiTheme="minorHAnsi" w:cstheme="minorHAnsi"/>
                <w:szCs w:val="20"/>
              </w:rPr>
              <w:t>Secure disposal</w:t>
            </w:r>
          </w:p>
        </w:tc>
      </w:tr>
      <w:tr w:rsidR="002A7817" w:rsidRPr="009332F0" w14:paraId="74EF6599" w14:textId="77777777" w:rsidTr="002A7817">
        <w:trPr>
          <w:trHeight w:val="2084"/>
        </w:trPr>
        <w:tc>
          <w:tcPr>
            <w:tcW w:w="774" w:type="dxa"/>
            <w:hideMark/>
          </w:tcPr>
          <w:p w14:paraId="6CE1EDC0" w14:textId="4A852C5A"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lastRenderedPageBreak/>
              <w:t>1.1.</w:t>
            </w:r>
            <w:r>
              <w:rPr>
                <w:rFonts w:asciiTheme="minorHAnsi" w:hAnsiTheme="minorHAnsi" w:cstheme="minorHAnsi"/>
                <w:szCs w:val="20"/>
              </w:rPr>
              <w:t>7</w:t>
            </w:r>
          </w:p>
        </w:tc>
        <w:tc>
          <w:tcPr>
            <w:tcW w:w="2538" w:type="dxa"/>
            <w:hideMark/>
          </w:tcPr>
          <w:p w14:paraId="4A9BC3DE" w14:textId="7FFFAB49" w:rsidR="00D4098C" w:rsidRPr="00130C4A" w:rsidRDefault="002A7817" w:rsidP="00D4098C">
            <w:pPr>
              <w:ind w:left="0"/>
              <w:rPr>
                <w:rFonts w:asciiTheme="minorHAnsi" w:hAnsiTheme="minorHAnsi" w:cstheme="minorHAnsi"/>
                <w:szCs w:val="20"/>
              </w:rPr>
            </w:pPr>
            <w:r w:rsidRPr="00130C4A">
              <w:rPr>
                <w:rFonts w:asciiTheme="minorHAnsi" w:hAnsiTheme="minorHAnsi" w:cstheme="minorHAnsi"/>
                <w:szCs w:val="20"/>
              </w:rPr>
              <w:t xml:space="preserve">Records relating to </w:t>
            </w:r>
            <w:r w:rsidR="00D4098C">
              <w:rPr>
                <w:rFonts w:asciiTheme="minorHAnsi" w:hAnsiTheme="minorHAnsi" w:cstheme="minorHAnsi"/>
                <w:szCs w:val="20"/>
              </w:rPr>
              <w:t xml:space="preserve">formal </w:t>
            </w:r>
            <w:r w:rsidRPr="00130C4A">
              <w:rPr>
                <w:rFonts w:asciiTheme="minorHAnsi" w:hAnsiTheme="minorHAnsi" w:cstheme="minorHAnsi"/>
                <w:szCs w:val="20"/>
              </w:rPr>
              <w:t xml:space="preserve">complaints </w:t>
            </w:r>
          </w:p>
          <w:p w14:paraId="326AE313" w14:textId="13CB2AD6" w:rsidR="002A7817" w:rsidRPr="00130C4A" w:rsidRDefault="002A7817" w:rsidP="009332F0">
            <w:pPr>
              <w:ind w:left="0"/>
              <w:rPr>
                <w:rFonts w:asciiTheme="minorHAnsi" w:hAnsiTheme="minorHAnsi" w:cstheme="minorHAnsi"/>
                <w:szCs w:val="20"/>
              </w:rPr>
            </w:pPr>
          </w:p>
        </w:tc>
        <w:tc>
          <w:tcPr>
            <w:tcW w:w="1946" w:type="dxa"/>
            <w:hideMark/>
          </w:tcPr>
          <w:p w14:paraId="49962159" w14:textId="77777777"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Yes</w:t>
            </w:r>
          </w:p>
        </w:tc>
        <w:tc>
          <w:tcPr>
            <w:tcW w:w="1846" w:type="dxa"/>
            <w:hideMark/>
          </w:tcPr>
          <w:p w14:paraId="29F4788E" w14:textId="7519B39E"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 xml:space="preserve">Date of resolution of the complaint + a minimum of </w:t>
            </w:r>
            <w:r w:rsidRPr="00130C4A">
              <w:rPr>
                <w:rFonts w:asciiTheme="minorHAnsi" w:hAnsiTheme="minorHAnsi" w:cstheme="minorHAnsi"/>
                <w:b/>
                <w:bCs/>
                <w:szCs w:val="20"/>
              </w:rPr>
              <w:t>6 years</w:t>
            </w:r>
            <w:r w:rsidRPr="00130C4A">
              <w:rPr>
                <w:rFonts w:asciiTheme="minorHAnsi" w:hAnsiTheme="minorHAnsi" w:cstheme="minorHAnsi"/>
                <w:szCs w:val="20"/>
              </w:rPr>
              <w:t xml:space="preserve"> then review for further retention in case of contentious disputes</w:t>
            </w:r>
            <w:r>
              <w:rPr>
                <w:rFonts w:asciiTheme="minorHAnsi" w:hAnsiTheme="minorHAnsi" w:cstheme="minorHAnsi"/>
                <w:szCs w:val="20"/>
              </w:rPr>
              <w:t>.</w:t>
            </w:r>
            <w:r w:rsidRPr="00130C4A">
              <w:rPr>
                <w:rFonts w:asciiTheme="minorHAnsi" w:hAnsiTheme="minorHAnsi" w:cstheme="minorHAnsi"/>
                <w:szCs w:val="20"/>
              </w:rPr>
              <w:t xml:space="preserve"> </w:t>
            </w:r>
            <w:r w:rsidR="00D4098C">
              <w:rPr>
                <w:rFonts w:asciiTheme="minorHAnsi" w:hAnsiTheme="minorHAnsi" w:cstheme="minorHAnsi"/>
                <w:szCs w:val="20"/>
              </w:rPr>
              <w:t xml:space="preserve">If negligence current year + 15 years; if child protection or safeguarding case current year + 40 years </w:t>
            </w:r>
          </w:p>
          <w:p w14:paraId="1F8A3E2F" w14:textId="104E87A1" w:rsidR="002A7817" w:rsidRPr="002A7817" w:rsidRDefault="002A7817" w:rsidP="009332F0">
            <w:pPr>
              <w:ind w:left="0"/>
              <w:rPr>
                <w:rFonts w:asciiTheme="minorHAnsi" w:hAnsiTheme="minorHAnsi" w:cstheme="minorHAnsi"/>
                <w:b/>
                <w:bCs/>
                <w:szCs w:val="20"/>
              </w:rPr>
            </w:pPr>
          </w:p>
        </w:tc>
        <w:tc>
          <w:tcPr>
            <w:tcW w:w="2633" w:type="dxa"/>
            <w:hideMark/>
          </w:tcPr>
          <w:p w14:paraId="1580454D" w14:textId="77777777"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 xml:space="preserve">Secure disposal </w:t>
            </w:r>
          </w:p>
        </w:tc>
      </w:tr>
      <w:tr w:rsidR="002A7817" w:rsidRPr="009332F0" w14:paraId="4A3A7C6C" w14:textId="77777777" w:rsidTr="007E5840">
        <w:trPr>
          <w:trHeight w:val="2696"/>
        </w:trPr>
        <w:tc>
          <w:tcPr>
            <w:tcW w:w="774" w:type="dxa"/>
            <w:hideMark/>
          </w:tcPr>
          <w:p w14:paraId="7F0C310C" w14:textId="79B1CA07"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1.1.</w:t>
            </w:r>
            <w:r>
              <w:rPr>
                <w:rFonts w:asciiTheme="minorHAnsi" w:hAnsiTheme="minorHAnsi" w:cstheme="minorHAnsi"/>
                <w:szCs w:val="20"/>
              </w:rPr>
              <w:t>8</w:t>
            </w:r>
          </w:p>
        </w:tc>
        <w:tc>
          <w:tcPr>
            <w:tcW w:w="2538" w:type="dxa"/>
            <w:hideMark/>
          </w:tcPr>
          <w:p w14:paraId="5C81C921" w14:textId="617DB6DA" w:rsidR="002A7817" w:rsidRDefault="002A7817" w:rsidP="009332F0">
            <w:pPr>
              <w:ind w:left="0"/>
              <w:rPr>
                <w:rFonts w:asciiTheme="minorHAnsi" w:hAnsiTheme="minorHAnsi" w:cstheme="minorHAnsi"/>
                <w:szCs w:val="20"/>
              </w:rPr>
            </w:pPr>
            <w:r w:rsidRPr="00130C4A">
              <w:rPr>
                <w:rFonts w:asciiTheme="minorHAnsi" w:hAnsiTheme="minorHAnsi" w:cstheme="minorHAnsi"/>
                <w:szCs w:val="20"/>
              </w:rPr>
              <w:t xml:space="preserve">Proposals concerning the change of status of a maintained school including Specialist Status Schools and Academies. </w:t>
            </w:r>
          </w:p>
          <w:p w14:paraId="2EDCBAF0" w14:textId="77777777" w:rsidR="002A7817" w:rsidRPr="00130C4A" w:rsidRDefault="002A7817" w:rsidP="009332F0">
            <w:pPr>
              <w:ind w:left="0"/>
              <w:rPr>
                <w:rFonts w:asciiTheme="minorHAnsi" w:hAnsiTheme="minorHAnsi" w:cstheme="minorHAnsi"/>
                <w:szCs w:val="20"/>
              </w:rPr>
            </w:pPr>
          </w:p>
          <w:p w14:paraId="11C297C4" w14:textId="777773F8"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 xml:space="preserve">Decisions and associated documents tabled </w:t>
            </w:r>
            <w:proofErr w:type="spellStart"/>
            <w:r w:rsidRPr="00130C4A">
              <w:rPr>
                <w:rFonts w:asciiTheme="minorHAnsi" w:hAnsiTheme="minorHAnsi" w:cstheme="minorHAnsi"/>
                <w:szCs w:val="20"/>
              </w:rPr>
              <w:t>at</w:t>
            </w:r>
            <w:r w:rsidR="00680AE1">
              <w:rPr>
                <w:rFonts w:asciiTheme="minorHAnsi" w:hAnsiTheme="minorHAnsi" w:cstheme="minorHAnsi"/>
                <w:szCs w:val="20"/>
              </w:rPr>
              <w:t>FGC</w:t>
            </w:r>
            <w:proofErr w:type="spellEnd"/>
            <w:r w:rsidR="00680AE1">
              <w:rPr>
                <w:rFonts w:asciiTheme="minorHAnsi" w:hAnsiTheme="minorHAnsi" w:cstheme="minorHAnsi"/>
                <w:szCs w:val="20"/>
              </w:rPr>
              <w:t>/</w:t>
            </w:r>
            <w:r w:rsidRPr="00130C4A">
              <w:rPr>
                <w:rFonts w:asciiTheme="minorHAnsi" w:hAnsiTheme="minorHAnsi" w:cstheme="minorHAnsi"/>
                <w:szCs w:val="20"/>
              </w:rPr>
              <w:t xml:space="preserve"> </w:t>
            </w:r>
            <w:r w:rsidR="00D4098C">
              <w:rPr>
                <w:rFonts w:asciiTheme="minorHAnsi" w:hAnsiTheme="minorHAnsi" w:cstheme="minorHAnsi"/>
                <w:szCs w:val="20"/>
              </w:rPr>
              <w:t xml:space="preserve">LGC and </w:t>
            </w:r>
            <w:r w:rsidRPr="00130C4A">
              <w:rPr>
                <w:rFonts w:asciiTheme="minorHAnsi" w:hAnsiTheme="minorHAnsi" w:cstheme="minorHAnsi"/>
                <w:szCs w:val="20"/>
              </w:rPr>
              <w:t>retained in line with</w:t>
            </w:r>
            <w:r w:rsidR="00D4098C">
              <w:rPr>
                <w:rFonts w:asciiTheme="minorHAnsi" w:hAnsiTheme="minorHAnsi" w:cstheme="minorHAnsi"/>
                <w:szCs w:val="20"/>
              </w:rPr>
              <w:t xml:space="preserve"> approved minutes </w:t>
            </w:r>
            <w:r w:rsidRPr="00130C4A">
              <w:rPr>
                <w:rFonts w:asciiTheme="minorHAnsi" w:hAnsiTheme="minorHAnsi" w:cstheme="minorHAnsi"/>
                <w:szCs w:val="20"/>
              </w:rPr>
              <w:t xml:space="preserve"> </w:t>
            </w:r>
          </w:p>
        </w:tc>
        <w:tc>
          <w:tcPr>
            <w:tcW w:w="1946" w:type="dxa"/>
            <w:hideMark/>
          </w:tcPr>
          <w:p w14:paraId="7144FE29" w14:textId="77777777"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No</w:t>
            </w:r>
          </w:p>
        </w:tc>
        <w:tc>
          <w:tcPr>
            <w:tcW w:w="1846" w:type="dxa"/>
            <w:hideMark/>
          </w:tcPr>
          <w:p w14:paraId="4924286E" w14:textId="77777777"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One copy should be retained with the master set of minutes. All other copies can be disposed of</w:t>
            </w:r>
            <w:r>
              <w:rPr>
                <w:rFonts w:asciiTheme="minorHAnsi" w:hAnsiTheme="minorHAnsi" w:cstheme="minorHAnsi"/>
                <w:szCs w:val="20"/>
              </w:rPr>
              <w:t>.</w:t>
            </w:r>
          </w:p>
          <w:p w14:paraId="10628DCB" w14:textId="77777777" w:rsidR="002A7817" w:rsidRDefault="002A7817" w:rsidP="002A7817">
            <w:pPr>
              <w:ind w:left="0"/>
              <w:rPr>
                <w:rFonts w:asciiTheme="minorHAnsi" w:hAnsiTheme="minorHAnsi" w:cstheme="minorHAnsi"/>
                <w:b/>
                <w:bCs/>
                <w:szCs w:val="20"/>
              </w:rPr>
            </w:pPr>
          </w:p>
          <w:p w14:paraId="7ED7616D" w14:textId="0651EFA0" w:rsidR="002A7817" w:rsidRPr="00130C4A" w:rsidRDefault="002A7817" w:rsidP="002A7817">
            <w:pPr>
              <w:ind w:left="0"/>
              <w:rPr>
                <w:rFonts w:asciiTheme="minorHAnsi" w:hAnsiTheme="minorHAnsi" w:cstheme="minorHAnsi"/>
                <w:szCs w:val="20"/>
              </w:rPr>
            </w:pPr>
            <w:r w:rsidRPr="00130C4A">
              <w:rPr>
                <w:rFonts w:asciiTheme="minorHAnsi" w:hAnsiTheme="minorHAnsi" w:cstheme="minorHAnsi"/>
                <w:b/>
                <w:bCs/>
                <w:szCs w:val="20"/>
              </w:rPr>
              <w:t>Permanent</w:t>
            </w:r>
            <w:r>
              <w:rPr>
                <w:rFonts w:asciiTheme="minorHAnsi" w:hAnsiTheme="minorHAnsi" w:cstheme="minorHAnsi"/>
                <w:b/>
                <w:bCs/>
                <w:szCs w:val="20"/>
              </w:rPr>
              <w:t xml:space="preserve">                         </w:t>
            </w:r>
            <w:r w:rsidRPr="00130C4A">
              <w:rPr>
                <w:rFonts w:asciiTheme="minorHAnsi" w:hAnsiTheme="minorHAnsi" w:cstheme="minorHAnsi"/>
                <w:b/>
                <w:bCs/>
                <w:szCs w:val="20"/>
              </w:rPr>
              <w:t>retention</w:t>
            </w:r>
          </w:p>
        </w:tc>
        <w:tc>
          <w:tcPr>
            <w:tcW w:w="2633" w:type="dxa"/>
            <w:hideMark/>
          </w:tcPr>
          <w:p w14:paraId="53404A68" w14:textId="34EF5F86" w:rsidR="002A7817" w:rsidRDefault="002A7817" w:rsidP="009332F0">
            <w:pPr>
              <w:ind w:left="0"/>
              <w:rPr>
                <w:rFonts w:asciiTheme="minorHAnsi" w:hAnsiTheme="minorHAnsi" w:cstheme="minorHAnsi"/>
                <w:szCs w:val="20"/>
              </w:rPr>
            </w:pPr>
            <w:r w:rsidRPr="00130C4A">
              <w:rPr>
                <w:rFonts w:asciiTheme="minorHAnsi" w:hAnsiTheme="minorHAnsi" w:cstheme="minorHAnsi"/>
                <w:szCs w:val="20"/>
              </w:rPr>
              <w:t>Archive either in physical permanent storage or electronic archive filing system</w:t>
            </w:r>
            <w:r>
              <w:rPr>
                <w:rFonts w:asciiTheme="minorHAnsi" w:hAnsiTheme="minorHAnsi" w:cstheme="minorHAnsi"/>
                <w:szCs w:val="20"/>
              </w:rPr>
              <w:t>.</w:t>
            </w:r>
          </w:p>
          <w:p w14:paraId="5E306860" w14:textId="77777777" w:rsidR="002A7817" w:rsidRPr="00130C4A" w:rsidRDefault="002A7817" w:rsidP="009332F0">
            <w:pPr>
              <w:ind w:left="0"/>
              <w:rPr>
                <w:rFonts w:asciiTheme="minorHAnsi" w:hAnsiTheme="minorHAnsi" w:cstheme="minorHAnsi"/>
                <w:szCs w:val="20"/>
              </w:rPr>
            </w:pPr>
          </w:p>
          <w:p w14:paraId="27C1A097" w14:textId="64FC58AF" w:rsidR="002A7817" w:rsidRPr="00130C4A" w:rsidRDefault="002A7817" w:rsidP="009332F0">
            <w:pPr>
              <w:ind w:left="0"/>
              <w:rPr>
                <w:rFonts w:asciiTheme="minorHAnsi" w:hAnsiTheme="minorHAnsi" w:cstheme="minorHAnsi"/>
                <w:szCs w:val="20"/>
              </w:rPr>
            </w:pPr>
            <w:r w:rsidRPr="00130C4A">
              <w:rPr>
                <w:rFonts w:asciiTheme="minorHAnsi" w:hAnsiTheme="minorHAnsi" w:cstheme="minorHAnsi"/>
                <w:szCs w:val="20"/>
              </w:rPr>
              <w:t>Secure and permanent disposal of all surplus copies</w:t>
            </w:r>
            <w:r>
              <w:rPr>
                <w:rFonts w:asciiTheme="minorHAnsi" w:hAnsiTheme="minorHAnsi" w:cstheme="minorHAnsi"/>
                <w:szCs w:val="20"/>
              </w:rPr>
              <w:t>.</w:t>
            </w:r>
            <w:r w:rsidRPr="00130C4A">
              <w:rPr>
                <w:rFonts w:asciiTheme="minorHAnsi" w:hAnsiTheme="minorHAnsi" w:cstheme="minorHAnsi"/>
                <w:szCs w:val="20"/>
              </w:rPr>
              <w:t xml:space="preserve"> </w:t>
            </w:r>
          </w:p>
        </w:tc>
      </w:tr>
    </w:tbl>
    <w:p w14:paraId="305902AD" w14:textId="6347C9EF" w:rsidR="00002474" w:rsidRDefault="00002474" w:rsidP="00130C4A">
      <w:pPr>
        <w:ind w:left="0"/>
      </w:pPr>
    </w:p>
    <w:p w14:paraId="3EDA7273" w14:textId="0921BC74" w:rsidR="00002474" w:rsidRDefault="00002474" w:rsidP="00152F3D">
      <w:pPr>
        <w:ind w:left="0"/>
      </w:pPr>
    </w:p>
    <w:tbl>
      <w:tblPr>
        <w:tblStyle w:val="TableGrid"/>
        <w:tblW w:w="9781" w:type="dxa"/>
        <w:tblInd w:w="-5" w:type="dxa"/>
        <w:tblLook w:val="04A0" w:firstRow="1" w:lastRow="0" w:firstColumn="1" w:lastColumn="0" w:noHBand="0" w:noVBand="1"/>
      </w:tblPr>
      <w:tblGrid>
        <w:gridCol w:w="709"/>
        <w:gridCol w:w="2552"/>
        <w:gridCol w:w="1984"/>
        <w:gridCol w:w="1843"/>
        <w:gridCol w:w="2693"/>
      </w:tblGrid>
      <w:tr w:rsidR="00152F3D" w:rsidRPr="002A7817" w14:paraId="5B54C73B" w14:textId="77777777" w:rsidTr="00152F3D">
        <w:trPr>
          <w:trHeight w:val="300"/>
        </w:trPr>
        <w:tc>
          <w:tcPr>
            <w:tcW w:w="9781" w:type="dxa"/>
            <w:gridSpan w:val="5"/>
            <w:shd w:val="clear" w:color="auto" w:fill="F2F2F2" w:themeFill="background1" w:themeFillShade="F2"/>
            <w:hideMark/>
          </w:tcPr>
          <w:p w14:paraId="4980554A" w14:textId="77777777" w:rsidR="002A7817" w:rsidRPr="00152F3D" w:rsidRDefault="002A7817" w:rsidP="002A7817">
            <w:pPr>
              <w:ind w:left="0"/>
              <w:rPr>
                <w:rFonts w:asciiTheme="minorHAnsi" w:hAnsiTheme="minorHAnsi" w:cstheme="minorHAnsi"/>
                <w:b/>
                <w:bCs/>
                <w:szCs w:val="20"/>
              </w:rPr>
            </w:pPr>
            <w:r w:rsidRPr="00152F3D">
              <w:rPr>
                <w:rFonts w:asciiTheme="minorHAnsi" w:hAnsiTheme="minorHAnsi" w:cstheme="minorHAnsi"/>
                <w:b/>
                <w:bCs/>
                <w:szCs w:val="20"/>
              </w:rPr>
              <w:t>1.2 Head Teacher and Senior Management Team</w:t>
            </w:r>
          </w:p>
        </w:tc>
      </w:tr>
      <w:tr w:rsidR="00152F3D" w:rsidRPr="002A7817" w14:paraId="1345BDB1" w14:textId="77777777" w:rsidTr="00152F3D">
        <w:trPr>
          <w:trHeight w:val="490"/>
        </w:trPr>
        <w:tc>
          <w:tcPr>
            <w:tcW w:w="709" w:type="dxa"/>
            <w:shd w:val="clear" w:color="auto" w:fill="F2F2F2" w:themeFill="background1" w:themeFillShade="F2"/>
            <w:hideMark/>
          </w:tcPr>
          <w:p w14:paraId="5E6C09FC" w14:textId="18A42C67" w:rsidR="002A7817" w:rsidRPr="00152F3D" w:rsidRDefault="002A7817" w:rsidP="002A7817">
            <w:pPr>
              <w:ind w:left="0"/>
              <w:rPr>
                <w:rFonts w:asciiTheme="minorHAnsi" w:hAnsiTheme="minorHAnsi" w:cstheme="minorHAnsi"/>
                <w:b/>
                <w:bCs/>
                <w:szCs w:val="20"/>
              </w:rPr>
            </w:pPr>
            <w:r w:rsidRPr="00152F3D">
              <w:rPr>
                <w:rFonts w:asciiTheme="minorHAnsi" w:hAnsiTheme="minorHAnsi" w:cstheme="minorHAnsi"/>
                <w:b/>
                <w:bCs/>
                <w:szCs w:val="20"/>
              </w:rPr>
              <w:t>Ref</w:t>
            </w:r>
          </w:p>
        </w:tc>
        <w:tc>
          <w:tcPr>
            <w:tcW w:w="2552" w:type="dxa"/>
            <w:shd w:val="clear" w:color="auto" w:fill="F2F2F2" w:themeFill="background1" w:themeFillShade="F2"/>
            <w:hideMark/>
          </w:tcPr>
          <w:p w14:paraId="71C7E36F" w14:textId="77777777" w:rsidR="002A7817" w:rsidRPr="00152F3D" w:rsidRDefault="002A7817" w:rsidP="00152F3D">
            <w:pPr>
              <w:ind w:left="0"/>
              <w:rPr>
                <w:rFonts w:asciiTheme="minorHAnsi" w:hAnsiTheme="minorHAnsi" w:cstheme="minorHAnsi"/>
                <w:b/>
                <w:bCs/>
                <w:szCs w:val="20"/>
              </w:rPr>
            </w:pPr>
            <w:r w:rsidRPr="00152F3D">
              <w:rPr>
                <w:rFonts w:asciiTheme="minorHAnsi" w:hAnsiTheme="minorHAnsi" w:cstheme="minorHAnsi"/>
                <w:b/>
                <w:bCs/>
                <w:szCs w:val="20"/>
              </w:rPr>
              <w:t>Basic file description</w:t>
            </w:r>
          </w:p>
        </w:tc>
        <w:tc>
          <w:tcPr>
            <w:tcW w:w="1984" w:type="dxa"/>
            <w:shd w:val="clear" w:color="auto" w:fill="F2F2F2" w:themeFill="background1" w:themeFillShade="F2"/>
            <w:hideMark/>
          </w:tcPr>
          <w:p w14:paraId="1C6CFFD4" w14:textId="77777777" w:rsidR="002A7817" w:rsidRPr="00152F3D" w:rsidRDefault="002A7817" w:rsidP="00152F3D">
            <w:pPr>
              <w:ind w:left="0"/>
              <w:rPr>
                <w:rFonts w:asciiTheme="minorHAnsi" w:hAnsiTheme="minorHAnsi" w:cstheme="minorHAnsi"/>
                <w:b/>
                <w:bCs/>
                <w:szCs w:val="20"/>
              </w:rPr>
            </w:pPr>
            <w:r w:rsidRPr="00152F3D">
              <w:rPr>
                <w:rFonts w:asciiTheme="minorHAnsi" w:hAnsiTheme="minorHAnsi" w:cstheme="minorHAnsi"/>
                <w:b/>
                <w:bCs/>
                <w:szCs w:val="20"/>
              </w:rPr>
              <w:t>Data Protection Issues</w:t>
            </w:r>
          </w:p>
        </w:tc>
        <w:tc>
          <w:tcPr>
            <w:tcW w:w="1843" w:type="dxa"/>
            <w:shd w:val="clear" w:color="auto" w:fill="F2F2F2" w:themeFill="background1" w:themeFillShade="F2"/>
            <w:hideMark/>
          </w:tcPr>
          <w:p w14:paraId="1C9F2E13" w14:textId="77777777" w:rsidR="002A7817" w:rsidRPr="00152F3D" w:rsidRDefault="002A7817" w:rsidP="00152F3D">
            <w:pPr>
              <w:ind w:left="0"/>
              <w:rPr>
                <w:rFonts w:asciiTheme="minorHAnsi" w:hAnsiTheme="minorHAnsi" w:cstheme="minorHAnsi"/>
                <w:b/>
                <w:bCs/>
                <w:szCs w:val="20"/>
              </w:rPr>
            </w:pPr>
            <w:r w:rsidRPr="00152F3D">
              <w:rPr>
                <w:rFonts w:asciiTheme="minorHAnsi" w:hAnsiTheme="minorHAnsi" w:cstheme="minorHAnsi"/>
                <w:b/>
                <w:bCs/>
                <w:szCs w:val="20"/>
              </w:rPr>
              <w:t>Retention Period [Operational]</w:t>
            </w:r>
          </w:p>
        </w:tc>
        <w:tc>
          <w:tcPr>
            <w:tcW w:w="2693" w:type="dxa"/>
            <w:shd w:val="clear" w:color="auto" w:fill="F2F2F2" w:themeFill="background1" w:themeFillShade="F2"/>
            <w:hideMark/>
          </w:tcPr>
          <w:p w14:paraId="21B76260" w14:textId="77777777" w:rsidR="002A7817" w:rsidRPr="00152F3D" w:rsidRDefault="002A7817" w:rsidP="00152F3D">
            <w:pPr>
              <w:ind w:left="0"/>
              <w:rPr>
                <w:rFonts w:asciiTheme="minorHAnsi" w:hAnsiTheme="minorHAnsi" w:cstheme="minorHAnsi"/>
                <w:b/>
                <w:bCs/>
                <w:szCs w:val="20"/>
              </w:rPr>
            </w:pPr>
            <w:r w:rsidRPr="00152F3D">
              <w:rPr>
                <w:rFonts w:asciiTheme="minorHAnsi" w:hAnsiTheme="minorHAnsi" w:cstheme="minorHAnsi"/>
                <w:b/>
                <w:bCs/>
                <w:szCs w:val="20"/>
              </w:rPr>
              <w:t>Action at the end of the administrative life of the record</w:t>
            </w:r>
          </w:p>
        </w:tc>
      </w:tr>
      <w:tr w:rsidR="00152F3D" w:rsidRPr="002A7817" w14:paraId="09ACB6A0" w14:textId="77777777" w:rsidTr="00152F3D">
        <w:trPr>
          <w:trHeight w:val="1625"/>
        </w:trPr>
        <w:tc>
          <w:tcPr>
            <w:tcW w:w="709" w:type="dxa"/>
            <w:hideMark/>
          </w:tcPr>
          <w:p w14:paraId="758AE758" w14:textId="47B1A929"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1.2.</w:t>
            </w:r>
            <w:r>
              <w:rPr>
                <w:rFonts w:asciiTheme="minorHAnsi" w:hAnsiTheme="minorHAnsi" w:cstheme="minorHAnsi"/>
                <w:szCs w:val="20"/>
              </w:rPr>
              <w:t>1</w:t>
            </w:r>
          </w:p>
        </w:tc>
        <w:tc>
          <w:tcPr>
            <w:tcW w:w="2552" w:type="dxa"/>
            <w:hideMark/>
          </w:tcPr>
          <w:p w14:paraId="6CDA1613" w14:textId="270E1041"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Minutes of Senior Leadership Team meetings and the meetings of other internal administrative bodies </w:t>
            </w:r>
            <w:r>
              <w:rPr>
                <w:rFonts w:asciiTheme="minorHAnsi" w:hAnsiTheme="minorHAnsi" w:cstheme="minorHAnsi"/>
                <w:szCs w:val="20"/>
              </w:rPr>
              <w:t>(</w:t>
            </w:r>
            <w:r w:rsidRPr="00152F3D">
              <w:rPr>
                <w:rFonts w:asciiTheme="minorHAnsi" w:hAnsiTheme="minorHAnsi" w:cstheme="minorHAnsi"/>
                <w:szCs w:val="20"/>
              </w:rPr>
              <w:t>inc</w:t>
            </w:r>
            <w:r>
              <w:rPr>
                <w:rFonts w:asciiTheme="minorHAnsi" w:hAnsiTheme="minorHAnsi" w:cstheme="minorHAnsi"/>
                <w:szCs w:val="20"/>
              </w:rPr>
              <w:t>.</w:t>
            </w:r>
            <w:r w:rsidRPr="00152F3D">
              <w:rPr>
                <w:rFonts w:asciiTheme="minorHAnsi" w:hAnsiTheme="minorHAnsi" w:cstheme="minorHAnsi"/>
                <w:szCs w:val="20"/>
              </w:rPr>
              <w:t xml:space="preserve"> H</w:t>
            </w:r>
            <w:r>
              <w:rPr>
                <w:rFonts w:asciiTheme="minorHAnsi" w:hAnsiTheme="minorHAnsi" w:cstheme="minorHAnsi"/>
                <w:szCs w:val="20"/>
              </w:rPr>
              <w:t xml:space="preserve">ead </w:t>
            </w:r>
            <w:r w:rsidRPr="00152F3D">
              <w:rPr>
                <w:rFonts w:asciiTheme="minorHAnsi" w:hAnsiTheme="minorHAnsi" w:cstheme="minorHAnsi"/>
                <w:szCs w:val="20"/>
              </w:rPr>
              <w:t>T</w:t>
            </w:r>
            <w:r>
              <w:rPr>
                <w:rFonts w:asciiTheme="minorHAnsi" w:hAnsiTheme="minorHAnsi" w:cstheme="minorHAnsi"/>
                <w:szCs w:val="20"/>
              </w:rPr>
              <w:t xml:space="preserve">eacher </w:t>
            </w:r>
            <w:r w:rsidRPr="00152F3D">
              <w:rPr>
                <w:rFonts w:asciiTheme="minorHAnsi" w:hAnsiTheme="minorHAnsi" w:cstheme="minorHAnsi"/>
                <w:szCs w:val="20"/>
              </w:rPr>
              <w:t>B</w:t>
            </w:r>
            <w:r>
              <w:rPr>
                <w:rFonts w:asciiTheme="minorHAnsi" w:hAnsiTheme="minorHAnsi" w:cstheme="minorHAnsi"/>
                <w:szCs w:val="20"/>
              </w:rPr>
              <w:t>oard</w:t>
            </w:r>
            <w:r w:rsidRPr="00152F3D">
              <w:rPr>
                <w:rFonts w:asciiTheme="minorHAnsi" w:hAnsiTheme="minorHAnsi" w:cstheme="minorHAnsi"/>
                <w:szCs w:val="20"/>
              </w:rPr>
              <w:t>, S</w:t>
            </w:r>
            <w:r>
              <w:rPr>
                <w:rFonts w:asciiTheme="minorHAnsi" w:hAnsiTheme="minorHAnsi" w:cstheme="minorHAnsi"/>
                <w:szCs w:val="20"/>
              </w:rPr>
              <w:t xml:space="preserve">econdary </w:t>
            </w:r>
            <w:r w:rsidRPr="00152F3D">
              <w:rPr>
                <w:rFonts w:asciiTheme="minorHAnsi" w:hAnsiTheme="minorHAnsi" w:cstheme="minorHAnsi"/>
                <w:szCs w:val="20"/>
              </w:rPr>
              <w:t>H</w:t>
            </w:r>
            <w:r>
              <w:rPr>
                <w:rFonts w:asciiTheme="minorHAnsi" w:hAnsiTheme="minorHAnsi" w:cstheme="minorHAnsi"/>
                <w:szCs w:val="20"/>
              </w:rPr>
              <w:t xml:space="preserve">ead </w:t>
            </w:r>
            <w:r w:rsidRPr="00152F3D">
              <w:rPr>
                <w:rFonts w:asciiTheme="minorHAnsi" w:hAnsiTheme="minorHAnsi" w:cstheme="minorHAnsi"/>
                <w:szCs w:val="20"/>
              </w:rPr>
              <w:t>T</w:t>
            </w:r>
            <w:r>
              <w:rPr>
                <w:rFonts w:asciiTheme="minorHAnsi" w:hAnsiTheme="minorHAnsi" w:cstheme="minorHAnsi"/>
                <w:szCs w:val="20"/>
              </w:rPr>
              <w:t xml:space="preserve">eacher </w:t>
            </w:r>
            <w:r w:rsidRPr="00152F3D">
              <w:rPr>
                <w:rFonts w:asciiTheme="minorHAnsi" w:hAnsiTheme="minorHAnsi" w:cstheme="minorHAnsi"/>
                <w:szCs w:val="20"/>
              </w:rPr>
              <w:t>B</w:t>
            </w:r>
            <w:r>
              <w:rPr>
                <w:rFonts w:asciiTheme="minorHAnsi" w:hAnsiTheme="minorHAnsi" w:cstheme="minorHAnsi"/>
                <w:szCs w:val="20"/>
              </w:rPr>
              <w:t>oard</w:t>
            </w:r>
            <w:r w:rsidRPr="00152F3D">
              <w:rPr>
                <w:rFonts w:asciiTheme="minorHAnsi" w:hAnsiTheme="minorHAnsi" w:cstheme="minorHAnsi"/>
                <w:szCs w:val="20"/>
              </w:rPr>
              <w:t xml:space="preserve"> and P</w:t>
            </w:r>
            <w:r>
              <w:rPr>
                <w:rFonts w:asciiTheme="minorHAnsi" w:hAnsiTheme="minorHAnsi" w:cstheme="minorHAnsi"/>
                <w:szCs w:val="20"/>
              </w:rPr>
              <w:t xml:space="preserve">rimary </w:t>
            </w:r>
            <w:r w:rsidRPr="00152F3D">
              <w:rPr>
                <w:rFonts w:asciiTheme="minorHAnsi" w:hAnsiTheme="minorHAnsi" w:cstheme="minorHAnsi"/>
                <w:szCs w:val="20"/>
              </w:rPr>
              <w:t>H</w:t>
            </w:r>
            <w:r>
              <w:rPr>
                <w:rFonts w:asciiTheme="minorHAnsi" w:hAnsiTheme="minorHAnsi" w:cstheme="minorHAnsi"/>
                <w:szCs w:val="20"/>
              </w:rPr>
              <w:t xml:space="preserve">ead </w:t>
            </w:r>
            <w:r w:rsidRPr="00152F3D">
              <w:rPr>
                <w:rFonts w:asciiTheme="minorHAnsi" w:hAnsiTheme="minorHAnsi" w:cstheme="minorHAnsi"/>
                <w:szCs w:val="20"/>
              </w:rPr>
              <w:t>T</w:t>
            </w:r>
            <w:r>
              <w:rPr>
                <w:rFonts w:asciiTheme="minorHAnsi" w:hAnsiTheme="minorHAnsi" w:cstheme="minorHAnsi"/>
                <w:szCs w:val="20"/>
              </w:rPr>
              <w:t xml:space="preserve">eacher </w:t>
            </w:r>
            <w:r w:rsidRPr="00152F3D">
              <w:rPr>
                <w:rFonts w:asciiTheme="minorHAnsi" w:hAnsiTheme="minorHAnsi" w:cstheme="minorHAnsi"/>
                <w:szCs w:val="20"/>
              </w:rPr>
              <w:t>B</w:t>
            </w:r>
            <w:r>
              <w:rPr>
                <w:rFonts w:asciiTheme="minorHAnsi" w:hAnsiTheme="minorHAnsi" w:cstheme="minorHAnsi"/>
                <w:szCs w:val="20"/>
              </w:rPr>
              <w:t>oard meetings).</w:t>
            </w:r>
          </w:p>
        </w:tc>
        <w:tc>
          <w:tcPr>
            <w:tcW w:w="1984" w:type="dxa"/>
            <w:hideMark/>
          </w:tcPr>
          <w:p w14:paraId="058DC187" w14:textId="7472EA41"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There may be data protection issues if the minutes refers to individual pupils or members of staff</w:t>
            </w:r>
            <w:r w:rsidR="00042C5E">
              <w:rPr>
                <w:rFonts w:asciiTheme="minorHAnsi" w:hAnsiTheme="minorHAnsi" w:cstheme="minorHAnsi"/>
                <w:szCs w:val="20"/>
              </w:rPr>
              <w:t>.</w:t>
            </w:r>
          </w:p>
        </w:tc>
        <w:tc>
          <w:tcPr>
            <w:tcW w:w="1843" w:type="dxa"/>
            <w:hideMark/>
          </w:tcPr>
          <w:p w14:paraId="2A461DCE" w14:textId="01B1A4B5"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Date of the meeting </w:t>
            </w:r>
            <w:r w:rsidRPr="00152F3D">
              <w:rPr>
                <w:rFonts w:asciiTheme="minorHAnsi" w:hAnsiTheme="minorHAnsi" w:cstheme="minorHAnsi"/>
                <w:b/>
                <w:bCs/>
                <w:szCs w:val="20"/>
              </w:rPr>
              <w:t xml:space="preserve">+ </w:t>
            </w:r>
            <w:r>
              <w:rPr>
                <w:rFonts w:asciiTheme="minorHAnsi" w:hAnsiTheme="minorHAnsi" w:cstheme="minorHAnsi"/>
                <w:b/>
                <w:bCs/>
                <w:szCs w:val="20"/>
              </w:rPr>
              <w:t>3</w:t>
            </w:r>
            <w:r w:rsidRPr="00152F3D">
              <w:rPr>
                <w:rFonts w:asciiTheme="minorHAnsi" w:hAnsiTheme="minorHAnsi" w:cstheme="minorHAnsi"/>
                <w:b/>
                <w:bCs/>
                <w:szCs w:val="20"/>
              </w:rPr>
              <w:t xml:space="preserve"> years</w:t>
            </w:r>
            <w:r w:rsidRPr="00152F3D">
              <w:rPr>
                <w:rFonts w:asciiTheme="minorHAnsi" w:hAnsiTheme="minorHAnsi" w:cstheme="minorHAnsi"/>
                <w:szCs w:val="20"/>
              </w:rPr>
              <w:t xml:space="preserve"> then review </w:t>
            </w:r>
          </w:p>
        </w:tc>
        <w:tc>
          <w:tcPr>
            <w:tcW w:w="2693" w:type="dxa"/>
            <w:hideMark/>
          </w:tcPr>
          <w:p w14:paraId="5C652E0A" w14:textId="7957E2C8"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Electronic records stored on One</w:t>
            </w:r>
            <w:r w:rsidR="00680AE1">
              <w:rPr>
                <w:rFonts w:asciiTheme="minorHAnsi" w:hAnsiTheme="minorHAnsi" w:cstheme="minorHAnsi"/>
                <w:szCs w:val="20"/>
              </w:rPr>
              <w:t>D</w:t>
            </w:r>
            <w:r w:rsidRPr="00152F3D">
              <w:rPr>
                <w:rFonts w:asciiTheme="minorHAnsi" w:hAnsiTheme="minorHAnsi" w:cstheme="minorHAnsi"/>
                <w:szCs w:val="20"/>
              </w:rPr>
              <w:t xml:space="preserve">rive. </w:t>
            </w:r>
          </w:p>
          <w:p w14:paraId="51D57D51" w14:textId="77777777" w:rsidR="00152F3D" w:rsidRPr="00152F3D" w:rsidRDefault="00152F3D">
            <w:pPr>
              <w:rPr>
                <w:rFonts w:asciiTheme="minorHAnsi" w:hAnsiTheme="minorHAnsi" w:cstheme="minorHAnsi"/>
                <w:szCs w:val="20"/>
              </w:rPr>
            </w:pPr>
          </w:p>
          <w:p w14:paraId="30A40DC0" w14:textId="1C85BDF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Secure disposal </w:t>
            </w:r>
          </w:p>
          <w:p w14:paraId="5EF21F6E" w14:textId="0A25CC1F" w:rsidR="00152F3D" w:rsidRPr="00152F3D" w:rsidRDefault="00152F3D" w:rsidP="00152F3D">
            <w:pPr>
              <w:rPr>
                <w:rFonts w:asciiTheme="minorHAnsi" w:hAnsiTheme="minorHAnsi" w:cstheme="minorHAnsi"/>
                <w:szCs w:val="20"/>
              </w:rPr>
            </w:pPr>
            <w:r w:rsidRPr="00152F3D">
              <w:rPr>
                <w:rFonts w:asciiTheme="minorHAnsi" w:hAnsiTheme="minorHAnsi" w:cstheme="minorHAnsi"/>
                <w:szCs w:val="20"/>
              </w:rPr>
              <w:t> </w:t>
            </w:r>
          </w:p>
        </w:tc>
      </w:tr>
      <w:tr w:rsidR="00152F3D" w:rsidRPr="002A7817" w14:paraId="384B00BD" w14:textId="77777777" w:rsidTr="00152F3D">
        <w:trPr>
          <w:trHeight w:val="1818"/>
        </w:trPr>
        <w:tc>
          <w:tcPr>
            <w:tcW w:w="709" w:type="dxa"/>
            <w:hideMark/>
          </w:tcPr>
          <w:p w14:paraId="36DFFEAD" w14:textId="5AC202E1"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1.2.</w:t>
            </w:r>
            <w:r>
              <w:rPr>
                <w:rFonts w:asciiTheme="minorHAnsi" w:hAnsiTheme="minorHAnsi" w:cstheme="minorHAnsi"/>
                <w:szCs w:val="20"/>
              </w:rPr>
              <w:t>2</w:t>
            </w:r>
          </w:p>
        </w:tc>
        <w:tc>
          <w:tcPr>
            <w:tcW w:w="2552" w:type="dxa"/>
            <w:hideMark/>
          </w:tcPr>
          <w:p w14:paraId="2E3F318D" w14:textId="77777777" w:rsidR="008F4C6D" w:rsidRPr="008F4C6D" w:rsidRDefault="008F4C6D" w:rsidP="008F4C6D">
            <w:pPr>
              <w:ind w:left="31"/>
              <w:rPr>
                <w:rFonts w:asciiTheme="minorHAnsi" w:hAnsiTheme="minorHAnsi" w:cstheme="minorHAnsi"/>
                <w:szCs w:val="20"/>
              </w:rPr>
            </w:pPr>
            <w:r w:rsidRPr="008F4C6D">
              <w:rPr>
                <w:rFonts w:asciiTheme="minorHAnsi" w:hAnsiTheme="minorHAnsi" w:cstheme="minorHAnsi"/>
              </w:rPr>
              <w:t>Reports created by the Head Teacher or the Leadership Team (</w:t>
            </w:r>
            <w:r w:rsidRPr="008F4C6D">
              <w:rPr>
                <w:rFonts w:asciiTheme="minorHAnsi" w:hAnsiTheme="minorHAnsi" w:cstheme="minorHAnsi"/>
                <w:color w:val="FF0000"/>
              </w:rPr>
              <w:t>excludes</w:t>
            </w:r>
            <w:r w:rsidRPr="008F4C6D">
              <w:rPr>
                <w:rFonts w:asciiTheme="minorHAnsi" w:hAnsiTheme="minorHAnsi" w:cstheme="minorHAnsi"/>
              </w:rPr>
              <w:t xml:space="preserve"> Head Teacher/subject head report for Directors Board mtg &amp;</w:t>
            </w:r>
          </w:p>
          <w:p w14:paraId="4A3A11A2" w14:textId="27E50FB5" w:rsidR="00152F3D" w:rsidRPr="00152F3D" w:rsidRDefault="008F4C6D" w:rsidP="008F4C6D">
            <w:pPr>
              <w:ind w:left="31"/>
              <w:rPr>
                <w:rFonts w:asciiTheme="minorHAnsi" w:hAnsiTheme="minorHAnsi" w:cstheme="minorHAnsi"/>
                <w:szCs w:val="20"/>
              </w:rPr>
            </w:pPr>
            <w:r w:rsidRPr="008F4C6D">
              <w:rPr>
                <w:rFonts w:asciiTheme="minorHAnsi" w:hAnsiTheme="minorHAnsi" w:cstheme="minorHAnsi"/>
              </w:rPr>
              <w:t xml:space="preserve">School Head Teacher reports for Governor committees – </w:t>
            </w:r>
            <w:r w:rsidRPr="008F4C6D">
              <w:rPr>
                <w:rFonts w:asciiTheme="minorHAnsi" w:hAnsiTheme="minorHAnsi" w:cstheme="minorHAnsi"/>
                <w:color w:val="FF0000"/>
              </w:rPr>
              <w:t>see 1.1.3</w:t>
            </w:r>
            <w:r w:rsidRPr="008F4C6D">
              <w:rPr>
                <w:rFonts w:asciiTheme="minorHAnsi" w:hAnsiTheme="minorHAnsi" w:cstheme="minorHAnsi"/>
              </w:rPr>
              <w:t>).</w:t>
            </w:r>
            <w:r w:rsidR="00042C5E">
              <w:rPr>
                <w:rFonts w:asciiTheme="minorHAnsi" w:hAnsiTheme="minorHAnsi" w:cstheme="minorHAnsi"/>
                <w:szCs w:val="20"/>
              </w:rPr>
              <w:t>.</w:t>
            </w:r>
          </w:p>
        </w:tc>
        <w:tc>
          <w:tcPr>
            <w:tcW w:w="1984" w:type="dxa"/>
            <w:hideMark/>
          </w:tcPr>
          <w:p w14:paraId="30C34513" w14:textId="0D6B9D01"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There may be data protection issues if the report refers to individual pupils or members of staff</w:t>
            </w:r>
            <w:r w:rsidR="00042C5E">
              <w:rPr>
                <w:rFonts w:asciiTheme="minorHAnsi" w:hAnsiTheme="minorHAnsi" w:cstheme="minorHAnsi"/>
                <w:szCs w:val="20"/>
              </w:rPr>
              <w:t>.</w:t>
            </w:r>
          </w:p>
        </w:tc>
        <w:tc>
          <w:tcPr>
            <w:tcW w:w="1843" w:type="dxa"/>
            <w:hideMark/>
          </w:tcPr>
          <w:p w14:paraId="4E3DBFD8" w14:textId="3B479C13"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Date of the report </w:t>
            </w:r>
            <w:r w:rsidRPr="00C22AFA">
              <w:rPr>
                <w:rFonts w:asciiTheme="minorHAnsi" w:hAnsiTheme="minorHAnsi" w:cstheme="minorHAnsi"/>
                <w:b/>
                <w:bCs/>
                <w:szCs w:val="20"/>
              </w:rPr>
              <w:t xml:space="preserve">+ </w:t>
            </w:r>
            <w:r w:rsidR="00C22AFA" w:rsidRPr="00C22AFA">
              <w:rPr>
                <w:rFonts w:asciiTheme="minorHAnsi" w:hAnsiTheme="minorHAnsi" w:cstheme="minorHAnsi"/>
                <w:b/>
                <w:bCs/>
                <w:szCs w:val="20"/>
              </w:rPr>
              <w:t>3</w:t>
            </w:r>
            <w:r w:rsidRPr="00C22AFA">
              <w:rPr>
                <w:rFonts w:asciiTheme="minorHAnsi" w:hAnsiTheme="minorHAnsi" w:cstheme="minorHAnsi"/>
                <w:b/>
                <w:bCs/>
                <w:szCs w:val="20"/>
              </w:rPr>
              <w:t xml:space="preserve"> years</w:t>
            </w:r>
            <w:r w:rsidRPr="00152F3D">
              <w:rPr>
                <w:rFonts w:asciiTheme="minorHAnsi" w:hAnsiTheme="minorHAnsi" w:cstheme="minorHAnsi"/>
                <w:szCs w:val="20"/>
              </w:rPr>
              <w:t xml:space="preserve"> then review </w:t>
            </w:r>
          </w:p>
        </w:tc>
        <w:tc>
          <w:tcPr>
            <w:tcW w:w="2693" w:type="dxa"/>
            <w:hideMark/>
          </w:tcPr>
          <w:p w14:paraId="0C1B9630" w14:textId="70BEB227" w:rsid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Electronic records stored on </w:t>
            </w:r>
            <w:r w:rsidR="00EB7168" w:rsidRPr="00152F3D">
              <w:rPr>
                <w:rFonts w:asciiTheme="minorHAnsi" w:hAnsiTheme="minorHAnsi" w:cstheme="minorHAnsi"/>
                <w:szCs w:val="20"/>
              </w:rPr>
              <w:t>OneDrive</w:t>
            </w:r>
            <w:r w:rsidRPr="00152F3D">
              <w:rPr>
                <w:rFonts w:asciiTheme="minorHAnsi" w:hAnsiTheme="minorHAnsi" w:cstheme="minorHAnsi"/>
                <w:szCs w:val="20"/>
              </w:rPr>
              <w:t xml:space="preserve">. </w:t>
            </w:r>
          </w:p>
          <w:p w14:paraId="65BED206" w14:textId="77777777" w:rsidR="00152F3D" w:rsidRPr="00152F3D" w:rsidRDefault="00152F3D" w:rsidP="00152F3D">
            <w:pPr>
              <w:ind w:left="0"/>
              <w:rPr>
                <w:rFonts w:asciiTheme="minorHAnsi" w:hAnsiTheme="minorHAnsi" w:cstheme="minorHAnsi"/>
                <w:szCs w:val="20"/>
              </w:rPr>
            </w:pPr>
          </w:p>
          <w:p w14:paraId="195D6397" w14:textId="7777777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Secure disposal </w:t>
            </w:r>
          </w:p>
          <w:p w14:paraId="31F5A86C" w14:textId="2EC25B84" w:rsidR="00152F3D" w:rsidRPr="00152F3D" w:rsidRDefault="00152F3D" w:rsidP="007E5840">
            <w:pPr>
              <w:rPr>
                <w:rFonts w:asciiTheme="minorHAnsi" w:hAnsiTheme="minorHAnsi" w:cstheme="minorHAnsi"/>
                <w:szCs w:val="20"/>
              </w:rPr>
            </w:pPr>
            <w:r w:rsidRPr="00152F3D">
              <w:rPr>
                <w:rFonts w:asciiTheme="minorHAnsi" w:hAnsiTheme="minorHAnsi" w:cstheme="minorHAnsi"/>
                <w:szCs w:val="20"/>
              </w:rPr>
              <w:t> </w:t>
            </w:r>
          </w:p>
        </w:tc>
      </w:tr>
      <w:tr w:rsidR="002A7817" w:rsidRPr="002A7817" w14:paraId="624BF8E5" w14:textId="77777777" w:rsidTr="00152F3D">
        <w:trPr>
          <w:trHeight w:val="464"/>
        </w:trPr>
        <w:tc>
          <w:tcPr>
            <w:tcW w:w="709" w:type="dxa"/>
            <w:vMerge w:val="restart"/>
            <w:hideMark/>
          </w:tcPr>
          <w:p w14:paraId="6D7731D2" w14:textId="61F96C12" w:rsidR="002A7817" w:rsidRPr="00152F3D" w:rsidRDefault="002A7817" w:rsidP="00152F3D">
            <w:pPr>
              <w:ind w:left="0"/>
              <w:rPr>
                <w:rFonts w:asciiTheme="minorHAnsi" w:hAnsiTheme="minorHAnsi" w:cstheme="minorHAnsi"/>
                <w:szCs w:val="20"/>
              </w:rPr>
            </w:pPr>
            <w:r w:rsidRPr="00152F3D">
              <w:rPr>
                <w:rFonts w:asciiTheme="minorHAnsi" w:hAnsiTheme="minorHAnsi" w:cstheme="minorHAnsi"/>
                <w:szCs w:val="20"/>
              </w:rPr>
              <w:t>1.2.</w:t>
            </w:r>
            <w:r w:rsidR="00152F3D">
              <w:rPr>
                <w:rFonts w:asciiTheme="minorHAnsi" w:hAnsiTheme="minorHAnsi" w:cstheme="minorHAnsi"/>
                <w:szCs w:val="20"/>
              </w:rPr>
              <w:t>3</w:t>
            </w:r>
          </w:p>
        </w:tc>
        <w:tc>
          <w:tcPr>
            <w:tcW w:w="2552" w:type="dxa"/>
            <w:vMerge w:val="restart"/>
            <w:hideMark/>
          </w:tcPr>
          <w:p w14:paraId="3624061C" w14:textId="4A7925E2" w:rsidR="00042C5E" w:rsidRDefault="002A7817" w:rsidP="00152F3D">
            <w:pPr>
              <w:ind w:left="0"/>
              <w:rPr>
                <w:rFonts w:asciiTheme="minorHAnsi" w:hAnsiTheme="minorHAnsi" w:cstheme="minorHAnsi"/>
                <w:szCs w:val="20"/>
              </w:rPr>
            </w:pPr>
            <w:r w:rsidRPr="00152F3D">
              <w:rPr>
                <w:rFonts w:asciiTheme="minorHAnsi" w:hAnsiTheme="minorHAnsi" w:cstheme="minorHAnsi"/>
                <w:szCs w:val="20"/>
              </w:rPr>
              <w:t>Records created by head teachers, deputy head teachers, heads of year and other members of staff with administrative responsibilities</w:t>
            </w:r>
            <w:r w:rsidR="00042C5E">
              <w:rPr>
                <w:rFonts w:asciiTheme="minorHAnsi" w:hAnsiTheme="minorHAnsi" w:cstheme="minorHAnsi"/>
                <w:szCs w:val="20"/>
              </w:rPr>
              <w:t>.</w:t>
            </w:r>
          </w:p>
          <w:p w14:paraId="24AF2C04" w14:textId="6F3851EB" w:rsidR="00F96187" w:rsidRDefault="00F96187" w:rsidP="00152F3D">
            <w:pPr>
              <w:ind w:left="0"/>
              <w:rPr>
                <w:rFonts w:asciiTheme="minorHAnsi" w:hAnsiTheme="minorHAnsi" w:cstheme="minorHAnsi"/>
                <w:szCs w:val="20"/>
              </w:rPr>
            </w:pPr>
          </w:p>
          <w:p w14:paraId="5EAB949D" w14:textId="77777777" w:rsidR="00F96187" w:rsidRDefault="00F96187" w:rsidP="00152F3D">
            <w:pPr>
              <w:ind w:left="0"/>
              <w:rPr>
                <w:rFonts w:asciiTheme="minorHAnsi" w:hAnsiTheme="minorHAnsi" w:cstheme="minorHAnsi"/>
                <w:szCs w:val="20"/>
              </w:rPr>
            </w:pPr>
          </w:p>
          <w:p w14:paraId="10BF3995" w14:textId="1A04685A" w:rsidR="00042C5E" w:rsidRPr="00152F3D" w:rsidRDefault="00042C5E" w:rsidP="00152F3D">
            <w:pPr>
              <w:ind w:left="0"/>
              <w:rPr>
                <w:rFonts w:asciiTheme="minorHAnsi" w:hAnsiTheme="minorHAnsi" w:cstheme="minorHAnsi"/>
                <w:szCs w:val="20"/>
              </w:rPr>
            </w:pPr>
          </w:p>
        </w:tc>
        <w:tc>
          <w:tcPr>
            <w:tcW w:w="1984" w:type="dxa"/>
            <w:vMerge w:val="restart"/>
            <w:hideMark/>
          </w:tcPr>
          <w:p w14:paraId="1310B903" w14:textId="7791B6F9" w:rsidR="002A7817" w:rsidRPr="00152F3D" w:rsidRDefault="002A7817" w:rsidP="00152F3D">
            <w:pPr>
              <w:ind w:left="0"/>
              <w:rPr>
                <w:rFonts w:asciiTheme="minorHAnsi" w:hAnsiTheme="minorHAnsi" w:cstheme="minorHAnsi"/>
                <w:szCs w:val="20"/>
              </w:rPr>
            </w:pPr>
            <w:r w:rsidRPr="00152F3D">
              <w:rPr>
                <w:rFonts w:asciiTheme="minorHAnsi" w:hAnsiTheme="minorHAnsi" w:cstheme="minorHAnsi"/>
                <w:szCs w:val="20"/>
              </w:rPr>
              <w:t>There may be data protection issues if the records refer to individual pupils or members of staff</w:t>
            </w:r>
            <w:r w:rsidR="00042C5E">
              <w:rPr>
                <w:rFonts w:asciiTheme="minorHAnsi" w:hAnsiTheme="minorHAnsi" w:cstheme="minorHAnsi"/>
                <w:szCs w:val="20"/>
              </w:rPr>
              <w:t>.</w:t>
            </w:r>
          </w:p>
        </w:tc>
        <w:tc>
          <w:tcPr>
            <w:tcW w:w="1843" w:type="dxa"/>
            <w:vMerge w:val="restart"/>
            <w:hideMark/>
          </w:tcPr>
          <w:p w14:paraId="03965E31" w14:textId="77777777" w:rsidR="002A7817" w:rsidRPr="00152F3D" w:rsidRDefault="002A7817" w:rsidP="00152F3D">
            <w:pPr>
              <w:ind w:left="0"/>
              <w:rPr>
                <w:rFonts w:asciiTheme="minorHAnsi" w:hAnsiTheme="minorHAnsi" w:cstheme="minorHAnsi"/>
                <w:szCs w:val="20"/>
              </w:rPr>
            </w:pPr>
            <w:r w:rsidRPr="00152F3D">
              <w:rPr>
                <w:rFonts w:asciiTheme="minorHAnsi" w:hAnsiTheme="minorHAnsi" w:cstheme="minorHAnsi"/>
                <w:szCs w:val="20"/>
              </w:rPr>
              <w:t xml:space="preserve">Current academic year + </w:t>
            </w:r>
            <w:r w:rsidRPr="00152F3D">
              <w:rPr>
                <w:rFonts w:asciiTheme="minorHAnsi" w:hAnsiTheme="minorHAnsi" w:cstheme="minorHAnsi"/>
                <w:b/>
                <w:bCs/>
                <w:szCs w:val="20"/>
              </w:rPr>
              <w:t>6 years</w:t>
            </w:r>
            <w:r w:rsidRPr="00152F3D">
              <w:rPr>
                <w:rFonts w:asciiTheme="minorHAnsi" w:hAnsiTheme="minorHAnsi" w:cstheme="minorHAnsi"/>
                <w:szCs w:val="20"/>
              </w:rPr>
              <w:t xml:space="preserve"> then review (dependent upon report type)</w:t>
            </w:r>
          </w:p>
        </w:tc>
        <w:tc>
          <w:tcPr>
            <w:tcW w:w="2693" w:type="dxa"/>
            <w:vMerge w:val="restart"/>
            <w:hideMark/>
          </w:tcPr>
          <w:p w14:paraId="3AA836D2" w14:textId="77777777" w:rsidR="002A7817" w:rsidRPr="00152F3D" w:rsidRDefault="002A7817" w:rsidP="00152F3D">
            <w:pPr>
              <w:ind w:left="0"/>
              <w:rPr>
                <w:rFonts w:asciiTheme="minorHAnsi" w:hAnsiTheme="minorHAnsi" w:cstheme="minorHAnsi"/>
                <w:szCs w:val="20"/>
              </w:rPr>
            </w:pPr>
            <w:r w:rsidRPr="00152F3D">
              <w:rPr>
                <w:rFonts w:asciiTheme="minorHAnsi" w:hAnsiTheme="minorHAnsi" w:cstheme="minorHAnsi"/>
                <w:szCs w:val="20"/>
              </w:rPr>
              <w:t xml:space="preserve">Secure disposal </w:t>
            </w:r>
          </w:p>
        </w:tc>
      </w:tr>
      <w:tr w:rsidR="00152F3D" w:rsidRPr="002A7817" w14:paraId="00EF171F" w14:textId="77777777" w:rsidTr="00152F3D">
        <w:trPr>
          <w:trHeight w:val="464"/>
        </w:trPr>
        <w:tc>
          <w:tcPr>
            <w:tcW w:w="709" w:type="dxa"/>
            <w:vMerge/>
            <w:hideMark/>
          </w:tcPr>
          <w:p w14:paraId="17984488" w14:textId="77777777" w:rsidR="00152F3D" w:rsidRPr="00152F3D" w:rsidRDefault="00152F3D" w:rsidP="002A7817">
            <w:pPr>
              <w:rPr>
                <w:rFonts w:asciiTheme="minorHAnsi" w:hAnsiTheme="minorHAnsi" w:cstheme="minorHAnsi"/>
                <w:szCs w:val="20"/>
              </w:rPr>
            </w:pPr>
          </w:p>
        </w:tc>
        <w:tc>
          <w:tcPr>
            <w:tcW w:w="2552" w:type="dxa"/>
            <w:vMerge/>
            <w:hideMark/>
          </w:tcPr>
          <w:p w14:paraId="4789D8FE" w14:textId="77777777" w:rsidR="00152F3D" w:rsidRPr="00152F3D" w:rsidRDefault="00152F3D">
            <w:pPr>
              <w:rPr>
                <w:rFonts w:asciiTheme="minorHAnsi" w:hAnsiTheme="minorHAnsi" w:cstheme="minorHAnsi"/>
                <w:szCs w:val="20"/>
              </w:rPr>
            </w:pPr>
          </w:p>
        </w:tc>
        <w:tc>
          <w:tcPr>
            <w:tcW w:w="1984" w:type="dxa"/>
            <w:vMerge/>
            <w:hideMark/>
          </w:tcPr>
          <w:p w14:paraId="0E565BF9" w14:textId="77777777" w:rsidR="00152F3D" w:rsidRPr="00152F3D" w:rsidRDefault="00152F3D">
            <w:pPr>
              <w:rPr>
                <w:rFonts w:asciiTheme="minorHAnsi" w:hAnsiTheme="minorHAnsi" w:cstheme="minorHAnsi"/>
                <w:szCs w:val="20"/>
              </w:rPr>
            </w:pPr>
          </w:p>
        </w:tc>
        <w:tc>
          <w:tcPr>
            <w:tcW w:w="1843" w:type="dxa"/>
            <w:vMerge/>
            <w:hideMark/>
          </w:tcPr>
          <w:p w14:paraId="22130ED0" w14:textId="77777777" w:rsidR="00152F3D" w:rsidRPr="00152F3D" w:rsidRDefault="00152F3D">
            <w:pPr>
              <w:rPr>
                <w:rFonts w:asciiTheme="minorHAnsi" w:hAnsiTheme="minorHAnsi" w:cstheme="minorHAnsi"/>
                <w:szCs w:val="20"/>
              </w:rPr>
            </w:pPr>
          </w:p>
        </w:tc>
        <w:tc>
          <w:tcPr>
            <w:tcW w:w="2693" w:type="dxa"/>
            <w:vMerge/>
            <w:hideMark/>
          </w:tcPr>
          <w:p w14:paraId="502C139C" w14:textId="77777777" w:rsidR="00152F3D" w:rsidRPr="00152F3D" w:rsidRDefault="00152F3D">
            <w:pPr>
              <w:rPr>
                <w:rFonts w:asciiTheme="minorHAnsi" w:hAnsiTheme="minorHAnsi" w:cstheme="minorHAnsi"/>
                <w:szCs w:val="20"/>
              </w:rPr>
            </w:pPr>
          </w:p>
        </w:tc>
      </w:tr>
      <w:tr w:rsidR="00152F3D" w:rsidRPr="002A7817" w14:paraId="1FB132BA" w14:textId="77777777" w:rsidTr="00152F3D">
        <w:trPr>
          <w:trHeight w:val="464"/>
        </w:trPr>
        <w:tc>
          <w:tcPr>
            <w:tcW w:w="709" w:type="dxa"/>
            <w:vMerge w:val="restart"/>
            <w:hideMark/>
          </w:tcPr>
          <w:p w14:paraId="6F56A786" w14:textId="0079BA2E"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lastRenderedPageBreak/>
              <w:t>1.2.</w:t>
            </w:r>
            <w:r w:rsidR="00042C5E">
              <w:rPr>
                <w:rFonts w:asciiTheme="minorHAnsi" w:hAnsiTheme="minorHAnsi" w:cstheme="minorHAnsi"/>
                <w:szCs w:val="20"/>
              </w:rPr>
              <w:t>4</w:t>
            </w:r>
          </w:p>
        </w:tc>
        <w:tc>
          <w:tcPr>
            <w:tcW w:w="2552" w:type="dxa"/>
            <w:vMerge w:val="restart"/>
            <w:hideMark/>
          </w:tcPr>
          <w:p w14:paraId="6A65A069" w14:textId="7777777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Correspondence created by head teachers, deputy head teachers, heads of year and other members of staff with administrative responsibilities.</w:t>
            </w:r>
          </w:p>
        </w:tc>
        <w:tc>
          <w:tcPr>
            <w:tcW w:w="1984" w:type="dxa"/>
            <w:vMerge w:val="restart"/>
            <w:hideMark/>
          </w:tcPr>
          <w:p w14:paraId="57C7D4B4" w14:textId="2924380F"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There may be data protection issues if the correspondence</w:t>
            </w:r>
            <w:r w:rsidR="00042C5E">
              <w:rPr>
                <w:rFonts w:asciiTheme="minorHAnsi" w:hAnsiTheme="minorHAnsi" w:cstheme="minorHAnsi"/>
                <w:szCs w:val="20"/>
              </w:rPr>
              <w:t>.</w:t>
            </w:r>
            <w:r w:rsidRPr="00152F3D">
              <w:rPr>
                <w:rFonts w:asciiTheme="minorHAnsi" w:hAnsiTheme="minorHAnsi" w:cstheme="minorHAnsi"/>
                <w:szCs w:val="20"/>
              </w:rPr>
              <w:t xml:space="preserve"> refers to individual pupils or members of staff</w:t>
            </w:r>
            <w:r w:rsidR="00042C5E">
              <w:rPr>
                <w:rFonts w:asciiTheme="minorHAnsi" w:hAnsiTheme="minorHAnsi" w:cstheme="minorHAnsi"/>
                <w:szCs w:val="20"/>
              </w:rPr>
              <w:t>.</w:t>
            </w:r>
          </w:p>
        </w:tc>
        <w:tc>
          <w:tcPr>
            <w:tcW w:w="1843" w:type="dxa"/>
            <w:vMerge w:val="restart"/>
            <w:hideMark/>
          </w:tcPr>
          <w:p w14:paraId="2837E132" w14:textId="7777777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Date of correspondence </w:t>
            </w:r>
            <w:r w:rsidRPr="00152F3D">
              <w:rPr>
                <w:rFonts w:asciiTheme="minorHAnsi" w:hAnsiTheme="minorHAnsi" w:cstheme="minorHAnsi"/>
                <w:b/>
                <w:bCs/>
                <w:szCs w:val="20"/>
              </w:rPr>
              <w:t>+ 3 years</w:t>
            </w:r>
            <w:r w:rsidRPr="00152F3D">
              <w:rPr>
                <w:rFonts w:asciiTheme="minorHAnsi" w:hAnsiTheme="minorHAnsi" w:cstheme="minorHAnsi"/>
                <w:szCs w:val="20"/>
              </w:rPr>
              <w:t xml:space="preserve"> then review (dependent upon record)</w:t>
            </w:r>
          </w:p>
        </w:tc>
        <w:tc>
          <w:tcPr>
            <w:tcW w:w="2693" w:type="dxa"/>
            <w:vMerge w:val="restart"/>
            <w:hideMark/>
          </w:tcPr>
          <w:p w14:paraId="74114C15" w14:textId="77777777" w:rsidR="00152F3D" w:rsidRDefault="00152F3D" w:rsidP="00042C5E">
            <w:pPr>
              <w:ind w:left="0"/>
              <w:rPr>
                <w:rFonts w:asciiTheme="minorHAnsi" w:hAnsiTheme="minorHAnsi" w:cstheme="minorHAnsi"/>
                <w:szCs w:val="20"/>
              </w:rPr>
            </w:pPr>
            <w:r w:rsidRPr="00152F3D">
              <w:rPr>
                <w:rFonts w:asciiTheme="minorHAnsi" w:hAnsiTheme="minorHAnsi" w:cstheme="minorHAnsi"/>
                <w:szCs w:val="20"/>
              </w:rPr>
              <w:t>Both Paper and electronic copies</w:t>
            </w:r>
            <w:r w:rsidR="00042C5E">
              <w:rPr>
                <w:rFonts w:asciiTheme="minorHAnsi" w:hAnsiTheme="minorHAnsi" w:cstheme="minorHAnsi"/>
                <w:szCs w:val="20"/>
              </w:rPr>
              <w:t>.</w:t>
            </w:r>
          </w:p>
          <w:p w14:paraId="6D8F98D9" w14:textId="77777777" w:rsidR="00042C5E" w:rsidRDefault="00042C5E" w:rsidP="00042C5E">
            <w:pPr>
              <w:ind w:left="0"/>
              <w:rPr>
                <w:rFonts w:asciiTheme="minorHAnsi" w:hAnsiTheme="minorHAnsi" w:cstheme="minorHAnsi"/>
                <w:szCs w:val="20"/>
              </w:rPr>
            </w:pPr>
          </w:p>
          <w:p w14:paraId="02C712E9" w14:textId="11174B8F" w:rsidR="00042C5E" w:rsidRPr="00152F3D" w:rsidRDefault="00042C5E" w:rsidP="00042C5E">
            <w:pPr>
              <w:ind w:left="0"/>
              <w:rPr>
                <w:rFonts w:asciiTheme="minorHAnsi" w:hAnsiTheme="minorHAnsi" w:cstheme="minorHAnsi"/>
                <w:szCs w:val="20"/>
              </w:rPr>
            </w:pPr>
            <w:r w:rsidRPr="00152F3D">
              <w:rPr>
                <w:rFonts w:asciiTheme="minorHAnsi" w:hAnsiTheme="minorHAnsi" w:cstheme="minorHAnsi"/>
                <w:szCs w:val="20"/>
              </w:rPr>
              <w:t>Secure disposal</w:t>
            </w:r>
            <w:r>
              <w:rPr>
                <w:rFonts w:asciiTheme="minorHAnsi" w:hAnsiTheme="minorHAnsi" w:cstheme="minorHAnsi"/>
                <w:szCs w:val="20"/>
              </w:rPr>
              <w:t>.</w:t>
            </w:r>
          </w:p>
        </w:tc>
      </w:tr>
      <w:tr w:rsidR="00152F3D" w:rsidRPr="002A7817" w14:paraId="300CA22C" w14:textId="77777777" w:rsidTr="00152F3D">
        <w:trPr>
          <w:trHeight w:val="464"/>
        </w:trPr>
        <w:tc>
          <w:tcPr>
            <w:tcW w:w="709" w:type="dxa"/>
            <w:vMerge/>
            <w:hideMark/>
          </w:tcPr>
          <w:p w14:paraId="6BF3BDF1" w14:textId="77777777" w:rsidR="00152F3D" w:rsidRPr="00152F3D" w:rsidRDefault="00152F3D" w:rsidP="002A7817">
            <w:pPr>
              <w:rPr>
                <w:rFonts w:asciiTheme="minorHAnsi" w:hAnsiTheme="minorHAnsi" w:cstheme="minorHAnsi"/>
                <w:szCs w:val="20"/>
              </w:rPr>
            </w:pPr>
          </w:p>
        </w:tc>
        <w:tc>
          <w:tcPr>
            <w:tcW w:w="2552" w:type="dxa"/>
            <w:vMerge/>
            <w:hideMark/>
          </w:tcPr>
          <w:p w14:paraId="00CAC57C" w14:textId="77777777" w:rsidR="00152F3D" w:rsidRPr="00152F3D" w:rsidRDefault="00152F3D">
            <w:pPr>
              <w:rPr>
                <w:rFonts w:asciiTheme="minorHAnsi" w:hAnsiTheme="minorHAnsi" w:cstheme="minorHAnsi"/>
                <w:szCs w:val="20"/>
              </w:rPr>
            </w:pPr>
          </w:p>
        </w:tc>
        <w:tc>
          <w:tcPr>
            <w:tcW w:w="1984" w:type="dxa"/>
            <w:vMerge/>
            <w:hideMark/>
          </w:tcPr>
          <w:p w14:paraId="7E06CE21" w14:textId="77777777" w:rsidR="00152F3D" w:rsidRPr="00152F3D" w:rsidRDefault="00152F3D">
            <w:pPr>
              <w:rPr>
                <w:rFonts w:asciiTheme="minorHAnsi" w:hAnsiTheme="minorHAnsi" w:cstheme="minorHAnsi"/>
                <w:szCs w:val="20"/>
              </w:rPr>
            </w:pPr>
          </w:p>
        </w:tc>
        <w:tc>
          <w:tcPr>
            <w:tcW w:w="1843" w:type="dxa"/>
            <w:vMerge/>
            <w:hideMark/>
          </w:tcPr>
          <w:p w14:paraId="661ECF02" w14:textId="77777777" w:rsidR="00152F3D" w:rsidRPr="00152F3D" w:rsidRDefault="00152F3D">
            <w:pPr>
              <w:rPr>
                <w:rFonts w:asciiTheme="minorHAnsi" w:hAnsiTheme="minorHAnsi" w:cstheme="minorHAnsi"/>
                <w:szCs w:val="20"/>
              </w:rPr>
            </w:pPr>
          </w:p>
        </w:tc>
        <w:tc>
          <w:tcPr>
            <w:tcW w:w="2693" w:type="dxa"/>
            <w:vMerge/>
            <w:hideMark/>
          </w:tcPr>
          <w:p w14:paraId="46F8713E" w14:textId="0006A2E0" w:rsidR="00152F3D" w:rsidRPr="00152F3D" w:rsidRDefault="00152F3D" w:rsidP="007E5840">
            <w:pPr>
              <w:rPr>
                <w:rFonts w:asciiTheme="minorHAnsi" w:hAnsiTheme="minorHAnsi" w:cstheme="minorHAnsi"/>
                <w:szCs w:val="20"/>
              </w:rPr>
            </w:pPr>
          </w:p>
        </w:tc>
      </w:tr>
      <w:tr w:rsidR="00152F3D" w:rsidRPr="002A7817" w14:paraId="66EEDE5F" w14:textId="77777777" w:rsidTr="00152F3D">
        <w:trPr>
          <w:trHeight w:val="464"/>
        </w:trPr>
        <w:tc>
          <w:tcPr>
            <w:tcW w:w="709" w:type="dxa"/>
            <w:vMerge/>
            <w:hideMark/>
          </w:tcPr>
          <w:p w14:paraId="6FB64381" w14:textId="77777777" w:rsidR="00152F3D" w:rsidRPr="00152F3D" w:rsidRDefault="00152F3D" w:rsidP="002A7817">
            <w:pPr>
              <w:rPr>
                <w:rFonts w:asciiTheme="minorHAnsi" w:hAnsiTheme="minorHAnsi" w:cstheme="minorHAnsi"/>
                <w:szCs w:val="20"/>
              </w:rPr>
            </w:pPr>
          </w:p>
        </w:tc>
        <w:tc>
          <w:tcPr>
            <w:tcW w:w="2552" w:type="dxa"/>
            <w:vMerge/>
            <w:hideMark/>
          </w:tcPr>
          <w:p w14:paraId="3E489DAE" w14:textId="77777777" w:rsidR="00152F3D" w:rsidRPr="00152F3D" w:rsidRDefault="00152F3D">
            <w:pPr>
              <w:rPr>
                <w:rFonts w:asciiTheme="minorHAnsi" w:hAnsiTheme="minorHAnsi" w:cstheme="minorHAnsi"/>
                <w:szCs w:val="20"/>
              </w:rPr>
            </w:pPr>
          </w:p>
        </w:tc>
        <w:tc>
          <w:tcPr>
            <w:tcW w:w="1984" w:type="dxa"/>
            <w:vMerge/>
            <w:hideMark/>
          </w:tcPr>
          <w:p w14:paraId="02D5F2C2" w14:textId="77777777" w:rsidR="00152F3D" w:rsidRPr="00152F3D" w:rsidRDefault="00152F3D">
            <w:pPr>
              <w:rPr>
                <w:rFonts w:asciiTheme="minorHAnsi" w:hAnsiTheme="minorHAnsi" w:cstheme="minorHAnsi"/>
                <w:szCs w:val="20"/>
              </w:rPr>
            </w:pPr>
          </w:p>
        </w:tc>
        <w:tc>
          <w:tcPr>
            <w:tcW w:w="1843" w:type="dxa"/>
            <w:vMerge/>
            <w:hideMark/>
          </w:tcPr>
          <w:p w14:paraId="64CEA815" w14:textId="77777777" w:rsidR="00152F3D" w:rsidRPr="00152F3D" w:rsidRDefault="00152F3D">
            <w:pPr>
              <w:rPr>
                <w:rFonts w:asciiTheme="minorHAnsi" w:hAnsiTheme="minorHAnsi" w:cstheme="minorHAnsi"/>
                <w:szCs w:val="20"/>
              </w:rPr>
            </w:pPr>
          </w:p>
        </w:tc>
        <w:tc>
          <w:tcPr>
            <w:tcW w:w="2693" w:type="dxa"/>
            <w:vMerge/>
            <w:hideMark/>
          </w:tcPr>
          <w:p w14:paraId="671322E4" w14:textId="296647F3" w:rsidR="00152F3D" w:rsidRPr="00152F3D" w:rsidRDefault="00152F3D" w:rsidP="007E5840">
            <w:pPr>
              <w:rPr>
                <w:rFonts w:asciiTheme="minorHAnsi" w:hAnsiTheme="minorHAnsi" w:cstheme="minorHAnsi"/>
                <w:szCs w:val="20"/>
              </w:rPr>
            </w:pPr>
          </w:p>
        </w:tc>
      </w:tr>
      <w:tr w:rsidR="00152F3D" w:rsidRPr="002A7817" w14:paraId="6EA90412" w14:textId="77777777" w:rsidTr="00152F3D">
        <w:trPr>
          <w:trHeight w:val="464"/>
        </w:trPr>
        <w:tc>
          <w:tcPr>
            <w:tcW w:w="709" w:type="dxa"/>
            <w:vMerge/>
            <w:hideMark/>
          </w:tcPr>
          <w:p w14:paraId="74D5C796" w14:textId="77777777" w:rsidR="00152F3D" w:rsidRPr="00152F3D" w:rsidRDefault="00152F3D" w:rsidP="002A7817">
            <w:pPr>
              <w:rPr>
                <w:rFonts w:asciiTheme="minorHAnsi" w:hAnsiTheme="minorHAnsi" w:cstheme="minorHAnsi"/>
                <w:szCs w:val="20"/>
              </w:rPr>
            </w:pPr>
          </w:p>
        </w:tc>
        <w:tc>
          <w:tcPr>
            <w:tcW w:w="2552" w:type="dxa"/>
            <w:vMerge/>
            <w:hideMark/>
          </w:tcPr>
          <w:p w14:paraId="4856C6F8" w14:textId="77777777" w:rsidR="00152F3D" w:rsidRPr="00152F3D" w:rsidRDefault="00152F3D">
            <w:pPr>
              <w:rPr>
                <w:rFonts w:asciiTheme="minorHAnsi" w:hAnsiTheme="minorHAnsi" w:cstheme="minorHAnsi"/>
                <w:szCs w:val="20"/>
              </w:rPr>
            </w:pPr>
          </w:p>
        </w:tc>
        <w:tc>
          <w:tcPr>
            <w:tcW w:w="1984" w:type="dxa"/>
            <w:vMerge/>
            <w:hideMark/>
          </w:tcPr>
          <w:p w14:paraId="441BED23" w14:textId="77777777" w:rsidR="00152F3D" w:rsidRPr="00152F3D" w:rsidRDefault="00152F3D">
            <w:pPr>
              <w:rPr>
                <w:rFonts w:asciiTheme="minorHAnsi" w:hAnsiTheme="minorHAnsi" w:cstheme="minorHAnsi"/>
                <w:szCs w:val="20"/>
              </w:rPr>
            </w:pPr>
          </w:p>
        </w:tc>
        <w:tc>
          <w:tcPr>
            <w:tcW w:w="1843" w:type="dxa"/>
            <w:vMerge/>
            <w:hideMark/>
          </w:tcPr>
          <w:p w14:paraId="7E6537C5" w14:textId="77777777" w:rsidR="00152F3D" w:rsidRPr="00152F3D" w:rsidRDefault="00152F3D">
            <w:pPr>
              <w:rPr>
                <w:rFonts w:asciiTheme="minorHAnsi" w:hAnsiTheme="minorHAnsi" w:cstheme="minorHAnsi"/>
                <w:szCs w:val="20"/>
              </w:rPr>
            </w:pPr>
          </w:p>
        </w:tc>
        <w:tc>
          <w:tcPr>
            <w:tcW w:w="2693" w:type="dxa"/>
            <w:vMerge/>
            <w:hideMark/>
          </w:tcPr>
          <w:p w14:paraId="0C197B87" w14:textId="6606D044" w:rsidR="00152F3D" w:rsidRPr="00152F3D" w:rsidRDefault="00152F3D" w:rsidP="007E5840">
            <w:pPr>
              <w:rPr>
                <w:rFonts w:asciiTheme="minorHAnsi" w:hAnsiTheme="minorHAnsi" w:cstheme="minorHAnsi"/>
                <w:szCs w:val="20"/>
              </w:rPr>
            </w:pPr>
          </w:p>
        </w:tc>
      </w:tr>
      <w:tr w:rsidR="00152F3D" w:rsidRPr="002A7817" w14:paraId="46E76C4B" w14:textId="77777777" w:rsidTr="00042C5E">
        <w:trPr>
          <w:trHeight w:val="464"/>
        </w:trPr>
        <w:tc>
          <w:tcPr>
            <w:tcW w:w="709" w:type="dxa"/>
            <w:vMerge/>
            <w:hideMark/>
          </w:tcPr>
          <w:p w14:paraId="650E2325" w14:textId="77777777" w:rsidR="00152F3D" w:rsidRPr="00152F3D" w:rsidRDefault="00152F3D" w:rsidP="002A7817">
            <w:pPr>
              <w:rPr>
                <w:rFonts w:asciiTheme="minorHAnsi" w:hAnsiTheme="minorHAnsi" w:cstheme="minorHAnsi"/>
                <w:szCs w:val="20"/>
              </w:rPr>
            </w:pPr>
          </w:p>
        </w:tc>
        <w:tc>
          <w:tcPr>
            <w:tcW w:w="2552" w:type="dxa"/>
            <w:vMerge/>
            <w:hideMark/>
          </w:tcPr>
          <w:p w14:paraId="6A671EFA" w14:textId="77777777" w:rsidR="00152F3D" w:rsidRPr="00152F3D" w:rsidRDefault="00152F3D">
            <w:pPr>
              <w:rPr>
                <w:rFonts w:asciiTheme="minorHAnsi" w:hAnsiTheme="minorHAnsi" w:cstheme="minorHAnsi"/>
                <w:szCs w:val="20"/>
              </w:rPr>
            </w:pPr>
          </w:p>
        </w:tc>
        <w:tc>
          <w:tcPr>
            <w:tcW w:w="1984" w:type="dxa"/>
            <w:vMerge/>
            <w:hideMark/>
          </w:tcPr>
          <w:p w14:paraId="111C432D" w14:textId="77777777" w:rsidR="00152F3D" w:rsidRPr="00152F3D" w:rsidRDefault="00152F3D">
            <w:pPr>
              <w:rPr>
                <w:rFonts w:asciiTheme="minorHAnsi" w:hAnsiTheme="minorHAnsi" w:cstheme="minorHAnsi"/>
                <w:szCs w:val="20"/>
              </w:rPr>
            </w:pPr>
          </w:p>
        </w:tc>
        <w:tc>
          <w:tcPr>
            <w:tcW w:w="1843" w:type="dxa"/>
            <w:vMerge/>
            <w:hideMark/>
          </w:tcPr>
          <w:p w14:paraId="0449CD79" w14:textId="77777777" w:rsidR="00152F3D" w:rsidRPr="00152F3D" w:rsidRDefault="00152F3D">
            <w:pPr>
              <w:rPr>
                <w:rFonts w:asciiTheme="minorHAnsi" w:hAnsiTheme="minorHAnsi" w:cstheme="minorHAnsi"/>
                <w:szCs w:val="20"/>
              </w:rPr>
            </w:pPr>
          </w:p>
        </w:tc>
        <w:tc>
          <w:tcPr>
            <w:tcW w:w="2693" w:type="dxa"/>
            <w:vMerge/>
            <w:hideMark/>
          </w:tcPr>
          <w:p w14:paraId="1E5C504F" w14:textId="63B20AB7" w:rsidR="00152F3D" w:rsidRPr="00152F3D" w:rsidRDefault="00152F3D">
            <w:pPr>
              <w:rPr>
                <w:rFonts w:asciiTheme="minorHAnsi" w:hAnsiTheme="minorHAnsi" w:cstheme="minorHAnsi"/>
                <w:szCs w:val="20"/>
              </w:rPr>
            </w:pPr>
          </w:p>
        </w:tc>
      </w:tr>
      <w:tr w:rsidR="00152F3D" w:rsidRPr="002A7817" w14:paraId="393E80C3" w14:textId="77777777" w:rsidTr="00152F3D">
        <w:trPr>
          <w:trHeight w:val="300"/>
        </w:trPr>
        <w:tc>
          <w:tcPr>
            <w:tcW w:w="709" w:type="dxa"/>
            <w:hideMark/>
          </w:tcPr>
          <w:p w14:paraId="373250D7" w14:textId="5B1DA256" w:rsidR="00152F3D" w:rsidRPr="00152F3D" w:rsidRDefault="00152F3D" w:rsidP="002A7817">
            <w:pPr>
              <w:ind w:left="0"/>
              <w:rPr>
                <w:rFonts w:asciiTheme="minorHAnsi" w:hAnsiTheme="minorHAnsi" w:cstheme="minorHAnsi"/>
                <w:szCs w:val="20"/>
              </w:rPr>
            </w:pPr>
            <w:r w:rsidRPr="00152F3D">
              <w:rPr>
                <w:rFonts w:asciiTheme="minorHAnsi" w:hAnsiTheme="minorHAnsi" w:cstheme="minorHAnsi"/>
                <w:szCs w:val="20"/>
              </w:rPr>
              <w:t>1.2.</w:t>
            </w:r>
            <w:r w:rsidR="00042C5E">
              <w:rPr>
                <w:rFonts w:asciiTheme="minorHAnsi" w:hAnsiTheme="minorHAnsi" w:cstheme="minorHAnsi"/>
                <w:szCs w:val="20"/>
              </w:rPr>
              <w:t>5</w:t>
            </w:r>
          </w:p>
        </w:tc>
        <w:tc>
          <w:tcPr>
            <w:tcW w:w="2552" w:type="dxa"/>
            <w:hideMark/>
          </w:tcPr>
          <w:p w14:paraId="2054088C" w14:textId="7777777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School Improvement Plans</w:t>
            </w:r>
          </w:p>
        </w:tc>
        <w:tc>
          <w:tcPr>
            <w:tcW w:w="1984" w:type="dxa"/>
            <w:hideMark/>
          </w:tcPr>
          <w:p w14:paraId="52D89E6D" w14:textId="77777777"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No</w:t>
            </w:r>
          </w:p>
        </w:tc>
        <w:tc>
          <w:tcPr>
            <w:tcW w:w="1843" w:type="dxa"/>
            <w:hideMark/>
          </w:tcPr>
          <w:p w14:paraId="5B42A4F2" w14:textId="18575B30"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 xml:space="preserve">Life of the plan </w:t>
            </w:r>
            <w:r w:rsidRPr="00042C5E">
              <w:rPr>
                <w:rFonts w:asciiTheme="minorHAnsi" w:hAnsiTheme="minorHAnsi" w:cstheme="minorHAnsi"/>
                <w:b/>
                <w:bCs/>
                <w:szCs w:val="20"/>
              </w:rPr>
              <w:t>+ 5</w:t>
            </w:r>
            <w:r w:rsidRPr="00152F3D">
              <w:rPr>
                <w:rFonts w:asciiTheme="minorHAnsi" w:hAnsiTheme="minorHAnsi" w:cstheme="minorHAnsi"/>
                <w:b/>
                <w:bCs/>
                <w:szCs w:val="20"/>
              </w:rPr>
              <w:t xml:space="preserve"> years</w:t>
            </w:r>
            <w:r w:rsidR="00042C5E">
              <w:rPr>
                <w:rFonts w:asciiTheme="minorHAnsi" w:hAnsiTheme="minorHAnsi" w:cstheme="minorHAnsi"/>
                <w:b/>
                <w:bCs/>
                <w:szCs w:val="20"/>
              </w:rPr>
              <w:t>.</w:t>
            </w:r>
          </w:p>
        </w:tc>
        <w:tc>
          <w:tcPr>
            <w:tcW w:w="2693" w:type="dxa"/>
            <w:hideMark/>
          </w:tcPr>
          <w:p w14:paraId="26BEC097" w14:textId="45BA54E3" w:rsidR="00152F3D" w:rsidRPr="00152F3D" w:rsidRDefault="00152F3D" w:rsidP="00152F3D">
            <w:pPr>
              <w:ind w:left="0"/>
              <w:rPr>
                <w:rFonts w:asciiTheme="minorHAnsi" w:hAnsiTheme="minorHAnsi" w:cstheme="minorHAnsi"/>
                <w:szCs w:val="20"/>
              </w:rPr>
            </w:pPr>
            <w:r w:rsidRPr="00152F3D">
              <w:rPr>
                <w:rFonts w:asciiTheme="minorHAnsi" w:hAnsiTheme="minorHAnsi" w:cstheme="minorHAnsi"/>
                <w:szCs w:val="20"/>
              </w:rPr>
              <w:t>Secure disposal</w:t>
            </w:r>
            <w:r w:rsidR="00042C5E">
              <w:rPr>
                <w:rFonts w:asciiTheme="minorHAnsi" w:hAnsiTheme="minorHAnsi" w:cstheme="minorHAnsi"/>
                <w:szCs w:val="20"/>
              </w:rPr>
              <w:t>.</w:t>
            </w:r>
          </w:p>
        </w:tc>
      </w:tr>
    </w:tbl>
    <w:p w14:paraId="22555450" w14:textId="77777777" w:rsidR="00042C5E" w:rsidRDefault="00042C5E" w:rsidP="00042C5E">
      <w:pPr>
        <w:ind w:left="0"/>
      </w:pPr>
    </w:p>
    <w:p w14:paraId="3FC60694" w14:textId="77777777" w:rsidR="00042C5E" w:rsidRDefault="00042C5E" w:rsidP="00042C5E">
      <w:pPr>
        <w:ind w:left="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2"/>
        <w:gridCol w:w="2569"/>
        <w:gridCol w:w="1984"/>
        <w:gridCol w:w="1843"/>
        <w:gridCol w:w="2835"/>
      </w:tblGrid>
      <w:tr w:rsidR="00042C5E" w:rsidRPr="00CD5043" w14:paraId="5985019E" w14:textId="77777777" w:rsidTr="007E5840">
        <w:trPr>
          <w:cantSplit/>
          <w:trHeight w:val="144"/>
        </w:trPr>
        <w:tc>
          <w:tcPr>
            <w:tcW w:w="9923" w:type="dxa"/>
            <w:gridSpan w:val="5"/>
            <w:shd w:val="clear" w:color="auto" w:fill="F2F2F2" w:themeFill="background1" w:themeFillShade="F2"/>
          </w:tcPr>
          <w:p w14:paraId="5970DAC1" w14:textId="77777777" w:rsidR="00042C5E" w:rsidRPr="00042C5E" w:rsidRDefault="00042C5E" w:rsidP="007E5840">
            <w:pPr>
              <w:pStyle w:val="TableParagraph"/>
              <w:spacing w:after="0" w:line="240" w:lineRule="auto"/>
              <w:rPr>
                <w:rFonts w:ascii="Calibri" w:hAnsi="Calibri" w:cs="Calibri"/>
                <w:b/>
                <w:sz w:val="20"/>
                <w:szCs w:val="20"/>
              </w:rPr>
            </w:pPr>
            <w:r w:rsidRPr="00042C5E">
              <w:rPr>
                <w:rFonts w:ascii="Calibri" w:hAnsi="Calibri" w:cs="Calibri"/>
                <w:b/>
                <w:noProof/>
                <w:sz w:val="20"/>
                <w:szCs w:val="20"/>
              </w:rPr>
              <w:t>1.3 Admissions Process</w:t>
            </w:r>
          </w:p>
        </w:tc>
      </w:tr>
      <w:tr w:rsidR="00042C5E" w:rsidRPr="00CD5043" w14:paraId="3A7E5300" w14:textId="77777777" w:rsidTr="00042C5E">
        <w:trPr>
          <w:cantSplit/>
          <w:trHeight w:val="144"/>
        </w:trPr>
        <w:tc>
          <w:tcPr>
            <w:tcW w:w="692" w:type="dxa"/>
            <w:shd w:val="clear" w:color="auto" w:fill="F2F2F2" w:themeFill="background1" w:themeFillShade="F2"/>
          </w:tcPr>
          <w:p w14:paraId="5E9BECA1" w14:textId="77777777" w:rsidR="00042C5E" w:rsidRPr="00042C5E" w:rsidRDefault="00042C5E" w:rsidP="007E5840">
            <w:pPr>
              <w:pStyle w:val="TableParagraph"/>
              <w:spacing w:after="0" w:line="240" w:lineRule="auto"/>
              <w:ind w:left="0"/>
              <w:rPr>
                <w:rFonts w:ascii="Calibri" w:hAnsi="Calibri" w:cs="Calibri"/>
                <w:b/>
                <w:noProof/>
                <w:sz w:val="20"/>
                <w:szCs w:val="20"/>
              </w:rPr>
            </w:pPr>
            <w:r w:rsidRPr="00042C5E">
              <w:rPr>
                <w:rFonts w:ascii="Calibri" w:hAnsi="Calibri" w:cs="Calibri"/>
                <w:b/>
                <w:noProof/>
                <w:sz w:val="20"/>
                <w:szCs w:val="20"/>
              </w:rPr>
              <w:t xml:space="preserve">  Ref</w:t>
            </w:r>
          </w:p>
        </w:tc>
        <w:tc>
          <w:tcPr>
            <w:tcW w:w="2569" w:type="dxa"/>
            <w:shd w:val="clear" w:color="auto" w:fill="F2F2F2" w:themeFill="background1" w:themeFillShade="F2"/>
          </w:tcPr>
          <w:p w14:paraId="1ED1BB5A" w14:textId="77777777" w:rsidR="00042C5E" w:rsidRPr="00042C5E" w:rsidRDefault="00042C5E" w:rsidP="007E5840">
            <w:pPr>
              <w:pStyle w:val="TableParagraph"/>
              <w:spacing w:after="0" w:line="240" w:lineRule="auto"/>
              <w:ind w:right="357"/>
              <w:rPr>
                <w:rFonts w:ascii="Calibri" w:hAnsi="Calibri" w:cs="Calibri"/>
                <w:b/>
                <w:color w:val="231F20"/>
                <w:sz w:val="20"/>
                <w:szCs w:val="20"/>
              </w:rPr>
            </w:pPr>
            <w:r w:rsidRPr="00042C5E">
              <w:rPr>
                <w:rFonts w:ascii="Calibri" w:hAnsi="Calibri" w:cs="Calibri"/>
                <w:b/>
                <w:sz w:val="20"/>
                <w:szCs w:val="20"/>
              </w:rPr>
              <w:t>Basic file description</w:t>
            </w:r>
          </w:p>
        </w:tc>
        <w:tc>
          <w:tcPr>
            <w:tcW w:w="1984" w:type="dxa"/>
            <w:shd w:val="clear" w:color="auto" w:fill="F2F2F2" w:themeFill="background1" w:themeFillShade="F2"/>
          </w:tcPr>
          <w:p w14:paraId="6F0D1D85" w14:textId="77777777" w:rsidR="00042C5E" w:rsidRPr="00042C5E" w:rsidRDefault="00042C5E" w:rsidP="007E5840">
            <w:pPr>
              <w:pStyle w:val="TableParagraph"/>
              <w:spacing w:after="0" w:line="240" w:lineRule="auto"/>
              <w:rPr>
                <w:rFonts w:ascii="Calibri" w:hAnsi="Calibri" w:cs="Calibri"/>
                <w:b/>
                <w:sz w:val="20"/>
                <w:szCs w:val="20"/>
              </w:rPr>
            </w:pPr>
            <w:r w:rsidRPr="00042C5E">
              <w:rPr>
                <w:rFonts w:ascii="Calibri" w:hAnsi="Calibri" w:cs="Calibri"/>
                <w:b/>
                <w:sz w:val="20"/>
                <w:szCs w:val="20"/>
              </w:rPr>
              <w:t>Data Protection Issues</w:t>
            </w:r>
          </w:p>
        </w:tc>
        <w:tc>
          <w:tcPr>
            <w:tcW w:w="1843" w:type="dxa"/>
            <w:shd w:val="clear" w:color="auto" w:fill="F2F2F2" w:themeFill="background1" w:themeFillShade="F2"/>
          </w:tcPr>
          <w:p w14:paraId="65326F80" w14:textId="77777777" w:rsidR="00042C5E" w:rsidRPr="00042C5E" w:rsidRDefault="00042C5E" w:rsidP="007E5840">
            <w:pPr>
              <w:pStyle w:val="TableParagraph"/>
              <w:spacing w:after="0" w:line="240" w:lineRule="auto"/>
              <w:rPr>
                <w:rFonts w:ascii="Calibri" w:hAnsi="Calibri" w:cs="Calibri"/>
                <w:b/>
                <w:sz w:val="20"/>
                <w:szCs w:val="20"/>
              </w:rPr>
            </w:pPr>
            <w:r w:rsidRPr="00042C5E">
              <w:rPr>
                <w:rFonts w:ascii="Calibri" w:hAnsi="Calibri" w:cs="Calibri"/>
                <w:b/>
                <w:sz w:val="20"/>
                <w:szCs w:val="20"/>
              </w:rPr>
              <w:t>Retention Period [Operational]</w:t>
            </w:r>
          </w:p>
        </w:tc>
        <w:tc>
          <w:tcPr>
            <w:tcW w:w="2835" w:type="dxa"/>
            <w:shd w:val="clear" w:color="auto" w:fill="F2F2F2" w:themeFill="background1" w:themeFillShade="F2"/>
          </w:tcPr>
          <w:p w14:paraId="5AEC68D3" w14:textId="77777777" w:rsidR="00042C5E" w:rsidRPr="00042C5E" w:rsidRDefault="00042C5E" w:rsidP="007E5840">
            <w:pPr>
              <w:pStyle w:val="TableParagraph"/>
              <w:spacing w:after="0" w:line="240" w:lineRule="auto"/>
              <w:ind w:right="90"/>
              <w:rPr>
                <w:rFonts w:ascii="Calibri" w:hAnsi="Calibri" w:cs="Calibri"/>
                <w:b/>
                <w:sz w:val="20"/>
                <w:szCs w:val="20"/>
              </w:rPr>
            </w:pPr>
            <w:r w:rsidRPr="00042C5E">
              <w:rPr>
                <w:rFonts w:ascii="Calibri" w:hAnsi="Calibri" w:cs="Calibri"/>
                <w:b/>
                <w:sz w:val="20"/>
                <w:szCs w:val="20"/>
              </w:rPr>
              <w:t>Action at the end of the administrative life of the record</w:t>
            </w:r>
          </w:p>
        </w:tc>
      </w:tr>
      <w:tr w:rsidR="00042C5E" w:rsidRPr="00840720" w14:paraId="0F4F8498" w14:textId="77777777" w:rsidTr="00042C5E">
        <w:trPr>
          <w:cantSplit/>
          <w:trHeight w:val="144"/>
        </w:trPr>
        <w:tc>
          <w:tcPr>
            <w:tcW w:w="692" w:type="dxa"/>
            <w:shd w:val="clear" w:color="auto" w:fill="FFFFFF" w:themeFill="background1"/>
          </w:tcPr>
          <w:p w14:paraId="1B42F381" w14:textId="77777777" w:rsidR="00042C5E" w:rsidRPr="00042C5E" w:rsidRDefault="00042C5E" w:rsidP="007E5840">
            <w:pPr>
              <w:pStyle w:val="TableParagraph"/>
              <w:spacing w:before="120" w:line="240" w:lineRule="auto"/>
              <w:ind w:left="0"/>
              <w:rPr>
                <w:rFonts w:asciiTheme="minorHAnsi" w:hAnsiTheme="minorHAnsi" w:cstheme="minorHAnsi"/>
                <w:sz w:val="20"/>
                <w:szCs w:val="20"/>
              </w:rPr>
            </w:pPr>
            <w:r w:rsidRPr="00042C5E">
              <w:rPr>
                <w:rFonts w:asciiTheme="minorHAnsi" w:hAnsiTheme="minorHAnsi" w:cstheme="minorHAnsi"/>
                <w:sz w:val="20"/>
                <w:szCs w:val="20"/>
              </w:rPr>
              <w:t xml:space="preserve"> </w:t>
            </w:r>
            <w:r w:rsidRPr="00042C5E">
              <w:rPr>
                <w:rFonts w:asciiTheme="minorHAnsi" w:hAnsiTheme="minorHAnsi" w:cstheme="minorHAnsi"/>
                <w:color w:val="231F20"/>
                <w:sz w:val="20"/>
                <w:szCs w:val="20"/>
              </w:rPr>
              <w:t>1.3.1</w:t>
            </w:r>
          </w:p>
        </w:tc>
        <w:tc>
          <w:tcPr>
            <w:tcW w:w="2569" w:type="dxa"/>
            <w:shd w:val="clear" w:color="auto" w:fill="FFFFFF" w:themeFill="background1"/>
          </w:tcPr>
          <w:p w14:paraId="728460CB" w14:textId="77777777" w:rsidR="00042C5E" w:rsidRPr="00042C5E" w:rsidRDefault="00042C5E" w:rsidP="007E5840">
            <w:pPr>
              <w:pStyle w:val="TableParagraph"/>
              <w:spacing w:before="120" w:line="240" w:lineRule="auto"/>
              <w:ind w:right="75"/>
              <w:rPr>
                <w:rFonts w:asciiTheme="minorHAnsi" w:hAnsiTheme="minorHAnsi" w:cstheme="minorHAnsi"/>
                <w:sz w:val="20"/>
                <w:szCs w:val="20"/>
              </w:rPr>
            </w:pPr>
            <w:r w:rsidRPr="00042C5E">
              <w:rPr>
                <w:rFonts w:asciiTheme="minorHAnsi" w:hAnsiTheme="minorHAnsi" w:cstheme="minorHAnsi"/>
                <w:color w:val="231F20"/>
                <w:sz w:val="20"/>
                <w:szCs w:val="20"/>
              </w:rPr>
              <w:t>All records relating to the creation and</w:t>
            </w:r>
            <w:r w:rsidRPr="00042C5E">
              <w:rPr>
                <w:rFonts w:asciiTheme="minorHAnsi" w:hAnsiTheme="minorHAnsi" w:cstheme="minorHAnsi"/>
                <w:sz w:val="20"/>
                <w:szCs w:val="20"/>
              </w:rPr>
              <w:t xml:space="preserve"> </w:t>
            </w:r>
            <w:r w:rsidRPr="00042C5E">
              <w:rPr>
                <w:rFonts w:asciiTheme="minorHAnsi" w:hAnsiTheme="minorHAnsi" w:cstheme="minorHAnsi"/>
                <w:color w:val="231F20"/>
                <w:sz w:val="20"/>
                <w:szCs w:val="20"/>
              </w:rPr>
              <w:t>implementation of the School Admissions’ Policy</w:t>
            </w:r>
          </w:p>
        </w:tc>
        <w:tc>
          <w:tcPr>
            <w:tcW w:w="1984" w:type="dxa"/>
            <w:shd w:val="clear" w:color="auto" w:fill="FFFFFF" w:themeFill="background1"/>
          </w:tcPr>
          <w:p w14:paraId="5B825025"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No</w:t>
            </w:r>
          </w:p>
        </w:tc>
        <w:tc>
          <w:tcPr>
            <w:tcW w:w="1843" w:type="dxa"/>
            <w:shd w:val="clear" w:color="auto" w:fill="FFFFFF" w:themeFill="background1"/>
          </w:tcPr>
          <w:p w14:paraId="314973C8" w14:textId="77777777" w:rsidR="00042C5E" w:rsidRPr="00042C5E" w:rsidRDefault="00042C5E" w:rsidP="007E5840">
            <w:pPr>
              <w:pStyle w:val="TableParagraph"/>
              <w:spacing w:before="120" w:line="240" w:lineRule="auto"/>
              <w:ind w:right="15"/>
              <w:rPr>
                <w:rFonts w:asciiTheme="minorHAnsi" w:hAnsiTheme="minorHAnsi" w:cstheme="minorHAnsi"/>
                <w:sz w:val="20"/>
                <w:szCs w:val="20"/>
              </w:rPr>
            </w:pPr>
            <w:r w:rsidRPr="00042C5E">
              <w:rPr>
                <w:rFonts w:asciiTheme="minorHAnsi" w:hAnsiTheme="minorHAnsi" w:cstheme="minorHAnsi"/>
                <w:color w:val="231F20"/>
                <w:sz w:val="20"/>
                <w:szCs w:val="20"/>
              </w:rPr>
              <w:t xml:space="preserve">Life of the policy + </w:t>
            </w:r>
            <w:r w:rsidRPr="00042C5E">
              <w:rPr>
                <w:rFonts w:asciiTheme="minorHAnsi" w:hAnsiTheme="minorHAnsi" w:cstheme="minorHAnsi"/>
                <w:b/>
                <w:bCs/>
                <w:color w:val="231F20"/>
                <w:sz w:val="20"/>
                <w:szCs w:val="20"/>
              </w:rPr>
              <w:t>3 years then review</w:t>
            </w:r>
          </w:p>
        </w:tc>
        <w:tc>
          <w:tcPr>
            <w:tcW w:w="2835" w:type="dxa"/>
            <w:shd w:val="clear" w:color="auto" w:fill="FFFFFF" w:themeFill="background1"/>
          </w:tcPr>
          <w:p w14:paraId="69EB9F6A"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 xml:space="preserve">Secure disposal </w:t>
            </w:r>
          </w:p>
        </w:tc>
      </w:tr>
      <w:tr w:rsidR="00042C5E" w:rsidRPr="00840720" w14:paraId="708B0CD7" w14:textId="77777777" w:rsidTr="00042C5E">
        <w:trPr>
          <w:cantSplit/>
          <w:trHeight w:val="144"/>
        </w:trPr>
        <w:tc>
          <w:tcPr>
            <w:tcW w:w="692" w:type="dxa"/>
            <w:shd w:val="clear" w:color="auto" w:fill="FFFFFF" w:themeFill="background1"/>
          </w:tcPr>
          <w:p w14:paraId="789E81F3"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1.3.2</w:t>
            </w:r>
          </w:p>
        </w:tc>
        <w:tc>
          <w:tcPr>
            <w:tcW w:w="2569" w:type="dxa"/>
            <w:shd w:val="clear" w:color="auto" w:fill="FFFFFF" w:themeFill="background1"/>
          </w:tcPr>
          <w:p w14:paraId="73EC3319" w14:textId="77777777" w:rsidR="00042C5E" w:rsidRPr="00042C5E" w:rsidRDefault="00042C5E" w:rsidP="007E5840">
            <w:pPr>
              <w:pStyle w:val="TableParagraph"/>
              <w:tabs>
                <w:tab w:val="left" w:pos="986"/>
              </w:tabs>
              <w:spacing w:before="120" w:line="240" w:lineRule="auto"/>
              <w:ind w:right="533"/>
              <w:rPr>
                <w:rFonts w:asciiTheme="minorHAnsi" w:hAnsiTheme="minorHAnsi" w:cstheme="minorHAnsi"/>
                <w:sz w:val="20"/>
                <w:szCs w:val="20"/>
              </w:rPr>
            </w:pPr>
            <w:r w:rsidRPr="00042C5E">
              <w:rPr>
                <w:rFonts w:asciiTheme="minorHAnsi" w:hAnsiTheme="minorHAnsi" w:cstheme="minorHAnsi"/>
                <w:color w:val="231F20"/>
                <w:sz w:val="20"/>
                <w:szCs w:val="20"/>
              </w:rPr>
              <w:t>Admissions – if the admission is successful</w:t>
            </w:r>
          </w:p>
        </w:tc>
        <w:tc>
          <w:tcPr>
            <w:tcW w:w="1984" w:type="dxa"/>
            <w:shd w:val="clear" w:color="auto" w:fill="FFFFFF" w:themeFill="background1"/>
          </w:tcPr>
          <w:p w14:paraId="47712E9B"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5C15D922" w14:textId="77777777" w:rsidR="00042C5E" w:rsidRPr="00042C5E" w:rsidRDefault="00042C5E" w:rsidP="007E5840">
            <w:pPr>
              <w:pStyle w:val="TableParagraph"/>
              <w:spacing w:before="120" w:line="240" w:lineRule="auto"/>
              <w:ind w:right="15"/>
              <w:rPr>
                <w:rFonts w:asciiTheme="minorHAnsi" w:hAnsiTheme="minorHAnsi" w:cstheme="minorHAnsi"/>
                <w:sz w:val="20"/>
                <w:szCs w:val="20"/>
              </w:rPr>
            </w:pPr>
            <w:r w:rsidRPr="00042C5E">
              <w:rPr>
                <w:rFonts w:asciiTheme="minorHAnsi" w:hAnsiTheme="minorHAnsi" w:cstheme="minorHAnsi"/>
                <w:color w:val="231F20"/>
                <w:sz w:val="20"/>
                <w:szCs w:val="20"/>
              </w:rPr>
              <w:t xml:space="preserve">Date of admission + </w:t>
            </w:r>
            <w:r w:rsidRPr="00042C5E">
              <w:rPr>
                <w:rFonts w:asciiTheme="minorHAnsi" w:hAnsiTheme="minorHAnsi" w:cstheme="minorHAnsi"/>
                <w:b/>
                <w:bCs/>
                <w:color w:val="231F20"/>
                <w:sz w:val="20"/>
                <w:szCs w:val="20"/>
              </w:rPr>
              <w:t>1 year</w:t>
            </w:r>
          </w:p>
        </w:tc>
        <w:tc>
          <w:tcPr>
            <w:tcW w:w="2835" w:type="dxa"/>
            <w:shd w:val="clear" w:color="auto" w:fill="FFFFFF" w:themeFill="background1"/>
          </w:tcPr>
          <w:p w14:paraId="4D37CB9C"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Secure disposal</w:t>
            </w:r>
          </w:p>
        </w:tc>
      </w:tr>
      <w:tr w:rsidR="00042C5E" w:rsidRPr="00840720" w14:paraId="24187DE4" w14:textId="77777777" w:rsidTr="00042C5E">
        <w:trPr>
          <w:cantSplit/>
          <w:trHeight w:val="144"/>
        </w:trPr>
        <w:tc>
          <w:tcPr>
            <w:tcW w:w="692" w:type="dxa"/>
            <w:shd w:val="clear" w:color="auto" w:fill="FFFFFF" w:themeFill="background1"/>
          </w:tcPr>
          <w:p w14:paraId="217886E6"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1.3.3</w:t>
            </w:r>
          </w:p>
        </w:tc>
        <w:tc>
          <w:tcPr>
            <w:tcW w:w="2569" w:type="dxa"/>
            <w:shd w:val="clear" w:color="auto" w:fill="FFFFFF" w:themeFill="background1"/>
          </w:tcPr>
          <w:p w14:paraId="27DBE386" w14:textId="77777777" w:rsidR="00042C5E" w:rsidRPr="00042C5E" w:rsidRDefault="00042C5E" w:rsidP="007E5840">
            <w:pPr>
              <w:pStyle w:val="TableParagraph"/>
              <w:tabs>
                <w:tab w:val="left" w:pos="986"/>
              </w:tabs>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Admissions – if the appeal is unsuccessful</w:t>
            </w:r>
          </w:p>
        </w:tc>
        <w:tc>
          <w:tcPr>
            <w:tcW w:w="1984" w:type="dxa"/>
            <w:shd w:val="clear" w:color="auto" w:fill="FFFFFF" w:themeFill="background1"/>
          </w:tcPr>
          <w:p w14:paraId="39B44779"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5426C4D9" w14:textId="77777777" w:rsidR="00042C5E" w:rsidRPr="00042C5E" w:rsidRDefault="00042C5E" w:rsidP="007E5840">
            <w:pPr>
              <w:pStyle w:val="TableParagraph"/>
              <w:spacing w:before="120" w:line="240" w:lineRule="auto"/>
              <w:ind w:right="15"/>
              <w:rPr>
                <w:rFonts w:asciiTheme="minorHAnsi" w:hAnsiTheme="minorHAnsi" w:cstheme="minorHAnsi"/>
                <w:sz w:val="20"/>
                <w:szCs w:val="20"/>
              </w:rPr>
            </w:pPr>
            <w:r w:rsidRPr="00042C5E">
              <w:rPr>
                <w:rFonts w:asciiTheme="minorHAnsi" w:hAnsiTheme="minorHAnsi" w:cstheme="minorHAnsi"/>
                <w:color w:val="231F20"/>
                <w:sz w:val="20"/>
                <w:szCs w:val="20"/>
              </w:rPr>
              <w:t xml:space="preserve">Resolution of case + </w:t>
            </w:r>
            <w:r w:rsidRPr="00042C5E">
              <w:rPr>
                <w:rFonts w:asciiTheme="minorHAnsi" w:hAnsiTheme="minorHAnsi" w:cstheme="minorHAnsi"/>
                <w:b/>
                <w:bCs/>
                <w:color w:val="231F20"/>
                <w:sz w:val="20"/>
                <w:szCs w:val="20"/>
              </w:rPr>
              <w:t>1 year</w:t>
            </w:r>
          </w:p>
        </w:tc>
        <w:tc>
          <w:tcPr>
            <w:tcW w:w="2835" w:type="dxa"/>
            <w:shd w:val="clear" w:color="auto" w:fill="FFFFFF" w:themeFill="background1"/>
          </w:tcPr>
          <w:p w14:paraId="6E5A9524"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Secure disposal</w:t>
            </w:r>
          </w:p>
        </w:tc>
      </w:tr>
      <w:tr w:rsidR="00042C5E" w:rsidRPr="00840720" w14:paraId="319C8215" w14:textId="77777777" w:rsidTr="00042C5E">
        <w:trPr>
          <w:cantSplit/>
          <w:trHeight w:val="144"/>
        </w:trPr>
        <w:tc>
          <w:tcPr>
            <w:tcW w:w="692" w:type="dxa"/>
            <w:shd w:val="clear" w:color="auto" w:fill="FFFFFF" w:themeFill="background1"/>
          </w:tcPr>
          <w:p w14:paraId="5AA25863"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1.3.4</w:t>
            </w:r>
          </w:p>
        </w:tc>
        <w:tc>
          <w:tcPr>
            <w:tcW w:w="2569" w:type="dxa"/>
            <w:shd w:val="clear" w:color="auto" w:fill="FFFFFF" w:themeFill="background1"/>
          </w:tcPr>
          <w:p w14:paraId="2125AF86" w14:textId="0955915F" w:rsidR="00042C5E" w:rsidRPr="00042C5E" w:rsidRDefault="00042C5E" w:rsidP="007E5840">
            <w:pPr>
              <w:pStyle w:val="TableParagraph"/>
              <w:tabs>
                <w:tab w:val="left" w:pos="986"/>
              </w:tabs>
              <w:spacing w:before="120" w:line="240" w:lineRule="auto"/>
              <w:rPr>
                <w:rFonts w:asciiTheme="minorHAnsi" w:hAnsiTheme="minorHAnsi" w:cstheme="minorHAnsi"/>
                <w:color w:val="231F20"/>
                <w:sz w:val="20"/>
                <w:szCs w:val="20"/>
              </w:rPr>
            </w:pPr>
            <w:r w:rsidRPr="00042C5E">
              <w:rPr>
                <w:rFonts w:asciiTheme="minorHAnsi" w:hAnsiTheme="minorHAnsi" w:cstheme="minorHAnsi"/>
                <w:sz w:val="20"/>
                <w:szCs w:val="20"/>
              </w:rPr>
              <w:t>Admissions Transition File (from Local Authority/ primary school)</w:t>
            </w:r>
            <w:r w:rsidR="00DF6B28">
              <w:rPr>
                <w:rFonts w:asciiTheme="minorHAnsi" w:hAnsiTheme="minorHAnsi" w:cstheme="minorHAnsi"/>
                <w:sz w:val="20"/>
                <w:szCs w:val="20"/>
              </w:rPr>
              <w:t>.</w:t>
            </w:r>
          </w:p>
        </w:tc>
        <w:tc>
          <w:tcPr>
            <w:tcW w:w="1984" w:type="dxa"/>
            <w:shd w:val="clear" w:color="auto" w:fill="FFFFFF" w:themeFill="background1"/>
          </w:tcPr>
          <w:p w14:paraId="3DCB6E30"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3180B782" w14:textId="67C9C39E" w:rsidR="00042C5E" w:rsidRPr="00DF6B28" w:rsidRDefault="00042C5E" w:rsidP="00DF6B28">
            <w:pPr>
              <w:pStyle w:val="TableParagraph"/>
              <w:spacing w:before="120" w:line="240" w:lineRule="auto"/>
              <w:ind w:right="15"/>
              <w:rPr>
                <w:rFonts w:asciiTheme="minorHAnsi" w:hAnsiTheme="minorHAnsi" w:cstheme="minorHAnsi"/>
                <w:sz w:val="20"/>
                <w:szCs w:val="20"/>
              </w:rPr>
            </w:pPr>
            <w:r w:rsidRPr="00042C5E">
              <w:rPr>
                <w:rFonts w:asciiTheme="minorHAnsi" w:hAnsiTheme="minorHAnsi" w:cstheme="minorHAnsi"/>
                <w:sz w:val="20"/>
                <w:szCs w:val="20"/>
              </w:rPr>
              <w:t xml:space="preserve">Retained as electronic record with all other pupil records.  </w:t>
            </w:r>
          </w:p>
        </w:tc>
        <w:tc>
          <w:tcPr>
            <w:tcW w:w="2835" w:type="dxa"/>
            <w:shd w:val="clear" w:color="auto" w:fill="FFFFFF" w:themeFill="background1"/>
          </w:tcPr>
          <w:p w14:paraId="320CD6E3"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Secure disposal</w:t>
            </w:r>
          </w:p>
        </w:tc>
      </w:tr>
      <w:tr w:rsidR="00042C5E" w:rsidRPr="00840720" w14:paraId="2DBD685F" w14:textId="77777777" w:rsidTr="00042C5E">
        <w:trPr>
          <w:cantSplit/>
          <w:trHeight w:val="144"/>
        </w:trPr>
        <w:tc>
          <w:tcPr>
            <w:tcW w:w="692" w:type="dxa"/>
            <w:shd w:val="clear" w:color="auto" w:fill="FFFFFF" w:themeFill="background1"/>
          </w:tcPr>
          <w:p w14:paraId="5C371B45"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1.3.5</w:t>
            </w:r>
          </w:p>
        </w:tc>
        <w:tc>
          <w:tcPr>
            <w:tcW w:w="2569" w:type="dxa"/>
            <w:shd w:val="clear" w:color="auto" w:fill="FFFFFF" w:themeFill="background1"/>
          </w:tcPr>
          <w:p w14:paraId="5D5677F6" w14:textId="10244802" w:rsidR="00042C5E" w:rsidRPr="00042C5E" w:rsidRDefault="00042C5E" w:rsidP="00042C5E">
            <w:pPr>
              <w:pStyle w:val="TableParagraph"/>
              <w:tabs>
                <w:tab w:val="left" w:pos="986"/>
              </w:tabs>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 xml:space="preserve">Register of Admissions </w:t>
            </w:r>
            <w:r>
              <w:rPr>
                <w:rFonts w:asciiTheme="minorHAnsi" w:hAnsiTheme="minorHAnsi" w:cstheme="minorHAnsi"/>
                <w:sz w:val="20"/>
                <w:szCs w:val="20"/>
              </w:rPr>
              <w:t>(a</w:t>
            </w:r>
            <w:r w:rsidRPr="00042C5E">
              <w:rPr>
                <w:rFonts w:asciiTheme="minorHAnsi" w:hAnsiTheme="minorHAnsi" w:cstheme="minorHAnsi"/>
                <w:sz w:val="20"/>
                <w:szCs w:val="20"/>
              </w:rPr>
              <w:t>uto</w:t>
            </w:r>
            <w:r>
              <w:rPr>
                <w:rFonts w:asciiTheme="minorHAnsi" w:hAnsiTheme="minorHAnsi" w:cstheme="minorHAnsi"/>
                <w:sz w:val="20"/>
                <w:szCs w:val="20"/>
              </w:rPr>
              <w:t>matic</w:t>
            </w:r>
            <w:r w:rsidRPr="00042C5E">
              <w:rPr>
                <w:rFonts w:asciiTheme="minorHAnsi" w:hAnsiTheme="minorHAnsi" w:cstheme="minorHAnsi"/>
                <w:sz w:val="20"/>
                <w:szCs w:val="20"/>
              </w:rPr>
              <w:t xml:space="preserve"> port via Df</w:t>
            </w:r>
            <w:r w:rsidR="00DF6B28">
              <w:rPr>
                <w:rFonts w:asciiTheme="minorHAnsi" w:hAnsiTheme="minorHAnsi" w:cstheme="minorHAnsi"/>
                <w:sz w:val="20"/>
                <w:szCs w:val="20"/>
              </w:rPr>
              <w:t>E</w:t>
            </w:r>
            <w:r w:rsidRPr="00042C5E">
              <w:rPr>
                <w:rFonts w:asciiTheme="minorHAnsi" w:hAnsiTheme="minorHAnsi" w:cstheme="minorHAnsi"/>
                <w:sz w:val="20"/>
                <w:szCs w:val="20"/>
              </w:rPr>
              <w:t xml:space="preserve"> secure transfer system).</w:t>
            </w:r>
            <w:r w:rsidRPr="00042C5E">
              <w:rPr>
                <w:rFonts w:asciiTheme="minorHAnsi" w:hAnsiTheme="minorHAnsi" w:cstheme="minorHAnsi"/>
                <w:color w:val="231F20"/>
                <w:sz w:val="20"/>
                <w:szCs w:val="20"/>
              </w:rPr>
              <w:t xml:space="preserve"> includes new Year 7 intake, in year transfers, managed moves etc. </w:t>
            </w:r>
          </w:p>
        </w:tc>
        <w:tc>
          <w:tcPr>
            <w:tcW w:w="1984" w:type="dxa"/>
            <w:shd w:val="clear" w:color="auto" w:fill="FFFFFF" w:themeFill="background1"/>
          </w:tcPr>
          <w:p w14:paraId="5944F5CD"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4596A6B8" w14:textId="7ECE884D" w:rsidR="00042C5E" w:rsidRPr="00042C5E" w:rsidRDefault="00150582" w:rsidP="00042C5E">
            <w:pPr>
              <w:pStyle w:val="TableParagraph"/>
              <w:spacing w:before="120" w:line="240" w:lineRule="auto"/>
              <w:ind w:left="0" w:right="15"/>
              <w:rPr>
                <w:rFonts w:asciiTheme="minorHAnsi" w:hAnsiTheme="minorHAnsi" w:cstheme="minorHAnsi"/>
                <w:b/>
                <w:bCs/>
                <w:color w:val="231F20"/>
                <w:sz w:val="20"/>
                <w:szCs w:val="20"/>
              </w:rPr>
            </w:pPr>
            <w:r>
              <w:rPr>
                <w:rFonts w:asciiTheme="minorHAnsi" w:hAnsiTheme="minorHAnsi" w:cstheme="minorHAnsi"/>
                <w:color w:val="231F20"/>
                <w:sz w:val="20"/>
                <w:szCs w:val="20"/>
              </w:rPr>
              <w:t xml:space="preserve">  </w:t>
            </w:r>
            <w:r w:rsidR="00042C5E" w:rsidRPr="00042C5E">
              <w:rPr>
                <w:rFonts w:asciiTheme="minorHAnsi" w:hAnsiTheme="minorHAnsi" w:cstheme="minorHAnsi"/>
                <w:color w:val="231F20"/>
                <w:sz w:val="20"/>
                <w:szCs w:val="20"/>
              </w:rPr>
              <w:t xml:space="preserve">Date of birth + </w:t>
            </w:r>
            <w:r w:rsidR="00042C5E" w:rsidRPr="00042C5E">
              <w:rPr>
                <w:rFonts w:asciiTheme="minorHAnsi" w:hAnsiTheme="minorHAnsi" w:cstheme="minorHAnsi"/>
                <w:b/>
                <w:bCs/>
                <w:color w:val="231F20"/>
                <w:sz w:val="20"/>
                <w:szCs w:val="20"/>
              </w:rPr>
              <w:t>25</w:t>
            </w:r>
            <w:r w:rsidR="00042C5E">
              <w:rPr>
                <w:rFonts w:asciiTheme="minorHAnsi" w:hAnsiTheme="minorHAnsi" w:cstheme="minorHAnsi"/>
                <w:b/>
                <w:bCs/>
                <w:color w:val="231F20"/>
                <w:sz w:val="20"/>
                <w:szCs w:val="20"/>
              </w:rPr>
              <w:t xml:space="preserve"> years</w:t>
            </w:r>
          </w:p>
        </w:tc>
        <w:tc>
          <w:tcPr>
            <w:tcW w:w="2835" w:type="dxa"/>
            <w:shd w:val="clear" w:color="auto" w:fill="FFFFFF" w:themeFill="background1"/>
          </w:tcPr>
          <w:p w14:paraId="3F86B43D" w14:textId="77777777" w:rsidR="00042C5E" w:rsidRPr="00042C5E" w:rsidRDefault="00042C5E" w:rsidP="007E5840">
            <w:pPr>
              <w:pStyle w:val="TableParagraph"/>
              <w:spacing w:before="120" w:line="240" w:lineRule="auto"/>
              <w:ind w:left="0" w:right="280"/>
              <w:rPr>
                <w:rFonts w:asciiTheme="minorHAnsi" w:hAnsiTheme="minorHAnsi" w:cstheme="minorHAnsi"/>
                <w:sz w:val="20"/>
                <w:szCs w:val="20"/>
              </w:rPr>
            </w:pPr>
            <w:r w:rsidRPr="00042C5E">
              <w:rPr>
                <w:rFonts w:asciiTheme="minorHAnsi" w:hAnsiTheme="minorHAnsi" w:cstheme="minorHAnsi"/>
                <w:sz w:val="20"/>
                <w:szCs w:val="20"/>
              </w:rPr>
              <w:t xml:space="preserve"> Secure disposal</w:t>
            </w:r>
          </w:p>
        </w:tc>
      </w:tr>
      <w:tr w:rsidR="00042C5E" w:rsidRPr="00840720" w14:paraId="4AD56760" w14:textId="77777777" w:rsidTr="00042C5E">
        <w:trPr>
          <w:cantSplit/>
          <w:trHeight w:val="144"/>
        </w:trPr>
        <w:tc>
          <w:tcPr>
            <w:tcW w:w="692" w:type="dxa"/>
            <w:shd w:val="clear" w:color="auto" w:fill="FFFFFF" w:themeFill="background1"/>
          </w:tcPr>
          <w:p w14:paraId="5659C0AE"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1.3.6</w:t>
            </w:r>
          </w:p>
        </w:tc>
        <w:tc>
          <w:tcPr>
            <w:tcW w:w="2569" w:type="dxa"/>
            <w:shd w:val="clear" w:color="auto" w:fill="FFFFFF" w:themeFill="background1"/>
          </w:tcPr>
          <w:p w14:paraId="4C41A794" w14:textId="5AEB20C8" w:rsidR="00042C5E" w:rsidRPr="00042C5E" w:rsidRDefault="00042C5E" w:rsidP="007E5840">
            <w:pPr>
              <w:pStyle w:val="TableParagraph"/>
              <w:tabs>
                <w:tab w:val="left" w:pos="986"/>
              </w:tabs>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Admissions – in year/ managed move</w:t>
            </w:r>
            <w:r w:rsidR="00DF6B28">
              <w:rPr>
                <w:rFonts w:asciiTheme="minorHAnsi" w:hAnsiTheme="minorHAnsi" w:cstheme="minorHAnsi"/>
                <w:color w:val="231F20"/>
                <w:sz w:val="20"/>
                <w:szCs w:val="20"/>
              </w:rPr>
              <w:t>.</w:t>
            </w:r>
          </w:p>
        </w:tc>
        <w:tc>
          <w:tcPr>
            <w:tcW w:w="1984" w:type="dxa"/>
            <w:shd w:val="clear" w:color="auto" w:fill="FFFFFF" w:themeFill="background1"/>
          </w:tcPr>
          <w:p w14:paraId="0DC6C6D7"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1DC6D311" w14:textId="77777777" w:rsidR="00042C5E" w:rsidRPr="00042C5E" w:rsidRDefault="00042C5E" w:rsidP="007E5840">
            <w:pPr>
              <w:pStyle w:val="TableParagraph"/>
              <w:spacing w:before="120" w:line="240" w:lineRule="auto"/>
              <w:ind w:right="15"/>
              <w:rPr>
                <w:rFonts w:asciiTheme="minorHAnsi" w:hAnsiTheme="minorHAnsi" w:cstheme="minorHAnsi"/>
                <w:sz w:val="20"/>
                <w:szCs w:val="20"/>
              </w:rPr>
            </w:pPr>
            <w:r w:rsidRPr="00042C5E">
              <w:rPr>
                <w:rFonts w:asciiTheme="minorHAnsi" w:hAnsiTheme="minorHAnsi" w:cstheme="minorHAnsi"/>
                <w:color w:val="231F20"/>
                <w:sz w:val="20"/>
                <w:szCs w:val="20"/>
              </w:rPr>
              <w:t xml:space="preserve">Current year + </w:t>
            </w:r>
            <w:r w:rsidRPr="00042C5E">
              <w:rPr>
                <w:rFonts w:asciiTheme="minorHAnsi" w:hAnsiTheme="minorHAnsi" w:cstheme="minorHAnsi"/>
                <w:b/>
                <w:bCs/>
                <w:color w:val="231F20"/>
                <w:sz w:val="20"/>
                <w:szCs w:val="20"/>
              </w:rPr>
              <w:t>1 year</w:t>
            </w:r>
          </w:p>
        </w:tc>
        <w:tc>
          <w:tcPr>
            <w:tcW w:w="2835" w:type="dxa"/>
            <w:shd w:val="clear" w:color="auto" w:fill="FFFFFF" w:themeFill="background1"/>
          </w:tcPr>
          <w:p w14:paraId="6F9BE60D"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Secure disposal</w:t>
            </w:r>
          </w:p>
        </w:tc>
      </w:tr>
      <w:tr w:rsidR="00042C5E" w:rsidRPr="00840720" w14:paraId="6F5520AD" w14:textId="77777777" w:rsidTr="00042C5E">
        <w:trPr>
          <w:cantSplit/>
          <w:trHeight w:val="144"/>
        </w:trPr>
        <w:tc>
          <w:tcPr>
            <w:tcW w:w="692" w:type="dxa"/>
            <w:shd w:val="clear" w:color="auto" w:fill="FFFFFF" w:themeFill="background1"/>
          </w:tcPr>
          <w:p w14:paraId="77EBA204"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1.3.7</w:t>
            </w:r>
          </w:p>
        </w:tc>
        <w:tc>
          <w:tcPr>
            <w:tcW w:w="2569" w:type="dxa"/>
            <w:shd w:val="clear" w:color="auto" w:fill="FFFFFF" w:themeFill="background1"/>
          </w:tcPr>
          <w:p w14:paraId="25B372FC" w14:textId="77777777" w:rsidR="00042C5E" w:rsidRPr="00042C5E" w:rsidRDefault="00042C5E" w:rsidP="007E5840">
            <w:pPr>
              <w:pStyle w:val="TableParagraph"/>
              <w:tabs>
                <w:tab w:val="left" w:pos="986"/>
              </w:tabs>
              <w:spacing w:before="120" w:line="240" w:lineRule="auto"/>
              <w:ind w:right="282"/>
              <w:rPr>
                <w:rFonts w:asciiTheme="minorHAnsi" w:hAnsiTheme="minorHAnsi" w:cstheme="minorHAnsi"/>
                <w:sz w:val="20"/>
                <w:szCs w:val="20"/>
              </w:rPr>
            </w:pPr>
            <w:r w:rsidRPr="00042C5E">
              <w:rPr>
                <w:rFonts w:asciiTheme="minorHAnsi" w:hAnsiTheme="minorHAnsi" w:cstheme="minorHAnsi"/>
                <w:color w:val="231F20"/>
                <w:sz w:val="20"/>
                <w:szCs w:val="20"/>
              </w:rPr>
              <w:t>Proofs of address / baptism/ religious certificate/evidence supplied by parents as part of the admissions process</w:t>
            </w:r>
          </w:p>
        </w:tc>
        <w:tc>
          <w:tcPr>
            <w:tcW w:w="1984" w:type="dxa"/>
            <w:shd w:val="clear" w:color="auto" w:fill="FFFFFF" w:themeFill="background1"/>
          </w:tcPr>
          <w:p w14:paraId="704EE704"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Yes</w:t>
            </w:r>
          </w:p>
        </w:tc>
        <w:tc>
          <w:tcPr>
            <w:tcW w:w="1843" w:type="dxa"/>
            <w:shd w:val="clear" w:color="auto" w:fill="FFFFFF" w:themeFill="background1"/>
          </w:tcPr>
          <w:p w14:paraId="1E016A82" w14:textId="17CC52AF" w:rsidR="00042C5E" w:rsidRPr="00042C5E" w:rsidRDefault="00C22AFA" w:rsidP="007E5840">
            <w:pPr>
              <w:pStyle w:val="TableParagraph"/>
              <w:spacing w:before="120" w:line="240" w:lineRule="auto"/>
              <w:ind w:right="15"/>
              <w:rPr>
                <w:rFonts w:asciiTheme="minorHAnsi" w:hAnsiTheme="minorHAnsi" w:cstheme="minorHAnsi"/>
                <w:sz w:val="20"/>
                <w:szCs w:val="20"/>
              </w:rPr>
            </w:pPr>
            <w:r>
              <w:rPr>
                <w:rFonts w:asciiTheme="minorHAnsi" w:hAnsiTheme="minorHAnsi" w:cstheme="minorHAnsi"/>
                <w:sz w:val="20"/>
                <w:szCs w:val="20"/>
              </w:rPr>
              <w:t xml:space="preserve">Current year </w:t>
            </w:r>
            <w:r w:rsidRPr="00C22AFA">
              <w:rPr>
                <w:rFonts w:asciiTheme="minorHAnsi" w:hAnsiTheme="minorHAnsi" w:cstheme="minorHAnsi"/>
                <w:b/>
                <w:bCs/>
                <w:sz w:val="20"/>
                <w:szCs w:val="20"/>
              </w:rPr>
              <w:t>+ 1 year</w:t>
            </w:r>
          </w:p>
        </w:tc>
        <w:tc>
          <w:tcPr>
            <w:tcW w:w="2835" w:type="dxa"/>
            <w:shd w:val="clear" w:color="auto" w:fill="FFFFFF" w:themeFill="background1"/>
          </w:tcPr>
          <w:p w14:paraId="375FBFFD" w14:textId="77777777" w:rsidR="00042C5E" w:rsidRPr="00042C5E" w:rsidRDefault="00042C5E" w:rsidP="007E5840">
            <w:pPr>
              <w:pStyle w:val="TableParagraph"/>
              <w:spacing w:before="120" w:line="240" w:lineRule="auto"/>
              <w:rPr>
                <w:rFonts w:asciiTheme="minorHAnsi" w:hAnsiTheme="minorHAnsi" w:cstheme="minorHAnsi"/>
                <w:sz w:val="20"/>
                <w:szCs w:val="20"/>
              </w:rPr>
            </w:pPr>
            <w:r w:rsidRPr="00042C5E">
              <w:rPr>
                <w:rFonts w:asciiTheme="minorHAnsi" w:hAnsiTheme="minorHAnsi" w:cstheme="minorHAnsi"/>
                <w:color w:val="231F20"/>
                <w:sz w:val="20"/>
                <w:szCs w:val="20"/>
              </w:rPr>
              <w:t>Secure disposal</w:t>
            </w:r>
          </w:p>
        </w:tc>
      </w:tr>
      <w:tr w:rsidR="00042C5E" w:rsidRPr="00840720" w14:paraId="7172BBB9" w14:textId="77777777" w:rsidTr="00042C5E">
        <w:trPr>
          <w:cantSplit/>
          <w:trHeight w:val="144"/>
        </w:trPr>
        <w:tc>
          <w:tcPr>
            <w:tcW w:w="692" w:type="dxa"/>
            <w:shd w:val="clear" w:color="auto" w:fill="FFFFFF" w:themeFill="background1"/>
          </w:tcPr>
          <w:p w14:paraId="2FD38FE6"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1.3.8</w:t>
            </w:r>
          </w:p>
        </w:tc>
        <w:tc>
          <w:tcPr>
            <w:tcW w:w="2569" w:type="dxa"/>
            <w:shd w:val="clear" w:color="auto" w:fill="FFFFFF" w:themeFill="background1"/>
          </w:tcPr>
          <w:p w14:paraId="6244388E" w14:textId="77777777" w:rsidR="00042C5E" w:rsidRPr="00042C5E" w:rsidRDefault="00042C5E" w:rsidP="007E5840">
            <w:pPr>
              <w:pStyle w:val="TableParagraph"/>
              <w:tabs>
                <w:tab w:val="left" w:pos="986"/>
              </w:tabs>
              <w:spacing w:before="120" w:line="240" w:lineRule="auto"/>
              <w:ind w:right="282"/>
              <w:rPr>
                <w:rFonts w:asciiTheme="minorHAnsi" w:hAnsiTheme="minorHAnsi" w:cstheme="minorHAnsi"/>
                <w:color w:val="231F20"/>
                <w:sz w:val="20"/>
                <w:szCs w:val="20"/>
              </w:rPr>
            </w:pPr>
            <w:r w:rsidRPr="00042C5E">
              <w:rPr>
                <w:rFonts w:asciiTheme="minorHAnsi" w:hAnsiTheme="minorHAnsi" w:cstheme="minorHAnsi"/>
                <w:color w:val="231F20"/>
                <w:sz w:val="20"/>
                <w:szCs w:val="20"/>
              </w:rPr>
              <w:t>Published Admission Number (PAN) Reports</w:t>
            </w:r>
          </w:p>
        </w:tc>
        <w:tc>
          <w:tcPr>
            <w:tcW w:w="1984" w:type="dxa"/>
            <w:shd w:val="clear" w:color="auto" w:fill="FFFFFF" w:themeFill="background1"/>
          </w:tcPr>
          <w:p w14:paraId="6E3A7CCB"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No</w:t>
            </w:r>
          </w:p>
        </w:tc>
        <w:tc>
          <w:tcPr>
            <w:tcW w:w="1843" w:type="dxa"/>
            <w:shd w:val="clear" w:color="auto" w:fill="FFFFFF" w:themeFill="background1"/>
          </w:tcPr>
          <w:p w14:paraId="54D27673" w14:textId="77777777" w:rsidR="00042C5E" w:rsidRPr="00042C5E" w:rsidRDefault="00042C5E" w:rsidP="007E5840">
            <w:pPr>
              <w:pStyle w:val="TableParagraph"/>
              <w:spacing w:before="120" w:line="240" w:lineRule="auto"/>
              <w:ind w:right="15"/>
              <w:rPr>
                <w:rFonts w:asciiTheme="minorHAnsi" w:hAnsiTheme="minorHAnsi" w:cstheme="minorHAnsi"/>
                <w:color w:val="231F20"/>
                <w:sz w:val="20"/>
                <w:szCs w:val="20"/>
              </w:rPr>
            </w:pPr>
            <w:r w:rsidRPr="00042C5E">
              <w:rPr>
                <w:rFonts w:asciiTheme="minorHAnsi" w:hAnsiTheme="minorHAnsi" w:cstheme="minorHAnsi"/>
                <w:color w:val="231F20"/>
                <w:sz w:val="20"/>
                <w:szCs w:val="20"/>
              </w:rPr>
              <w:t xml:space="preserve">Current year </w:t>
            </w:r>
            <w:r w:rsidRPr="00042C5E">
              <w:rPr>
                <w:rFonts w:asciiTheme="minorHAnsi" w:hAnsiTheme="minorHAnsi" w:cstheme="minorHAnsi"/>
                <w:b/>
                <w:bCs/>
                <w:color w:val="231F20"/>
                <w:sz w:val="20"/>
                <w:szCs w:val="20"/>
              </w:rPr>
              <w:t>+ 6 years</w:t>
            </w:r>
          </w:p>
        </w:tc>
        <w:tc>
          <w:tcPr>
            <w:tcW w:w="2835" w:type="dxa"/>
            <w:shd w:val="clear" w:color="auto" w:fill="FFFFFF" w:themeFill="background1"/>
          </w:tcPr>
          <w:p w14:paraId="2916F99D" w14:textId="77777777" w:rsidR="00042C5E" w:rsidRPr="00042C5E" w:rsidRDefault="00042C5E" w:rsidP="007E5840">
            <w:pPr>
              <w:pStyle w:val="TableParagraph"/>
              <w:spacing w:before="120" w:line="240" w:lineRule="auto"/>
              <w:rPr>
                <w:rFonts w:asciiTheme="minorHAnsi" w:hAnsiTheme="minorHAnsi" w:cstheme="minorHAnsi"/>
                <w:color w:val="231F20"/>
                <w:sz w:val="20"/>
                <w:szCs w:val="20"/>
              </w:rPr>
            </w:pPr>
            <w:r w:rsidRPr="00042C5E">
              <w:rPr>
                <w:rFonts w:asciiTheme="minorHAnsi" w:hAnsiTheme="minorHAnsi" w:cstheme="minorHAnsi"/>
                <w:color w:val="231F20"/>
                <w:sz w:val="20"/>
                <w:szCs w:val="20"/>
              </w:rPr>
              <w:t>Standard disposal</w:t>
            </w:r>
          </w:p>
        </w:tc>
      </w:tr>
    </w:tbl>
    <w:p w14:paraId="55A6AC45" w14:textId="66A83639" w:rsidR="00002474" w:rsidRDefault="00002474" w:rsidP="00C22AFA">
      <w:pPr>
        <w:ind w:left="0"/>
      </w:pPr>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850"/>
        <w:gridCol w:w="1701"/>
        <w:gridCol w:w="1843"/>
        <w:gridCol w:w="3118"/>
      </w:tblGrid>
      <w:tr w:rsidR="00002474" w:rsidRPr="00CD5043" w14:paraId="086F0599" w14:textId="77777777" w:rsidTr="00BF3E83">
        <w:trPr>
          <w:cantSplit/>
          <w:trHeight w:val="144"/>
        </w:trPr>
        <w:tc>
          <w:tcPr>
            <w:tcW w:w="10206" w:type="dxa"/>
            <w:gridSpan w:val="5"/>
            <w:shd w:val="clear" w:color="auto" w:fill="F2F2F2" w:themeFill="background1" w:themeFillShade="F2"/>
          </w:tcPr>
          <w:p w14:paraId="762BC69A" w14:textId="77777777" w:rsidR="00002474" w:rsidRPr="00C22AFA" w:rsidRDefault="00002474" w:rsidP="003C7985">
            <w:pPr>
              <w:pStyle w:val="TableParagraph"/>
              <w:spacing w:after="0" w:line="240" w:lineRule="auto"/>
              <w:rPr>
                <w:rFonts w:ascii="Calibri" w:hAnsi="Calibri" w:cs="Calibri"/>
                <w:b/>
                <w:sz w:val="20"/>
                <w:szCs w:val="20"/>
              </w:rPr>
            </w:pPr>
            <w:r w:rsidRPr="00C22AFA">
              <w:rPr>
                <w:rFonts w:ascii="Calibri" w:hAnsi="Calibri" w:cs="Calibri"/>
                <w:b/>
                <w:noProof/>
                <w:sz w:val="20"/>
                <w:szCs w:val="20"/>
              </w:rPr>
              <w:lastRenderedPageBreak/>
              <w:t>1.4 Operational Administration</w:t>
            </w:r>
          </w:p>
        </w:tc>
      </w:tr>
      <w:tr w:rsidR="00FB301C" w:rsidRPr="00CD5043" w14:paraId="6AA22605" w14:textId="77777777" w:rsidTr="00C22AFA">
        <w:trPr>
          <w:cantSplit/>
          <w:trHeight w:val="144"/>
        </w:trPr>
        <w:tc>
          <w:tcPr>
            <w:tcW w:w="694" w:type="dxa"/>
            <w:shd w:val="clear" w:color="auto" w:fill="F2F2F2" w:themeFill="background1" w:themeFillShade="F2"/>
          </w:tcPr>
          <w:p w14:paraId="2636779B" w14:textId="77777777" w:rsidR="00FB301C" w:rsidRPr="00C22AFA" w:rsidRDefault="00FB301C" w:rsidP="003C7985">
            <w:pPr>
              <w:pStyle w:val="TableParagraph"/>
              <w:spacing w:after="0" w:line="240" w:lineRule="auto"/>
              <w:ind w:left="0"/>
              <w:rPr>
                <w:rFonts w:ascii="Calibri" w:hAnsi="Calibri" w:cs="Calibri"/>
                <w:b/>
                <w:noProof/>
                <w:sz w:val="20"/>
                <w:szCs w:val="20"/>
              </w:rPr>
            </w:pPr>
            <w:r w:rsidRPr="00C22AFA">
              <w:rPr>
                <w:rFonts w:ascii="Calibri" w:hAnsi="Calibri" w:cs="Calibri"/>
                <w:b/>
                <w:noProof/>
                <w:sz w:val="20"/>
                <w:szCs w:val="20"/>
              </w:rPr>
              <w:t xml:space="preserve">  Ref</w:t>
            </w:r>
          </w:p>
        </w:tc>
        <w:tc>
          <w:tcPr>
            <w:tcW w:w="2850" w:type="dxa"/>
            <w:shd w:val="clear" w:color="auto" w:fill="F2F2F2" w:themeFill="background1" w:themeFillShade="F2"/>
          </w:tcPr>
          <w:p w14:paraId="1297318E" w14:textId="77777777" w:rsidR="00FB301C" w:rsidRPr="00C22AFA" w:rsidRDefault="00FB301C" w:rsidP="003C7985">
            <w:pPr>
              <w:pStyle w:val="TableParagraph"/>
              <w:spacing w:after="0" w:line="240" w:lineRule="auto"/>
              <w:ind w:right="357"/>
              <w:rPr>
                <w:rFonts w:ascii="Calibri" w:hAnsi="Calibri" w:cs="Calibri"/>
                <w:b/>
                <w:color w:val="231F20"/>
                <w:sz w:val="20"/>
                <w:szCs w:val="20"/>
              </w:rPr>
            </w:pPr>
            <w:r w:rsidRPr="00C22AFA">
              <w:rPr>
                <w:rFonts w:ascii="Calibri" w:hAnsi="Calibri" w:cs="Calibri"/>
                <w:b/>
                <w:sz w:val="20"/>
                <w:szCs w:val="20"/>
              </w:rPr>
              <w:t>Basic file description</w:t>
            </w:r>
          </w:p>
        </w:tc>
        <w:tc>
          <w:tcPr>
            <w:tcW w:w="1701" w:type="dxa"/>
            <w:shd w:val="clear" w:color="auto" w:fill="F2F2F2" w:themeFill="background1" w:themeFillShade="F2"/>
          </w:tcPr>
          <w:p w14:paraId="4D54C98F" w14:textId="77777777" w:rsidR="00FB301C" w:rsidRPr="00C22AFA" w:rsidRDefault="00FB301C" w:rsidP="003C7985">
            <w:pPr>
              <w:pStyle w:val="TableParagraph"/>
              <w:spacing w:after="0" w:line="240" w:lineRule="auto"/>
              <w:rPr>
                <w:rFonts w:ascii="Calibri" w:hAnsi="Calibri" w:cs="Calibri"/>
                <w:b/>
                <w:sz w:val="20"/>
                <w:szCs w:val="20"/>
              </w:rPr>
            </w:pPr>
            <w:r w:rsidRPr="00C22AFA">
              <w:rPr>
                <w:rFonts w:ascii="Calibri" w:hAnsi="Calibri" w:cs="Calibri"/>
                <w:b/>
                <w:sz w:val="20"/>
                <w:szCs w:val="20"/>
              </w:rPr>
              <w:t>Data Protection Issues</w:t>
            </w:r>
          </w:p>
        </w:tc>
        <w:tc>
          <w:tcPr>
            <w:tcW w:w="1843" w:type="dxa"/>
            <w:shd w:val="clear" w:color="auto" w:fill="F2F2F2" w:themeFill="background1" w:themeFillShade="F2"/>
          </w:tcPr>
          <w:p w14:paraId="48C55CE6" w14:textId="77777777" w:rsidR="00FB301C" w:rsidRPr="00C22AFA" w:rsidRDefault="00FB301C" w:rsidP="003C7985">
            <w:pPr>
              <w:pStyle w:val="TableParagraph"/>
              <w:spacing w:after="0" w:line="240" w:lineRule="auto"/>
              <w:rPr>
                <w:rFonts w:ascii="Calibri" w:hAnsi="Calibri" w:cs="Calibri"/>
                <w:b/>
                <w:sz w:val="20"/>
                <w:szCs w:val="20"/>
              </w:rPr>
            </w:pPr>
            <w:r w:rsidRPr="00C22AFA">
              <w:rPr>
                <w:rFonts w:ascii="Calibri" w:hAnsi="Calibri" w:cs="Calibri"/>
                <w:b/>
                <w:sz w:val="20"/>
                <w:szCs w:val="20"/>
              </w:rPr>
              <w:t>Retention Period [Operational]</w:t>
            </w:r>
          </w:p>
        </w:tc>
        <w:tc>
          <w:tcPr>
            <w:tcW w:w="3118" w:type="dxa"/>
            <w:shd w:val="clear" w:color="auto" w:fill="F2F2F2" w:themeFill="background1" w:themeFillShade="F2"/>
          </w:tcPr>
          <w:p w14:paraId="5689B740" w14:textId="77777777" w:rsidR="00FB301C" w:rsidRPr="00C22AFA" w:rsidRDefault="00FB301C" w:rsidP="003C7985">
            <w:pPr>
              <w:pStyle w:val="TableParagraph"/>
              <w:spacing w:after="0" w:line="240" w:lineRule="auto"/>
              <w:ind w:right="90"/>
              <w:rPr>
                <w:rFonts w:ascii="Calibri" w:hAnsi="Calibri" w:cs="Calibri"/>
                <w:b/>
                <w:sz w:val="20"/>
                <w:szCs w:val="20"/>
              </w:rPr>
            </w:pPr>
            <w:r w:rsidRPr="00C22AFA">
              <w:rPr>
                <w:rFonts w:ascii="Calibri" w:hAnsi="Calibri" w:cs="Calibri"/>
                <w:b/>
                <w:sz w:val="20"/>
                <w:szCs w:val="20"/>
              </w:rPr>
              <w:t>Action at the end of the administrative life of the record</w:t>
            </w:r>
          </w:p>
        </w:tc>
      </w:tr>
      <w:tr w:rsidR="00FB301C" w:rsidRPr="00840720" w14:paraId="7892C2D5" w14:textId="77777777" w:rsidTr="00C22AFA">
        <w:trPr>
          <w:cantSplit/>
          <w:trHeight w:val="144"/>
        </w:trPr>
        <w:tc>
          <w:tcPr>
            <w:tcW w:w="694" w:type="dxa"/>
            <w:shd w:val="clear" w:color="auto" w:fill="FFFFFF" w:themeFill="background1"/>
          </w:tcPr>
          <w:p w14:paraId="699974D7"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1.4.1</w:t>
            </w:r>
          </w:p>
        </w:tc>
        <w:tc>
          <w:tcPr>
            <w:tcW w:w="2850" w:type="dxa"/>
            <w:shd w:val="clear" w:color="auto" w:fill="FFFFFF" w:themeFill="background1"/>
          </w:tcPr>
          <w:p w14:paraId="3F2452F1" w14:textId="1569346D"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General file series</w:t>
            </w:r>
            <w:r w:rsidR="00C22AFA">
              <w:rPr>
                <w:rFonts w:asciiTheme="minorHAnsi" w:hAnsiTheme="minorHAnsi" w:cstheme="minorHAnsi"/>
                <w:color w:val="231F20"/>
                <w:sz w:val="20"/>
                <w:szCs w:val="20"/>
              </w:rPr>
              <w:t>.</w:t>
            </w:r>
          </w:p>
        </w:tc>
        <w:tc>
          <w:tcPr>
            <w:tcW w:w="1701" w:type="dxa"/>
            <w:shd w:val="clear" w:color="auto" w:fill="FFFFFF" w:themeFill="background1"/>
          </w:tcPr>
          <w:p w14:paraId="6F8EC489"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No</w:t>
            </w:r>
          </w:p>
        </w:tc>
        <w:tc>
          <w:tcPr>
            <w:tcW w:w="1843" w:type="dxa"/>
            <w:shd w:val="clear" w:color="auto" w:fill="FFFFFF" w:themeFill="background1"/>
          </w:tcPr>
          <w:p w14:paraId="5316A591" w14:textId="69494604" w:rsidR="00FB301C" w:rsidRPr="00C22AFA" w:rsidRDefault="00FB301C" w:rsidP="003C7985">
            <w:pPr>
              <w:pStyle w:val="TableParagraph"/>
              <w:spacing w:before="120" w:line="240" w:lineRule="auto"/>
              <w:ind w:right="105"/>
              <w:rPr>
                <w:rFonts w:asciiTheme="minorHAnsi" w:hAnsiTheme="minorHAnsi" w:cstheme="minorHAnsi"/>
                <w:sz w:val="20"/>
                <w:szCs w:val="20"/>
              </w:rPr>
            </w:pPr>
            <w:r w:rsidRPr="00C22AFA">
              <w:rPr>
                <w:rFonts w:asciiTheme="minorHAnsi" w:hAnsiTheme="minorHAnsi" w:cstheme="minorHAnsi"/>
                <w:sz w:val="20"/>
                <w:szCs w:val="20"/>
              </w:rPr>
              <w:t xml:space="preserve">Current year + </w:t>
            </w:r>
            <w:r w:rsidRPr="00C22AFA">
              <w:rPr>
                <w:rFonts w:asciiTheme="minorHAnsi" w:hAnsiTheme="minorHAnsi" w:cstheme="minorHAnsi"/>
                <w:b/>
                <w:bCs/>
                <w:sz w:val="20"/>
                <w:szCs w:val="20"/>
              </w:rPr>
              <w:t xml:space="preserve">5 years then </w:t>
            </w:r>
          </w:p>
        </w:tc>
        <w:tc>
          <w:tcPr>
            <w:tcW w:w="3118" w:type="dxa"/>
            <w:shd w:val="clear" w:color="auto" w:fill="FFFFFF" w:themeFill="background1"/>
          </w:tcPr>
          <w:p w14:paraId="26DA97CD" w14:textId="5C4C016B"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S</w:t>
            </w:r>
            <w:r w:rsidR="00465190" w:rsidRPr="00C22AFA">
              <w:rPr>
                <w:rFonts w:asciiTheme="minorHAnsi" w:hAnsiTheme="minorHAnsi" w:cstheme="minorHAnsi"/>
                <w:color w:val="231F20"/>
                <w:sz w:val="20"/>
                <w:szCs w:val="20"/>
              </w:rPr>
              <w:t>ecure disposal</w:t>
            </w:r>
            <w:r w:rsidRPr="00C22AFA">
              <w:rPr>
                <w:rFonts w:asciiTheme="minorHAnsi" w:hAnsiTheme="minorHAnsi" w:cstheme="minorHAnsi"/>
                <w:color w:val="231F20"/>
                <w:sz w:val="20"/>
                <w:szCs w:val="20"/>
              </w:rPr>
              <w:t xml:space="preserve"> </w:t>
            </w:r>
          </w:p>
        </w:tc>
      </w:tr>
      <w:tr w:rsidR="00FB301C" w:rsidRPr="00840720" w14:paraId="5742CA21" w14:textId="77777777" w:rsidTr="00C22AFA">
        <w:trPr>
          <w:cantSplit/>
          <w:trHeight w:val="144"/>
        </w:trPr>
        <w:tc>
          <w:tcPr>
            <w:tcW w:w="694" w:type="dxa"/>
            <w:shd w:val="clear" w:color="auto" w:fill="FFFFFF" w:themeFill="background1"/>
          </w:tcPr>
          <w:p w14:paraId="314968A8"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1.4.2</w:t>
            </w:r>
          </w:p>
        </w:tc>
        <w:tc>
          <w:tcPr>
            <w:tcW w:w="2850" w:type="dxa"/>
            <w:shd w:val="clear" w:color="auto" w:fill="FFFFFF" w:themeFill="background1"/>
          </w:tcPr>
          <w:p w14:paraId="6840B17F" w14:textId="5862928B" w:rsidR="00FB301C" w:rsidRPr="00C22AFA" w:rsidRDefault="00FB301C" w:rsidP="003C7985">
            <w:pPr>
              <w:pStyle w:val="TableParagraph"/>
              <w:spacing w:before="120" w:line="240" w:lineRule="auto"/>
              <w:ind w:right="263"/>
              <w:rPr>
                <w:rFonts w:asciiTheme="minorHAnsi" w:hAnsiTheme="minorHAnsi" w:cstheme="minorHAnsi"/>
                <w:sz w:val="20"/>
                <w:szCs w:val="20"/>
              </w:rPr>
            </w:pPr>
            <w:r w:rsidRPr="00C22AFA">
              <w:rPr>
                <w:rFonts w:asciiTheme="minorHAnsi" w:hAnsiTheme="minorHAnsi" w:cstheme="minorHAnsi"/>
                <w:color w:val="231F20"/>
                <w:sz w:val="20"/>
                <w:szCs w:val="20"/>
              </w:rPr>
              <w:t>Records</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relating</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to</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the</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creation</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and</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publication of</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the</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school</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brochure</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or</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prospectus</w:t>
            </w:r>
            <w:r w:rsidR="00C22AFA">
              <w:rPr>
                <w:rFonts w:asciiTheme="minorHAnsi" w:hAnsiTheme="minorHAnsi" w:cstheme="minorHAnsi"/>
                <w:color w:val="231F20"/>
                <w:sz w:val="20"/>
                <w:szCs w:val="20"/>
              </w:rPr>
              <w:t>.</w:t>
            </w:r>
          </w:p>
        </w:tc>
        <w:tc>
          <w:tcPr>
            <w:tcW w:w="1701" w:type="dxa"/>
            <w:shd w:val="clear" w:color="auto" w:fill="FFFFFF" w:themeFill="background1"/>
          </w:tcPr>
          <w:p w14:paraId="14E64562"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No</w:t>
            </w:r>
          </w:p>
        </w:tc>
        <w:tc>
          <w:tcPr>
            <w:tcW w:w="1843" w:type="dxa"/>
            <w:shd w:val="clear" w:color="auto" w:fill="FFFFFF" w:themeFill="background1"/>
          </w:tcPr>
          <w:p w14:paraId="4A2D96C0" w14:textId="77777777" w:rsidR="00FB301C" w:rsidRPr="00C22AFA" w:rsidRDefault="00FB301C" w:rsidP="003C7985">
            <w:pPr>
              <w:pStyle w:val="TableParagraph"/>
              <w:spacing w:before="120" w:line="240" w:lineRule="auto"/>
              <w:ind w:right="105"/>
              <w:rPr>
                <w:rFonts w:asciiTheme="minorHAnsi" w:hAnsiTheme="minorHAnsi" w:cstheme="minorHAnsi"/>
                <w:sz w:val="20"/>
                <w:szCs w:val="20"/>
              </w:rPr>
            </w:pPr>
            <w:r w:rsidRPr="00C22AFA">
              <w:rPr>
                <w:rFonts w:asciiTheme="minorHAnsi" w:hAnsiTheme="minorHAnsi" w:cstheme="minorHAnsi"/>
                <w:sz w:val="20"/>
                <w:szCs w:val="20"/>
              </w:rPr>
              <w:t xml:space="preserve">Current year </w:t>
            </w:r>
            <w:r w:rsidRPr="00C22AFA">
              <w:rPr>
                <w:rFonts w:asciiTheme="minorHAnsi" w:hAnsiTheme="minorHAnsi" w:cstheme="minorHAnsi"/>
                <w:b/>
                <w:bCs/>
                <w:sz w:val="20"/>
                <w:szCs w:val="20"/>
              </w:rPr>
              <w:t>+ 3 years</w:t>
            </w:r>
          </w:p>
          <w:p w14:paraId="610077D2" w14:textId="6ADF44CE" w:rsidR="00FB301C" w:rsidRPr="00C22AFA" w:rsidRDefault="00FB301C" w:rsidP="003C7985">
            <w:pPr>
              <w:pStyle w:val="TableParagraph"/>
              <w:spacing w:before="120" w:line="240" w:lineRule="auto"/>
              <w:ind w:right="105"/>
              <w:rPr>
                <w:rFonts w:asciiTheme="minorHAnsi" w:hAnsiTheme="minorHAnsi" w:cstheme="minorHAnsi"/>
                <w:sz w:val="20"/>
                <w:szCs w:val="20"/>
              </w:rPr>
            </w:pPr>
          </w:p>
        </w:tc>
        <w:tc>
          <w:tcPr>
            <w:tcW w:w="3118" w:type="dxa"/>
            <w:shd w:val="clear" w:color="auto" w:fill="FFFFFF" w:themeFill="background1"/>
          </w:tcPr>
          <w:p w14:paraId="6A01AE78" w14:textId="3E182106"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S</w:t>
            </w:r>
            <w:r w:rsidR="00465190" w:rsidRPr="00C22AFA">
              <w:rPr>
                <w:rFonts w:asciiTheme="minorHAnsi" w:hAnsiTheme="minorHAnsi" w:cstheme="minorHAnsi"/>
                <w:color w:val="231F20"/>
                <w:sz w:val="20"/>
                <w:szCs w:val="20"/>
              </w:rPr>
              <w:t>tandard disposal</w:t>
            </w:r>
          </w:p>
        </w:tc>
      </w:tr>
      <w:tr w:rsidR="00FB301C" w:rsidRPr="00840720" w14:paraId="73E94558" w14:textId="77777777" w:rsidTr="00C22AFA">
        <w:trPr>
          <w:cantSplit/>
          <w:trHeight w:val="144"/>
        </w:trPr>
        <w:tc>
          <w:tcPr>
            <w:tcW w:w="694" w:type="dxa"/>
            <w:shd w:val="clear" w:color="auto" w:fill="FFFFFF" w:themeFill="background1"/>
          </w:tcPr>
          <w:p w14:paraId="38512F7A"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1.4.3</w:t>
            </w:r>
          </w:p>
        </w:tc>
        <w:tc>
          <w:tcPr>
            <w:tcW w:w="2850" w:type="dxa"/>
            <w:shd w:val="clear" w:color="auto" w:fill="FFFFFF" w:themeFill="background1"/>
          </w:tcPr>
          <w:p w14:paraId="535237B1" w14:textId="6EE8912E" w:rsidR="00FB301C" w:rsidRPr="00C22AFA" w:rsidRDefault="00FB301C" w:rsidP="003C7985">
            <w:pPr>
              <w:pStyle w:val="TableParagraph"/>
              <w:spacing w:before="120" w:line="240" w:lineRule="auto"/>
              <w:ind w:right="247"/>
              <w:rPr>
                <w:rFonts w:asciiTheme="minorHAnsi" w:hAnsiTheme="minorHAnsi" w:cstheme="minorHAnsi"/>
                <w:color w:val="231F20"/>
                <w:sz w:val="20"/>
                <w:szCs w:val="20"/>
              </w:rPr>
            </w:pPr>
            <w:r w:rsidRPr="00C22AFA">
              <w:rPr>
                <w:rFonts w:asciiTheme="minorHAnsi" w:hAnsiTheme="minorHAnsi" w:cstheme="minorHAnsi"/>
                <w:color w:val="231F20"/>
                <w:sz w:val="20"/>
                <w:szCs w:val="20"/>
              </w:rPr>
              <w:t>Records</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relating</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to</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the</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creation</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and</w:t>
            </w:r>
            <w:r w:rsidRPr="00C22AFA">
              <w:rPr>
                <w:rFonts w:asciiTheme="minorHAnsi" w:hAnsiTheme="minorHAnsi" w:cstheme="minorHAnsi"/>
                <w:color w:val="231F20"/>
                <w:spacing w:val="-23"/>
                <w:sz w:val="20"/>
                <w:szCs w:val="20"/>
              </w:rPr>
              <w:t xml:space="preserve"> </w:t>
            </w:r>
            <w:r w:rsidRPr="00C22AFA">
              <w:rPr>
                <w:rFonts w:asciiTheme="minorHAnsi" w:hAnsiTheme="minorHAnsi" w:cstheme="minorHAnsi"/>
                <w:color w:val="231F20"/>
                <w:sz w:val="20"/>
                <w:szCs w:val="20"/>
              </w:rPr>
              <w:t>distribution of</w:t>
            </w:r>
            <w:r w:rsidRPr="00C22AFA">
              <w:rPr>
                <w:rFonts w:asciiTheme="minorHAnsi" w:hAnsiTheme="minorHAnsi" w:cstheme="minorHAnsi"/>
                <w:color w:val="231F20"/>
                <w:spacing w:val="-31"/>
                <w:sz w:val="20"/>
                <w:szCs w:val="20"/>
              </w:rPr>
              <w:t xml:space="preserve"> </w:t>
            </w:r>
            <w:r w:rsidRPr="00C22AFA">
              <w:rPr>
                <w:rFonts w:asciiTheme="minorHAnsi" w:hAnsiTheme="minorHAnsi" w:cstheme="minorHAnsi"/>
                <w:color w:val="231F20"/>
                <w:sz w:val="20"/>
                <w:szCs w:val="20"/>
              </w:rPr>
              <w:t>circulars</w:t>
            </w:r>
            <w:r w:rsidRPr="00C22AFA">
              <w:rPr>
                <w:rFonts w:asciiTheme="minorHAnsi" w:hAnsiTheme="minorHAnsi" w:cstheme="minorHAnsi"/>
                <w:color w:val="231F20"/>
                <w:spacing w:val="-31"/>
                <w:sz w:val="20"/>
                <w:szCs w:val="20"/>
              </w:rPr>
              <w:t xml:space="preserve"> </w:t>
            </w:r>
            <w:r w:rsidRPr="00C22AFA">
              <w:rPr>
                <w:rFonts w:asciiTheme="minorHAnsi" w:hAnsiTheme="minorHAnsi" w:cstheme="minorHAnsi"/>
                <w:color w:val="231F20"/>
                <w:sz w:val="20"/>
                <w:szCs w:val="20"/>
              </w:rPr>
              <w:t>to</w:t>
            </w:r>
            <w:r w:rsidRPr="00C22AFA">
              <w:rPr>
                <w:rFonts w:asciiTheme="minorHAnsi" w:hAnsiTheme="minorHAnsi" w:cstheme="minorHAnsi"/>
                <w:color w:val="231F20"/>
                <w:spacing w:val="-31"/>
                <w:sz w:val="20"/>
                <w:szCs w:val="20"/>
              </w:rPr>
              <w:t xml:space="preserve"> </w:t>
            </w:r>
            <w:r w:rsidRPr="00C22AFA">
              <w:rPr>
                <w:rFonts w:asciiTheme="minorHAnsi" w:hAnsiTheme="minorHAnsi" w:cstheme="minorHAnsi"/>
                <w:color w:val="231F20"/>
                <w:sz w:val="20"/>
                <w:szCs w:val="20"/>
              </w:rPr>
              <w:t>staff,</w:t>
            </w:r>
            <w:r w:rsidRPr="00C22AFA">
              <w:rPr>
                <w:rFonts w:asciiTheme="minorHAnsi" w:hAnsiTheme="minorHAnsi" w:cstheme="minorHAnsi"/>
                <w:color w:val="231F20"/>
                <w:spacing w:val="-31"/>
                <w:sz w:val="20"/>
                <w:szCs w:val="20"/>
              </w:rPr>
              <w:t xml:space="preserve"> </w:t>
            </w:r>
            <w:r w:rsidR="001B6488" w:rsidRPr="00C22AFA">
              <w:rPr>
                <w:rFonts w:asciiTheme="minorHAnsi" w:hAnsiTheme="minorHAnsi" w:cstheme="minorHAnsi"/>
                <w:color w:val="231F20"/>
                <w:sz w:val="20"/>
                <w:szCs w:val="20"/>
              </w:rPr>
              <w:t>parents,</w:t>
            </w:r>
            <w:r w:rsidRPr="00C22AFA">
              <w:rPr>
                <w:rFonts w:asciiTheme="minorHAnsi" w:hAnsiTheme="minorHAnsi" w:cstheme="minorHAnsi"/>
                <w:color w:val="231F20"/>
                <w:spacing w:val="-31"/>
                <w:sz w:val="20"/>
                <w:szCs w:val="20"/>
              </w:rPr>
              <w:t xml:space="preserve"> </w:t>
            </w:r>
            <w:r w:rsidRPr="00C22AFA">
              <w:rPr>
                <w:rFonts w:asciiTheme="minorHAnsi" w:hAnsiTheme="minorHAnsi" w:cstheme="minorHAnsi"/>
                <w:color w:val="231F20"/>
                <w:sz w:val="20"/>
                <w:szCs w:val="20"/>
              </w:rPr>
              <w:t>or</w:t>
            </w:r>
            <w:r w:rsidRPr="00C22AFA">
              <w:rPr>
                <w:rFonts w:asciiTheme="minorHAnsi" w:hAnsiTheme="minorHAnsi" w:cstheme="minorHAnsi"/>
                <w:color w:val="231F20"/>
                <w:spacing w:val="-31"/>
                <w:sz w:val="20"/>
                <w:szCs w:val="20"/>
              </w:rPr>
              <w:t xml:space="preserve"> </w:t>
            </w:r>
            <w:r w:rsidRPr="00C22AFA">
              <w:rPr>
                <w:rFonts w:asciiTheme="minorHAnsi" w:hAnsiTheme="minorHAnsi" w:cstheme="minorHAnsi"/>
                <w:color w:val="231F20"/>
                <w:sz w:val="20"/>
                <w:szCs w:val="20"/>
              </w:rPr>
              <w:t>pupils</w:t>
            </w:r>
            <w:r w:rsidR="00C22AFA">
              <w:rPr>
                <w:rFonts w:asciiTheme="minorHAnsi" w:hAnsiTheme="minorHAnsi" w:cstheme="minorHAnsi"/>
                <w:color w:val="231F20"/>
                <w:sz w:val="20"/>
                <w:szCs w:val="20"/>
              </w:rPr>
              <w:t>.</w:t>
            </w:r>
          </w:p>
          <w:p w14:paraId="1D972CD8" w14:textId="073818FA" w:rsidR="00FB301C" w:rsidRPr="00C22AFA" w:rsidRDefault="00BF3E83" w:rsidP="00080FF2">
            <w:pPr>
              <w:pStyle w:val="TableParagraph"/>
              <w:spacing w:before="120" w:line="240" w:lineRule="auto"/>
              <w:ind w:right="247"/>
              <w:rPr>
                <w:rFonts w:asciiTheme="minorHAnsi" w:hAnsiTheme="minorHAnsi" w:cstheme="minorHAnsi"/>
                <w:color w:val="231F20"/>
                <w:sz w:val="20"/>
                <w:szCs w:val="20"/>
              </w:rPr>
            </w:pPr>
            <w:r w:rsidRPr="00C22AFA">
              <w:rPr>
                <w:rFonts w:asciiTheme="minorHAnsi" w:hAnsiTheme="minorHAnsi" w:cstheme="minorHAnsi"/>
                <w:color w:val="231F20"/>
                <w:sz w:val="20"/>
                <w:szCs w:val="20"/>
              </w:rPr>
              <w:t>(</w:t>
            </w:r>
            <w:r w:rsidR="001B6488" w:rsidRPr="00C22AFA">
              <w:rPr>
                <w:rFonts w:asciiTheme="minorHAnsi" w:hAnsiTheme="minorHAnsi" w:cstheme="minorHAnsi"/>
                <w:color w:val="231F20"/>
                <w:sz w:val="20"/>
                <w:szCs w:val="20"/>
              </w:rPr>
              <w:t>e</w:t>
            </w:r>
            <w:r w:rsidR="001B6488">
              <w:rPr>
                <w:rFonts w:asciiTheme="minorHAnsi" w:hAnsiTheme="minorHAnsi" w:cstheme="minorHAnsi"/>
                <w:color w:val="231F20"/>
                <w:sz w:val="20"/>
                <w:szCs w:val="20"/>
              </w:rPr>
              <w:t>.</w:t>
            </w:r>
            <w:r w:rsidR="001B6488" w:rsidRPr="00C22AFA">
              <w:rPr>
                <w:rFonts w:asciiTheme="minorHAnsi" w:hAnsiTheme="minorHAnsi" w:cstheme="minorHAnsi"/>
                <w:color w:val="231F20"/>
                <w:sz w:val="20"/>
                <w:szCs w:val="20"/>
              </w:rPr>
              <w:t>g</w:t>
            </w:r>
            <w:r w:rsidR="001B6488">
              <w:rPr>
                <w:rFonts w:asciiTheme="minorHAnsi" w:hAnsiTheme="minorHAnsi" w:cstheme="minorHAnsi"/>
                <w:color w:val="231F20"/>
                <w:sz w:val="20"/>
                <w:szCs w:val="20"/>
              </w:rPr>
              <w:t>.,</w:t>
            </w:r>
            <w:r w:rsidRPr="00C22AFA">
              <w:rPr>
                <w:rFonts w:asciiTheme="minorHAnsi" w:hAnsiTheme="minorHAnsi" w:cstheme="minorHAnsi"/>
                <w:color w:val="231F20"/>
                <w:sz w:val="20"/>
                <w:szCs w:val="20"/>
              </w:rPr>
              <w:t xml:space="preserve"> f</w:t>
            </w:r>
            <w:r w:rsidR="00FB301C" w:rsidRPr="00C22AFA">
              <w:rPr>
                <w:rFonts w:asciiTheme="minorHAnsi" w:hAnsiTheme="minorHAnsi" w:cstheme="minorHAnsi"/>
                <w:color w:val="231F20"/>
                <w:sz w:val="20"/>
                <w:szCs w:val="20"/>
              </w:rPr>
              <w:t xml:space="preserve">actual updates </w:t>
            </w:r>
            <w:r w:rsidRPr="00C22AFA">
              <w:rPr>
                <w:rFonts w:asciiTheme="minorHAnsi" w:hAnsiTheme="minorHAnsi" w:cstheme="minorHAnsi"/>
                <w:color w:val="231F20"/>
                <w:sz w:val="20"/>
                <w:szCs w:val="20"/>
              </w:rPr>
              <w:t xml:space="preserve">such as </w:t>
            </w:r>
            <w:r w:rsidR="00FB301C" w:rsidRPr="00C22AFA">
              <w:rPr>
                <w:rFonts w:asciiTheme="minorHAnsi" w:hAnsiTheme="minorHAnsi" w:cstheme="minorHAnsi"/>
                <w:color w:val="231F20"/>
                <w:sz w:val="20"/>
                <w:szCs w:val="20"/>
              </w:rPr>
              <w:t>lunch rota updates</w:t>
            </w:r>
            <w:r w:rsidRPr="00C22AFA">
              <w:rPr>
                <w:rFonts w:asciiTheme="minorHAnsi" w:hAnsiTheme="minorHAnsi" w:cstheme="minorHAnsi"/>
                <w:color w:val="231F20"/>
                <w:sz w:val="20"/>
                <w:szCs w:val="20"/>
              </w:rPr>
              <w:t xml:space="preserve"> etc</w:t>
            </w:r>
            <w:r w:rsidR="00C22AFA">
              <w:rPr>
                <w:rFonts w:asciiTheme="minorHAnsi" w:hAnsiTheme="minorHAnsi" w:cstheme="minorHAnsi"/>
                <w:color w:val="231F20"/>
                <w:sz w:val="20"/>
                <w:szCs w:val="20"/>
              </w:rPr>
              <w:t>.</w:t>
            </w:r>
            <w:r w:rsidR="00FB301C" w:rsidRPr="00C22AFA">
              <w:rPr>
                <w:rFonts w:asciiTheme="minorHAnsi" w:hAnsiTheme="minorHAnsi" w:cstheme="minorHAnsi"/>
                <w:color w:val="231F20"/>
                <w:sz w:val="20"/>
                <w:szCs w:val="20"/>
              </w:rPr>
              <w:t>)</w:t>
            </w:r>
            <w:r w:rsidR="00C22AFA">
              <w:rPr>
                <w:rFonts w:asciiTheme="minorHAnsi" w:hAnsiTheme="minorHAnsi" w:cstheme="minorHAnsi"/>
                <w:color w:val="231F20"/>
                <w:sz w:val="20"/>
                <w:szCs w:val="20"/>
              </w:rPr>
              <w:t>.</w:t>
            </w:r>
          </w:p>
        </w:tc>
        <w:tc>
          <w:tcPr>
            <w:tcW w:w="1701" w:type="dxa"/>
            <w:shd w:val="clear" w:color="auto" w:fill="FFFFFF" w:themeFill="background1"/>
          </w:tcPr>
          <w:p w14:paraId="4BA025EC"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No</w:t>
            </w:r>
          </w:p>
        </w:tc>
        <w:tc>
          <w:tcPr>
            <w:tcW w:w="1843" w:type="dxa"/>
            <w:shd w:val="clear" w:color="auto" w:fill="FFFFFF" w:themeFill="background1"/>
          </w:tcPr>
          <w:p w14:paraId="59DBA533" w14:textId="77777777" w:rsidR="00FB301C" w:rsidRPr="00C22AFA" w:rsidRDefault="00FB301C" w:rsidP="003C7985">
            <w:pPr>
              <w:pStyle w:val="TableParagraph"/>
              <w:spacing w:before="120" w:line="240" w:lineRule="auto"/>
              <w:ind w:right="105"/>
              <w:rPr>
                <w:rFonts w:asciiTheme="minorHAnsi" w:hAnsiTheme="minorHAnsi" w:cstheme="minorHAnsi"/>
                <w:sz w:val="20"/>
                <w:szCs w:val="20"/>
              </w:rPr>
            </w:pPr>
            <w:r w:rsidRPr="00C22AFA">
              <w:rPr>
                <w:rFonts w:asciiTheme="minorHAnsi" w:hAnsiTheme="minorHAnsi" w:cstheme="minorHAnsi"/>
                <w:color w:val="231F20"/>
                <w:sz w:val="20"/>
                <w:szCs w:val="20"/>
              </w:rPr>
              <w:t xml:space="preserve">Current year + </w:t>
            </w:r>
            <w:r w:rsidRPr="00C22AFA">
              <w:rPr>
                <w:rFonts w:asciiTheme="minorHAnsi" w:hAnsiTheme="minorHAnsi" w:cstheme="minorHAnsi"/>
                <w:b/>
                <w:bCs/>
                <w:color w:val="231F20"/>
                <w:sz w:val="20"/>
                <w:szCs w:val="20"/>
              </w:rPr>
              <w:t>1 year</w:t>
            </w:r>
          </w:p>
        </w:tc>
        <w:tc>
          <w:tcPr>
            <w:tcW w:w="3118" w:type="dxa"/>
            <w:shd w:val="clear" w:color="auto" w:fill="FFFFFF" w:themeFill="background1"/>
          </w:tcPr>
          <w:p w14:paraId="5A5D86E4" w14:textId="78A3F32D" w:rsidR="00FB301C" w:rsidRPr="00C22AFA" w:rsidRDefault="00465190"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Standard disposal</w:t>
            </w:r>
          </w:p>
        </w:tc>
      </w:tr>
      <w:tr w:rsidR="00FB301C" w:rsidRPr="00840720" w14:paraId="1385FDDA" w14:textId="77777777" w:rsidTr="00C22AFA">
        <w:trPr>
          <w:cantSplit/>
          <w:trHeight w:val="144"/>
        </w:trPr>
        <w:tc>
          <w:tcPr>
            <w:tcW w:w="694" w:type="dxa"/>
            <w:shd w:val="clear" w:color="auto" w:fill="FFFFFF" w:themeFill="background1"/>
          </w:tcPr>
          <w:p w14:paraId="5716381B"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1.4.4</w:t>
            </w:r>
          </w:p>
        </w:tc>
        <w:tc>
          <w:tcPr>
            <w:tcW w:w="2850" w:type="dxa"/>
            <w:shd w:val="clear" w:color="auto" w:fill="FFFFFF" w:themeFill="background1"/>
          </w:tcPr>
          <w:p w14:paraId="0A733675" w14:textId="722419B5" w:rsidR="00FB301C" w:rsidRPr="00C22AFA" w:rsidRDefault="00FB301C" w:rsidP="003C7985">
            <w:pPr>
              <w:pStyle w:val="TableParagraph"/>
              <w:spacing w:before="120" w:line="240" w:lineRule="auto"/>
              <w:ind w:right="263"/>
              <w:rPr>
                <w:rFonts w:asciiTheme="minorHAnsi" w:hAnsiTheme="minorHAnsi" w:cstheme="minorHAnsi"/>
                <w:sz w:val="20"/>
                <w:szCs w:val="20"/>
              </w:rPr>
            </w:pPr>
            <w:r w:rsidRPr="00C22AFA">
              <w:rPr>
                <w:rFonts w:asciiTheme="minorHAnsi" w:hAnsiTheme="minorHAnsi" w:cstheme="minorHAnsi"/>
                <w:color w:val="231F20"/>
                <w:sz w:val="20"/>
                <w:szCs w:val="20"/>
              </w:rPr>
              <w:t>Newsletters and other items with a short operational use</w:t>
            </w:r>
            <w:r w:rsidR="00C22AFA">
              <w:rPr>
                <w:rFonts w:asciiTheme="minorHAnsi" w:hAnsiTheme="minorHAnsi" w:cstheme="minorHAnsi"/>
                <w:color w:val="231F20"/>
                <w:sz w:val="20"/>
                <w:szCs w:val="20"/>
              </w:rPr>
              <w:t>.</w:t>
            </w:r>
          </w:p>
        </w:tc>
        <w:tc>
          <w:tcPr>
            <w:tcW w:w="1701" w:type="dxa"/>
            <w:shd w:val="clear" w:color="auto" w:fill="FFFFFF" w:themeFill="background1"/>
          </w:tcPr>
          <w:p w14:paraId="00FCE765" w14:textId="77777777" w:rsidR="00FB301C" w:rsidRPr="00C22AFA" w:rsidRDefault="00FB301C"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No</w:t>
            </w:r>
          </w:p>
        </w:tc>
        <w:tc>
          <w:tcPr>
            <w:tcW w:w="1843" w:type="dxa"/>
            <w:shd w:val="clear" w:color="auto" w:fill="FFFFFF" w:themeFill="background1"/>
          </w:tcPr>
          <w:p w14:paraId="0145CCB6" w14:textId="77777777" w:rsidR="00FB301C" w:rsidRPr="00C22AFA" w:rsidRDefault="00FB301C" w:rsidP="003C7985">
            <w:pPr>
              <w:pStyle w:val="TableParagraph"/>
              <w:spacing w:before="120" w:line="240" w:lineRule="auto"/>
              <w:ind w:left="55" w:right="105"/>
              <w:rPr>
                <w:rFonts w:asciiTheme="minorHAnsi" w:hAnsiTheme="minorHAnsi" w:cstheme="minorHAnsi"/>
                <w:sz w:val="20"/>
                <w:szCs w:val="20"/>
              </w:rPr>
            </w:pPr>
            <w:r w:rsidRPr="00C22AFA">
              <w:rPr>
                <w:rFonts w:asciiTheme="minorHAnsi" w:hAnsiTheme="minorHAnsi" w:cstheme="minorHAnsi"/>
                <w:color w:val="231F20"/>
                <w:sz w:val="20"/>
                <w:szCs w:val="20"/>
              </w:rPr>
              <w:t xml:space="preserve">Current year + </w:t>
            </w:r>
            <w:r w:rsidRPr="00C22AFA">
              <w:rPr>
                <w:rFonts w:asciiTheme="minorHAnsi" w:hAnsiTheme="minorHAnsi" w:cstheme="minorHAnsi"/>
                <w:b/>
                <w:bCs/>
                <w:color w:val="231F20"/>
                <w:sz w:val="20"/>
                <w:szCs w:val="20"/>
              </w:rPr>
              <w:t>1 year</w:t>
            </w:r>
          </w:p>
        </w:tc>
        <w:tc>
          <w:tcPr>
            <w:tcW w:w="3118" w:type="dxa"/>
            <w:shd w:val="clear" w:color="auto" w:fill="FFFFFF" w:themeFill="background1"/>
          </w:tcPr>
          <w:p w14:paraId="6DCB0C60" w14:textId="5AE38958"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S</w:t>
            </w:r>
            <w:r w:rsidR="00465190" w:rsidRPr="00C22AFA">
              <w:rPr>
                <w:rFonts w:asciiTheme="minorHAnsi" w:hAnsiTheme="minorHAnsi" w:cstheme="minorHAnsi"/>
                <w:color w:val="231F20"/>
                <w:sz w:val="20"/>
                <w:szCs w:val="20"/>
              </w:rPr>
              <w:t>tandard disposal</w:t>
            </w:r>
          </w:p>
        </w:tc>
      </w:tr>
      <w:tr w:rsidR="00FB301C" w:rsidRPr="00840720" w14:paraId="19762275" w14:textId="77777777" w:rsidTr="00C22AFA">
        <w:trPr>
          <w:cantSplit/>
          <w:trHeight w:val="144"/>
        </w:trPr>
        <w:tc>
          <w:tcPr>
            <w:tcW w:w="694" w:type="dxa"/>
            <w:shd w:val="clear" w:color="auto" w:fill="FFFFFF" w:themeFill="background1"/>
          </w:tcPr>
          <w:p w14:paraId="1668547D" w14:textId="77777777"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1.4.5</w:t>
            </w:r>
          </w:p>
        </w:tc>
        <w:tc>
          <w:tcPr>
            <w:tcW w:w="2850" w:type="dxa"/>
            <w:shd w:val="clear" w:color="auto" w:fill="FFFFFF" w:themeFill="background1"/>
          </w:tcPr>
          <w:p w14:paraId="3B7DED0B" w14:textId="6DFB24FE"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Visitors’ Books and Signing in Sheets</w:t>
            </w:r>
            <w:r w:rsidR="00C22AFA">
              <w:rPr>
                <w:rFonts w:asciiTheme="minorHAnsi" w:hAnsiTheme="minorHAnsi" w:cstheme="minorHAnsi"/>
                <w:color w:val="231F20"/>
                <w:sz w:val="20"/>
                <w:szCs w:val="20"/>
              </w:rPr>
              <w:t>.</w:t>
            </w:r>
          </w:p>
        </w:tc>
        <w:tc>
          <w:tcPr>
            <w:tcW w:w="1701" w:type="dxa"/>
            <w:shd w:val="clear" w:color="auto" w:fill="FFFFFF" w:themeFill="background1"/>
          </w:tcPr>
          <w:p w14:paraId="68FB8A39" w14:textId="77777777"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Yes</w:t>
            </w:r>
          </w:p>
        </w:tc>
        <w:tc>
          <w:tcPr>
            <w:tcW w:w="1843" w:type="dxa"/>
            <w:shd w:val="clear" w:color="auto" w:fill="FFFFFF" w:themeFill="background1"/>
          </w:tcPr>
          <w:p w14:paraId="14F294A3" w14:textId="56555522" w:rsidR="00FB301C" w:rsidRPr="00C22AFA" w:rsidRDefault="00FB301C" w:rsidP="003C7985">
            <w:pPr>
              <w:pStyle w:val="TableParagraph"/>
              <w:spacing w:before="120" w:line="240" w:lineRule="auto"/>
              <w:ind w:left="55" w:right="105"/>
              <w:rPr>
                <w:rFonts w:asciiTheme="minorHAnsi" w:hAnsiTheme="minorHAnsi" w:cstheme="minorHAnsi"/>
                <w:sz w:val="20"/>
                <w:szCs w:val="20"/>
              </w:rPr>
            </w:pPr>
            <w:r w:rsidRPr="00C22AFA">
              <w:rPr>
                <w:rFonts w:asciiTheme="minorHAnsi" w:hAnsiTheme="minorHAnsi" w:cstheme="minorHAnsi"/>
                <w:color w:val="231F20"/>
                <w:sz w:val="20"/>
                <w:szCs w:val="20"/>
              </w:rPr>
              <w:t xml:space="preserve">Current year + </w:t>
            </w:r>
            <w:r w:rsidRPr="00C22AFA">
              <w:rPr>
                <w:rFonts w:asciiTheme="minorHAnsi" w:hAnsiTheme="minorHAnsi" w:cstheme="minorHAnsi"/>
                <w:b/>
                <w:bCs/>
                <w:color w:val="231F20"/>
                <w:sz w:val="20"/>
                <w:szCs w:val="20"/>
              </w:rPr>
              <w:t xml:space="preserve">6 years </w:t>
            </w:r>
          </w:p>
        </w:tc>
        <w:tc>
          <w:tcPr>
            <w:tcW w:w="3118" w:type="dxa"/>
            <w:shd w:val="clear" w:color="auto" w:fill="FFFFFF" w:themeFill="background1"/>
          </w:tcPr>
          <w:p w14:paraId="393CE238" w14:textId="068A1D09"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S</w:t>
            </w:r>
            <w:r w:rsidR="00080FF2" w:rsidRPr="00C22AFA">
              <w:rPr>
                <w:rFonts w:asciiTheme="minorHAnsi" w:hAnsiTheme="minorHAnsi" w:cstheme="minorHAnsi"/>
                <w:color w:val="231F20"/>
                <w:sz w:val="20"/>
                <w:szCs w:val="20"/>
              </w:rPr>
              <w:t>ecure disposal</w:t>
            </w:r>
          </w:p>
        </w:tc>
      </w:tr>
      <w:tr w:rsidR="00FB301C" w:rsidRPr="00840720" w14:paraId="6AA8BB69" w14:textId="77777777" w:rsidTr="00C22AFA">
        <w:trPr>
          <w:cantSplit/>
          <w:trHeight w:val="144"/>
        </w:trPr>
        <w:tc>
          <w:tcPr>
            <w:tcW w:w="694" w:type="dxa"/>
            <w:shd w:val="clear" w:color="auto" w:fill="FFFFFF" w:themeFill="background1"/>
          </w:tcPr>
          <w:p w14:paraId="6414A45D" w14:textId="77777777"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1.4.6</w:t>
            </w:r>
          </w:p>
        </w:tc>
        <w:tc>
          <w:tcPr>
            <w:tcW w:w="2850" w:type="dxa"/>
            <w:shd w:val="clear" w:color="auto" w:fill="FFFFFF" w:themeFill="background1"/>
          </w:tcPr>
          <w:p w14:paraId="06F27707" w14:textId="782F8752" w:rsidR="00FB301C" w:rsidRPr="00C22AFA" w:rsidRDefault="00FB301C" w:rsidP="003C7985">
            <w:pPr>
              <w:pStyle w:val="TableParagraph"/>
              <w:spacing w:before="120" w:line="240" w:lineRule="auto"/>
              <w:ind w:left="55" w:right="540"/>
              <w:rPr>
                <w:rFonts w:asciiTheme="minorHAnsi" w:hAnsiTheme="minorHAnsi" w:cstheme="minorHAnsi"/>
                <w:sz w:val="20"/>
                <w:szCs w:val="20"/>
              </w:rPr>
            </w:pPr>
            <w:r w:rsidRPr="00C22AFA">
              <w:rPr>
                <w:rFonts w:asciiTheme="minorHAnsi" w:hAnsiTheme="minorHAnsi" w:cstheme="minorHAnsi"/>
                <w:color w:val="231F20"/>
                <w:sz w:val="20"/>
                <w:szCs w:val="20"/>
              </w:rPr>
              <w:t>Records relating to the creation and management</w:t>
            </w:r>
            <w:r w:rsidRPr="00C22AFA">
              <w:rPr>
                <w:rFonts w:asciiTheme="minorHAnsi" w:hAnsiTheme="minorHAnsi" w:cstheme="minorHAnsi"/>
                <w:color w:val="231F20"/>
                <w:spacing w:val="-20"/>
                <w:sz w:val="20"/>
                <w:szCs w:val="20"/>
              </w:rPr>
              <w:t xml:space="preserve"> </w:t>
            </w:r>
            <w:r w:rsidRPr="00C22AFA">
              <w:rPr>
                <w:rFonts w:asciiTheme="minorHAnsi" w:hAnsiTheme="minorHAnsi" w:cstheme="minorHAnsi"/>
                <w:color w:val="231F20"/>
                <w:sz w:val="20"/>
                <w:szCs w:val="20"/>
              </w:rPr>
              <w:t>of</w:t>
            </w:r>
            <w:r w:rsidRPr="00C22AFA">
              <w:rPr>
                <w:rFonts w:asciiTheme="minorHAnsi" w:hAnsiTheme="minorHAnsi" w:cstheme="minorHAnsi"/>
                <w:color w:val="231F20"/>
                <w:spacing w:val="-20"/>
                <w:sz w:val="20"/>
                <w:szCs w:val="20"/>
              </w:rPr>
              <w:t xml:space="preserve"> </w:t>
            </w:r>
            <w:r w:rsidRPr="00C22AFA">
              <w:rPr>
                <w:rFonts w:asciiTheme="minorHAnsi" w:hAnsiTheme="minorHAnsi" w:cstheme="minorHAnsi"/>
                <w:color w:val="231F20"/>
                <w:sz w:val="20"/>
                <w:szCs w:val="20"/>
              </w:rPr>
              <w:t>Parent</w:t>
            </w:r>
            <w:r w:rsidRPr="00C22AFA">
              <w:rPr>
                <w:rFonts w:asciiTheme="minorHAnsi" w:hAnsiTheme="minorHAnsi" w:cstheme="minorHAnsi"/>
                <w:color w:val="231F20"/>
                <w:spacing w:val="-27"/>
                <w:sz w:val="20"/>
                <w:szCs w:val="20"/>
              </w:rPr>
              <w:t xml:space="preserve"> </w:t>
            </w:r>
            <w:r w:rsidRPr="00C22AFA">
              <w:rPr>
                <w:rFonts w:asciiTheme="minorHAnsi" w:hAnsiTheme="minorHAnsi" w:cstheme="minorHAnsi"/>
                <w:color w:val="231F20"/>
                <w:sz w:val="20"/>
                <w:szCs w:val="20"/>
              </w:rPr>
              <w:t>Teacher</w:t>
            </w:r>
            <w:r w:rsidRPr="00C22AFA">
              <w:rPr>
                <w:rFonts w:asciiTheme="minorHAnsi" w:hAnsiTheme="minorHAnsi" w:cstheme="minorHAnsi"/>
                <w:color w:val="231F20"/>
                <w:spacing w:val="-20"/>
                <w:sz w:val="20"/>
                <w:szCs w:val="20"/>
              </w:rPr>
              <w:t xml:space="preserve"> </w:t>
            </w:r>
            <w:r w:rsidRPr="00C22AFA">
              <w:rPr>
                <w:rFonts w:asciiTheme="minorHAnsi" w:hAnsiTheme="minorHAnsi" w:cstheme="minorHAnsi"/>
                <w:color w:val="231F20"/>
                <w:sz w:val="20"/>
                <w:szCs w:val="20"/>
              </w:rPr>
              <w:t>Associations and/or Old Pupils</w:t>
            </w:r>
            <w:r w:rsidRPr="00C22AFA">
              <w:rPr>
                <w:rFonts w:asciiTheme="minorHAnsi" w:hAnsiTheme="minorHAnsi" w:cstheme="minorHAnsi"/>
                <w:color w:val="231F20"/>
                <w:spacing w:val="-33"/>
                <w:sz w:val="20"/>
                <w:szCs w:val="20"/>
              </w:rPr>
              <w:t xml:space="preserve"> </w:t>
            </w:r>
            <w:r w:rsidRPr="00C22AFA">
              <w:rPr>
                <w:rFonts w:asciiTheme="minorHAnsi" w:hAnsiTheme="minorHAnsi" w:cstheme="minorHAnsi"/>
                <w:color w:val="231F20"/>
                <w:sz w:val="20"/>
                <w:szCs w:val="20"/>
              </w:rPr>
              <w:t>Associations</w:t>
            </w:r>
            <w:r w:rsidR="00C22AFA">
              <w:rPr>
                <w:rFonts w:asciiTheme="minorHAnsi" w:hAnsiTheme="minorHAnsi" w:cstheme="minorHAnsi"/>
                <w:color w:val="231F20"/>
                <w:sz w:val="20"/>
                <w:szCs w:val="20"/>
              </w:rPr>
              <w:t>.</w:t>
            </w:r>
          </w:p>
        </w:tc>
        <w:tc>
          <w:tcPr>
            <w:tcW w:w="1701" w:type="dxa"/>
            <w:shd w:val="clear" w:color="auto" w:fill="FFFFFF" w:themeFill="background1"/>
          </w:tcPr>
          <w:p w14:paraId="1ECD08F5" w14:textId="77777777"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No</w:t>
            </w:r>
          </w:p>
        </w:tc>
        <w:tc>
          <w:tcPr>
            <w:tcW w:w="1843" w:type="dxa"/>
            <w:shd w:val="clear" w:color="auto" w:fill="FFFFFF" w:themeFill="background1"/>
          </w:tcPr>
          <w:p w14:paraId="3ADD686F" w14:textId="158DF944" w:rsidR="00FB301C" w:rsidRPr="00C22AFA" w:rsidRDefault="00FB301C" w:rsidP="003C7985">
            <w:pPr>
              <w:pStyle w:val="TableParagraph"/>
              <w:spacing w:before="120" w:line="240" w:lineRule="auto"/>
              <w:ind w:left="55" w:right="105"/>
              <w:rPr>
                <w:rFonts w:asciiTheme="minorHAnsi" w:hAnsiTheme="minorHAnsi" w:cstheme="minorHAnsi"/>
                <w:sz w:val="20"/>
                <w:szCs w:val="20"/>
              </w:rPr>
            </w:pPr>
            <w:r w:rsidRPr="00C22AFA">
              <w:rPr>
                <w:rFonts w:asciiTheme="minorHAnsi" w:hAnsiTheme="minorHAnsi" w:cstheme="minorHAnsi"/>
                <w:color w:val="231F20"/>
                <w:sz w:val="20"/>
                <w:szCs w:val="20"/>
              </w:rPr>
              <w:t xml:space="preserve">Current year + </w:t>
            </w:r>
            <w:r w:rsidRPr="00C22AFA">
              <w:rPr>
                <w:rFonts w:asciiTheme="minorHAnsi" w:hAnsiTheme="minorHAnsi" w:cstheme="minorHAnsi"/>
                <w:b/>
                <w:bCs/>
                <w:color w:val="231F20"/>
                <w:sz w:val="20"/>
                <w:szCs w:val="20"/>
              </w:rPr>
              <w:t xml:space="preserve">6 years then </w:t>
            </w:r>
          </w:p>
        </w:tc>
        <w:tc>
          <w:tcPr>
            <w:tcW w:w="3118" w:type="dxa"/>
            <w:shd w:val="clear" w:color="auto" w:fill="FFFFFF" w:themeFill="background1"/>
          </w:tcPr>
          <w:p w14:paraId="5AFC4476" w14:textId="6FDA0BFE" w:rsidR="00FB301C" w:rsidRPr="00C22AFA" w:rsidRDefault="00FB301C" w:rsidP="003C7985">
            <w:pPr>
              <w:pStyle w:val="TableParagraph"/>
              <w:spacing w:before="120" w:line="240" w:lineRule="auto"/>
              <w:ind w:left="55"/>
              <w:rPr>
                <w:rFonts w:asciiTheme="minorHAnsi" w:hAnsiTheme="minorHAnsi" w:cstheme="minorHAnsi"/>
                <w:sz w:val="20"/>
                <w:szCs w:val="20"/>
              </w:rPr>
            </w:pPr>
            <w:r w:rsidRPr="00C22AFA">
              <w:rPr>
                <w:rFonts w:asciiTheme="minorHAnsi" w:hAnsiTheme="minorHAnsi" w:cstheme="minorHAnsi"/>
                <w:color w:val="231F20"/>
                <w:sz w:val="20"/>
                <w:szCs w:val="20"/>
              </w:rPr>
              <w:t>S</w:t>
            </w:r>
            <w:r w:rsidR="000D53FD" w:rsidRPr="00C22AFA">
              <w:rPr>
                <w:rFonts w:asciiTheme="minorHAnsi" w:hAnsiTheme="minorHAnsi" w:cstheme="minorHAnsi"/>
                <w:color w:val="231F20"/>
                <w:sz w:val="20"/>
                <w:szCs w:val="20"/>
              </w:rPr>
              <w:t>ecure disposal</w:t>
            </w:r>
          </w:p>
        </w:tc>
      </w:tr>
    </w:tbl>
    <w:p w14:paraId="32BD7527" w14:textId="77777777" w:rsidR="00C22AFA" w:rsidRDefault="00C22AFA" w:rsidP="00C22AFA">
      <w:pPr>
        <w:ind w:left="0"/>
      </w:pPr>
    </w:p>
    <w:p w14:paraId="7B1AF383" w14:textId="7DF4982A" w:rsidR="00002474" w:rsidRDefault="00002474" w:rsidP="00C22AFA">
      <w:pPr>
        <w:pStyle w:val="Heading1"/>
        <w:numPr>
          <w:ilvl w:val="0"/>
          <w:numId w:val="35"/>
        </w:numPr>
      </w:pPr>
      <w:bookmarkStart w:id="19" w:name="_Toc82015171"/>
      <w:r>
        <w:t>Human Resources</w:t>
      </w:r>
      <w:bookmarkEnd w:id="19"/>
    </w:p>
    <w:p w14:paraId="2B7E6E1B" w14:textId="77777777" w:rsidR="00C22AFA" w:rsidRPr="00C22AFA" w:rsidRDefault="00C22AFA" w:rsidP="00C22AFA"/>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002474" w:rsidRPr="00C22AFA" w14:paraId="24E96E9F" w14:textId="77777777" w:rsidTr="008F1C1E">
        <w:trPr>
          <w:cantSplit/>
          <w:trHeight w:val="144"/>
        </w:trPr>
        <w:tc>
          <w:tcPr>
            <w:tcW w:w="9923" w:type="dxa"/>
            <w:shd w:val="clear" w:color="auto" w:fill="F2F2F2" w:themeFill="background1" w:themeFillShade="F2"/>
          </w:tcPr>
          <w:p w14:paraId="53FCD0F7" w14:textId="77777777" w:rsidR="00002474" w:rsidRPr="00C22AFA" w:rsidRDefault="00002474" w:rsidP="003C7985">
            <w:pPr>
              <w:pStyle w:val="TableParagraph"/>
              <w:spacing w:before="120" w:line="240" w:lineRule="auto"/>
              <w:ind w:left="101"/>
              <w:rPr>
                <w:rFonts w:asciiTheme="minorHAnsi" w:hAnsiTheme="minorHAnsi" w:cstheme="minorHAnsi"/>
                <w:b/>
                <w:iCs/>
                <w:sz w:val="20"/>
                <w:szCs w:val="20"/>
              </w:rPr>
            </w:pPr>
            <w:r w:rsidRPr="00C22AFA">
              <w:rPr>
                <w:rFonts w:asciiTheme="minorHAnsi" w:hAnsiTheme="minorHAnsi" w:cstheme="minorHAnsi"/>
                <w:iCs/>
                <w:sz w:val="20"/>
                <w:szCs w:val="20"/>
              </w:rPr>
              <w:t>This section deals with all matters of Human Resources management within the school.</w:t>
            </w:r>
          </w:p>
        </w:tc>
      </w:tr>
    </w:tbl>
    <w:p w14:paraId="2A4589E7" w14:textId="77777777" w:rsidR="00002474" w:rsidRPr="00C22AFA" w:rsidRDefault="00002474" w:rsidP="00002474">
      <w:pPr>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2"/>
        <w:gridCol w:w="1849"/>
        <w:gridCol w:w="1843"/>
        <w:gridCol w:w="2835"/>
      </w:tblGrid>
      <w:tr w:rsidR="00002474" w:rsidRPr="00C22AFA" w14:paraId="41D8D24A" w14:textId="77777777" w:rsidTr="008F1C1E">
        <w:trPr>
          <w:cantSplit/>
          <w:trHeight w:val="144"/>
        </w:trPr>
        <w:tc>
          <w:tcPr>
            <w:tcW w:w="9923" w:type="dxa"/>
            <w:gridSpan w:val="5"/>
            <w:shd w:val="clear" w:color="auto" w:fill="F2F2F2" w:themeFill="background1" w:themeFillShade="F2"/>
          </w:tcPr>
          <w:p w14:paraId="48C828FA" w14:textId="77777777" w:rsidR="00002474" w:rsidRPr="00C22AFA" w:rsidRDefault="00002474" w:rsidP="003C7985">
            <w:pPr>
              <w:pStyle w:val="TableParagraph"/>
              <w:spacing w:after="0" w:line="240" w:lineRule="auto"/>
              <w:rPr>
                <w:rFonts w:asciiTheme="minorHAnsi" w:hAnsiTheme="minorHAnsi" w:cstheme="minorHAnsi"/>
                <w:b/>
                <w:sz w:val="20"/>
                <w:szCs w:val="20"/>
              </w:rPr>
            </w:pPr>
            <w:r w:rsidRPr="00C22AFA">
              <w:rPr>
                <w:rFonts w:asciiTheme="minorHAnsi" w:hAnsiTheme="minorHAnsi" w:cstheme="minorHAnsi"/>
                <w:b/>
                <w:noProof/>
                <w:sz w:val="20"/>
                <w:szCs w:val="20"/>
              </w:rPr>
              <w:t>2.1 Recruitment</w:t>
            </w:r>
          </w:p>
        </w:tc>
      </w:tr>
      <w:tr w:rsidR="000D53FD" w:rsidRPr="00C22AFA" w14:paraId="0B0F7978" w14:textId="77777777" w:rsidTr="00150582">
        <w:trPr>
          <w:cantSplit/>
          <w:trHeight w:val="144"/>
        </w:trPr>
        <w:tc>
          <w:tcPr>
            <w:tcW w:w="694" w:type="dxa"/>
            <w:shd w:val="clear" w:color="auto" w:fill="F2F2F2" w:themeFill="background1" w:themeFillShade="F2"/>
          </w:tcPr>
          <w:p w14:paraId="3608480F" w14:textId="77777777" w:rsidR="000D53FD" w:rsidRPr="00C22AFA" w:rsidRDefault="000D53FD" w:rsidP="003C7985">
            <w:pPr>
              <w:pStyle w:val="TableParagraph"/>
              <w:spacing w:after="0" w:line="240" w:lineRule="auto"/>
              <w:ind w:left="0"/>
              <w:rPr>
                <w:rFonts w:asciiTheme="minorHAnsi" w:hAnsiTheme="minorHAnsi" w:cstheme="minorHAnsi"/>
                <w:b/>
                <w:noProof/>
                <w:sz w:val="20"/>
                <w:szCs w:val="20"/>
              </w:rPr>
            </w:pPr>
            <w:r w:rsidRPr="00C22AFA">
              <w:rPr>
                <w:rFonts w:asciiTheme="minorHAnsi" w:hAnsiTheme="minorHAnsi" w:cstheme="minorHAnsi"/>
                <w:b/>
                <w:noProof/>
                <w:sz w:val="20"/>
                <w:szCs w:val="20"/>
              </w:rPr>
              <w:t xml:space="preserve">  Ref</w:t>
            </w:r>
          </w:p>
        </w:tc>
        <w:tc>
          <w:tcPr>
            <w:tcW w:w="2702" w:type="dxa"/>
            <w:shd w:val="clear" w:color="auto" w:fill="F2F2F2" w:themeFill="background1" w:themeFillShade="F2"/>
          </w:tcPr>
          <w:p w14:paraId="76C145DB" w14:textId="77777777" w:rsidR="000D53FD" w:rsidRPr="00C22AFA" w:rsidRDefault="000D53FD" w:rsidP="003C7985">
            <w:pPr>
              <w:pStyle w:val="TableParagraph"/>
              <w:spacing w:after="0" w:line="240" w:lineRule="auto"/>
              <w:ind w:right="357"/>
              <w:rPr>
                <w:rFonts w:asciiTheme="minorHAnsi" w:hAnsiTheme="minorHAnsi" w:cstheme="minorHAnsi"/>
                <w:b/>
                <w:color w:val="231F20"/>
                <w:sz w:val="20"/>
                <w:szCs w:val="20"/>
              </w:rPr>
            </w:pPr>
            <w:r w:rsidRPr="00C22AFA">
              <w:rPr>
                <w:rFonts w:asciiTheme="minorHAnsi" w:hAnsiTheme="minorHAnsi" w:cstheme="minorHAnsi"/>
                <w:b/>
                <w:sz w:val="20"/>
                <w:szCs w:val="20"/>
              </w:rPr>
              <w:t>Basic file description</w:t>
            </w:r>
          </w:p>
        </w:tc>
        <w:tc>
          <w:tcPr>
            <w:tcW w:w="1849" w:type="dxa"/>
            <w:shd w:val="clear" w:color="auto" w:fill="F2F2F2" w:themeFill="background1" w:themeFillShade="F2"/>
          </w:tcPr>
          <w:p w14:paraId="6FA1DDAA" w14:textId="77777777" w:rsidR="000D53FD" w:rsidRPr="00C22AFA" w:rsidRDefault="000D53FD" w:rsidP="003C7985">
            <w:pPr>
              <w:pStyle w:val="TableParagraph"/>
              <w:spacing w:after="0" w:line="240" w:lineRule="auto"/>
              <w:rPr>
                <w:rFonts w:asciiTheme="minorHAnsi" w:hAnsiTheme="minorHAnsi" w:cstheme="minorHAnsi"/>
                <w:b/>
                <w:sz w:val="20"/>
                <w:szCs w:val="20"/>
              </w:rPr>
            </w:pPr>
            <w:r w:rsidRPr="00C22AFA">
              <w:rPr>
                <w:rFonts w:asciiTheme="minorHAnsi" w:hAnsiTheme="minorHAnsi" w:cstheme="minorHAnsi"/>
                <w:b/>
                <w:sz w:val="20"/>
                <w:szCs w:val="20"/>
              </w:rPr>
              <w:t>Data Protection Issues</w:t>
            </w:r>
          </w:p>
        </w:tc>
        <w:tc>
          <w:tcPr>
            <w:tcW w:w="1843" w:type="dxa"/>
            <w:shd w:val="clear" w:color="auto" w:fill="F2F2F2" w:themeFill="background1" w:themeFillShade="F2"/>
          </w:tcPr>
          <w:p w14:paraId="2FC1AD62" w14:textId="77777777" w:rsidR="000D53FD" w:rsidRPr="00C22AFA" w:rsidRDefault="000D53FD" w:rsidP="003C7985">
            <w:pPr>
              <w:pStyle w:val="TableParagraph"/>
              <w:spacing w:after="0" w:line="240" w:lineRule="auto"/>
              <w:rPr>
                <w:rFonts w:asciiTheme="minorHAnsi" w:hAnsiTheme="minorHAnsi" w:cstheme="minorHAnsi"/>
                <w:b/>
                <w:sz w:val="20"/>
                <w:szCs w:val="20"/>
              </w:rPr>
            </w:pPr>
            <w:r w:rsidRPr="00C22AFA">
              <w:rPr>
                <w:rFonts w:asciiTheme="minorHAnsi" w:hAnsiTheme="minorHAnsi" w:cstheme="minorHAnsi"/>
                <w:b/>
                <w:sz w:val="20"/>
                <w:szCs w:val="20"/>
              </w:rPr>
              <w:t>Retention Period [Operational]</w:t>
            </w:r>
          </w:p>
        </w:tc>
        <w:tc>
          <w:tcPr>
            <w:tcW w:w="2835" w:type="dxa"/>
            <w:shd w:val="clear" w:color="auto" w:fill="F2F2F2" w:themeFill="background1" w:themeFillShade="F2"/>
          </w:tcPr>
          <w:p w14:paraId="34254E5C" w14:textId="77777777" w:rsidR="000D53FD" w:rsidRPr="00C22AFA" w:rsidRDefault="000D53FD" w:rsidP="003C7985">
            <w:pPr>
              <w:pStyle w:val="TableParagraph"/>
              <w:spacing w:after="0" w:line="240" w:lineRule="auto"/>
              <w:ind w:right="90"/>
              <w:rPr>
                <w:rFonts w:asciiTheme="minorHAnsi" w:hAnsiTheme="minorHAnsi" w:cstheme="minorHAnsi"/>
                <w:b/>
                <w:sz w:val="20"/>
                <w:szCs w:val="20"/>
              </w:rPr>
            </w:pPr>
            <w:r w:rsidRPr="00C22AFA">
              <w:rPr>
                <w:rFonts w:asciiTheme="minorHAnsi" w:hAnsiTheme="minorHAnsi" w:cstheme="minorHAnsi"/>
                <w:b/>
                <w:sz w:val="20"/>
                <w:szCs w:val="20"/>
              </w:rPr>
              <w:t>Action at the end of the administrative life of the record</w:t>
            </w:r>
          </w:p>
        </w:tc>
      </w:tr>
      <w:tr w:rsidR="000D53FD" w:rsidRPr="00C22AFA" w14:paraId="568F430E" w14:textId="77777777" w:rsidTr="00150582">
        <w:trPr>
          <w:cantSplit/>
          <w:trHeight w:val="144"/>
        </w:trPr>
        <w:tc>
          <w:tcPr>
            <w:tcW w:w="694" w:type="dxa"/>
            <w:shd w:val="clear" w:color="auto" w:fill="FFFFFF" w:themeFill="background1"/>
          </w:tcPr>
          <w:p w14:paraId="6BB3AD0F" w14:textId="77777777" w:rsidR="000D53FD" w:rsidRPr="00C22AFA" w:rsidRDefault="000D53FD" w:rsidP="003C7985">
            <w:pPr>
              <w:pStyle w:val="TableParagraph"/>
              <w:spacing w:before="120" w:line="240" w:lineRule="auto"/>
              <w:ind w:left="0"/>
              <w:rPr>
                <w:rFonts w:asciiTheme="minorHAnsi" w:hAnsiTheme="minorHAnsi" w:cstheme="minorHAnsi"/>
                <w:sz w:val="20"/>
                <w:szCs w:val="20"/>
              </w:rPr>
            </w:pPr>
            <w:bookmarkStart w:id="20" w:name="_Hlk70598697"/>
            <w:r w:rsidRPr="00C22AFA">
              <w:rPr>
                <w:rFonts w:asciiTheme="minorHAnsi" w:hAnsiTheme="minorHAnsi" w:cstheme="minorHAnsi"/>
                <w:sz w:val="20"/>
                <w:szCs w:val="20"/>
              </w:rPr>
              <w:t xml:space="preserve"> </w:t>
            </w:r>
            <w:r w:rsidRPr="00C22AFA">
              <w:rPr>
                <w:rFonts w:asciiTheme="minorHAnsi" w:hAnsiTheme="minorHAnsi" w:cstheme="minorHAnsi"/>
                <w:color w:val="231F20"/>
                <w:sz w:val="20"/>
                <w:szCs w:val="20"/>
              </w:rPr>
              <w:t>2.1.1</w:t>
            </w:r>
          </w:p>
        </w:tc>
        <w:tc>
          <w:tcPr>
            <w:tcW w:w="2702" w:type="dxa"/>
            <w:shd w:val="clear" w:color="auto" w:fill="FFFFFF" w:themeFill="background1"/>
          </w:tcPr>
          <w:p w14:paraId="670308B1" w14:textId="09B6C064" w:rsidR="000D53FD" w:rsidRPr="00C22AFA" w:rsidRDefault="000D53FD" w:rsidP="00984620">
            <w:pPr>
              <w:pStyle w:val="TableParagraph"/>
              <w:spacing w:before="120" w:line="240" w:lineRule="auto"/>
              <w:ind w:right="75"/>
              <w:rPr>
                <w:rFonts w:asciiTheme="minorHAnsi" w:hAnsiTheme="minorHAnsi" w:cstheme="minorHAnsi"/>
                <w:sz w:val="20"/>
                <w:szCs w:val="20"/>
              </w:rPr>
            </w:pPr>
            <w:r w:rsidRPr="00C22AFA">
              <w:rPr>
                <w:rFonts w:asciiTheme="minorHAnsi" w:hAnsiTheme="minorHAnsi" w:cstheme="minorHAnsi"/>
                <w:color w:val="231F20"/>
                <w:sz w:val="20"/>
                <w:szCs w:val="20"/>
              </w:rPr>
              <w:t xml:space="preserve">All records leading up to the appointment of </w:t>
            </w:r>
            <w:r w:rsidRPr="00C22AFA">
              <w:rPr>
                <w:rFonts w:asciiTheme="minorHAnsi" w:hAnsiTheme="minorHAnsi" w:cstheme="minorHAnsi"/>
                <w:sz w:val="20"/>
                <w:szCs w:val="20"/>
              </w:rPr>
              <w:t>all staff</w:t>
            </w:r>
            <w:r w:rsidR="005370DF" w:rsidRPr="00C22AFA">
              <w:rPr>
                <w:rFonts w:asciiTheme="minorHAnsi" w:hAnsiTheme="minorHAnsi" w:cstheme="minorHAnsi"/>
                <w:sz w:val="20"/>
                <w:szCs w:val="20"/>
              </w:rPr>
              <w:t xml:space="preserve"> – successful candi</w:t>
            </w:r>
            <w:r w:rsidR="00BF3E83" w:rsidRPr="00C22AFA">
              <w:rPr>
                <w:rFonts w:asciiTheme="minorHAnsi" w:hAnsiTheme="minorHAnsi" w:cstheme="minorHAnsi"/>
                <w:sz w:val="20"/>
                <w:szCs w:val="20"/>
              </w:rPr>
              <w:t>dates</w:t>
            </w:r>
          </w:p>
        </w:tc>
        <w:tc>
          <w:tcPr>
            <w:tcW w:w="1849" w:type="dxa"/>
            <w:shd w:val="clear" w:color="auto" w:fill="FFFFFF" w:themeFill="background1"/>
          </w:tcPr>
          <w:p w14:paraId="7A714C08" w14:textId="77777777" w:rsidR="000D53FD" w:rsidRPr="00C22AFA" w:rsidRDefault="000D53FD"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Yes</w:t>
            </w:r>
          </w:p>
        </w:tc>
        <w:tc>
          <w:tcPr>
            <w:tcW w:w="1843" w:type="dxa"/>
            <w:shd w:val="clear" w:color="auto" w:fill="FFFFFF" w:themeFill="background1"/>
          </w:tcPr>
          <w:p w14:paraId="22CE9620" w14:textId="5D4EAFB5" w:rsidR="000D53FD" w:rsidRPr="00C22AFA" w:rsidRDefault="00D65DBE" w:rsidP="003C7985">
            <w:pPr>
              <w:pStyle w:val="TableParagraph"/>
              <w:spacing w:before="120" w:line="240" w:lineRule="auto"/>
              <w:ind w:right="105"/>
              <w:rPr>
                <w:rFonts w:asciiTheme="minorHAnsi" w:hAnsiTheme="minorHAnsi" w:cstheme="minorHAnsi"/>
                <w:b/>
                <w:bCs/>
                <w:sz w:val="20"/>
                <w:szCs w:val="20"/>
              </w:rPr>
            </w:pPr>
            <w:r w:rsidRPr="00C22AFA">
              <w:rPr>
                <w:rFonts w:asciiTheme="minorHAnsi" w:hAnsiTheme="minorHAnsi" w:cstheme="minorHAnsi"/>
                <w:sz w:val="20"/>
                <w:szCs w:val="20"/>
              </w:rPr>
              <w:t>Appointed staff - d</w:t>
            </w:r>
            <w:r w:rsidR="000D53FD" w:rsidRPr="00C22AFA">
              <w:rPr>
                <w:rFonts w:asciiTheme="minorHAnsi" w:hAnsiTheme="minorHAnsi" w:cstheme="minorHAnsi"/>
                <w:sz w:val="20"/>
                <w:szCs w:val="20"/>
              </w:rPr>
              <w:t xml:space="preserve">uration of employment </w:t>
            </w:r>
            <w:r w:rsidR="000D53FD" w:rsidRPr="00C22AFA">
              <w:rPr>
                <w:rFonts w:asciiTheme="minorHAnsi" w:hAnsiTheme="minorHAnsi" w:cstheme="minorHAnsi"/>
                <w:b/>
                <w:bCs/>
                <w:sz w:val="20"/>
                <w:szCs w:val="20"/>
              </w:rPr>
              <w:t xml:space="preserve">+ </w:t>
            </w:r>
            <w:r w:rsidR="00D4098C">
              <w:rPr>
                <w:rFonts w:asciiTheme="minorHAnsi" w:hAnsiTheme="minorHAnsi" w:cstheme="minorHAnsi"/>
                <w:b/>
                <w:bCs/>
                <w:sz w:val="20"/>
                <w:szCs w:val="20"/>
              </w:rPr>
              <w:t>6</w:t>
            </w:r>
            <w:r w:rsidR="000D53FD" w:rsidRPr="00C22AFA">
              <w:rPr>
                <w:rFonts w:asciiTheme="minorHAnsi" w:hAnsiTheme="minorHAnsi" w:cstheme="minorHAnsi"/>
                <w:b/>
                <w:bCs/>
                <w:sz w:val="20"/>
                <w:szCs w:val="20"/>
              </w:rPr>
              <w:t xml:space="preserve"> years </w:t>
            </w:r>
          </w:p>
          <w:p w14:paraId="677ED806" w14:textId="48D569F0" w:rsidR="000D53FD" w:rsidRPr="00C22AFA" w:rsidRDefault="000D53FD" w:rsidP="005370DF">
            <w:pPr>
              <w:pStyle w:val="TableParagraph"/>
              <w:spacing w:before="120" w:line="240" w:lineRule="auto"/>
              <w:ind w:right="105"/>
              <w:rPr>
                <w:rFonts w:asciiTheme="minorHAnsi" w:hAnsiTheme="minorHAnsi" w:cstheme="minorHAnsi"/>
                <w:color w:val="231F20"/>
                <w:sz w:val="20"/>
                <w:szCs w:val="20"/>
              </w:rPr>
            </w:pPr>
            <w:r w:rsidRPr="00C22AFA">
              <w:rPr>
                <w:rFonts w:asciiTheme="minorHAnsi" w:hAnsiTheme="minorHAnsi" w:cstheme="minorHAnsi"/>
                <w:color w:val="231F20"/>
                <w:sz w:val="20"/>
                <w:szCs w:val="20"/>
              </w:rPr>
              <w:t>All information should be added to the staff personal</w:t>
            </w:r>
            <w:r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231F20"/>
                <w:sz w:val="20"/>
                <w:szCs w:val="20"/>
              </w:rPr>
              <w:t>file</w:t>
            </w:r>
            <w:r w:rsidRPr="00C22AFA">
              <w:rPr>
                <w:rFonts w:asciiTheme="minorHAnsi" w:hAnsiTheme="minorHAnsi" w:cstheme="minorHAnsi"/>
                <w:color w:val="231F20"/>
                <w:spacing w:val="-24"/>
                <w:sz w:val="20"/>
                <w:szCs w:val="20"/>
              </w:rPr>
              <w:t xml:space="preserve"> </w:t>
            </w:r>
            <w:r w:rsidR="005C7543" w:rsidRPr="00C22AFA">
              <w:rPr>
                <w:rFonts w:asciiTheme="minorHAnsi" w:hAnsiTheme="minorHAnsi" w:cstheme="minorHAnsi"/>
                <w:color w:val="231F20"/>
                <w:spacing w:val="-24"/>
                <w:sz w:val="20"/>
                <w:szCs w:val="20"/>
              </w:rPr>
              <w:t xml:space="preserve"> </w:t>
            </w:r>
            <w:r w:rsidRPr="00C22AFA">
              <w:rPr>
                <w:rFonts w:asciiTheme="minorHAnsi" w:hAnsiTheme="minorHAnsi" w:cstheme="minorHAnsi"/>
                <w:color w:val="FF0000"/>
                <w:spacing w:val="-24"/>
                <w:sz w:val="20"/>
                <w:szCs w:val="20"/>
              </w:rPr>
              <w:t xml:space="preserve"> </w:t>
            </w:r>
          </w:p>
        </w:tc>
        <w:tc>
          <w:tcPr>
            <w:tcW w:w="2835" w:type="dxa"/>
            <w:shd w:val="clear" w:color="auto" w:fill="FFFFFF" w:themeFill="background1"/>
          </w:tcPr>
          <w:p w14:paraId="42BDA636" w14:textId="0A474EE2" w:rsidR="000D53FD" w:rsidRPr="00C22AFA" w:rsidRDefault="000D53FD" w:rsidP="003C7985">
            <w:pPr>
              <w:pStyle w:val="TableParagraph"/>
              <w:spacing w:before="120" w:line="240" w:lineRule="auto"/>
              <w:rPr>
                <w:rFonts w:asciiTheme="minorHAnsi" w:hAnsiTheme="minorHAnsi" w:cstheme="minorHAnsi"/>
                <w:color w:val="FF0000"/>
                <w:sz w:val="20"/>
                <w:szCs w:val="20"/>
              </w:rPr>
            </w:pPr>
            <w:r w:rsidRPr="00C22AFA">
              <w:rPr>
                <w:rFonts w:asciiTheme="minorHAnsi" w:hAnsiTheme="minorHAnsi" w:cstheme="minorHAnsi"/>
                <w:color w:val="231F20"/>
                <w:sz w:val="20"/>
                <w:szCs w:val="20"/>
              </w:rPr>
              <w:t>S</w:t>
            </w:r>
            <w:r w:rsidR="00094A0B" w:rsidRPr="00C22AFA">
              <w:rPr>
                <w:rFonts w:asciiTheme="minorHAnsi" w:hAnsiTheme="minorHAnsi" w:cstheme="minorHAnsi"/>
                <w:color w:val="231F20"/>
                <w:sz w:val="20"/>
                <w:szCs w:val="20"/>
              </w:rPr>
              <w:t>ecure disposal</w:t>
            </w:r>
            <w:r w:rsidRPr="00C22AFA">
              <w:rPr>
                <w:rFonts w:asciiTheme="minorHAnsi" w:hAnsiTheme="minorHAnsi" w:cstheme="minorHAnsi"/>
                <w:color w:val="231F20"/>
                <w:sz w:val="20"/>
                <w:szCs w:val="20"/>
              </w:rPr>
              <w:t xml:space="preserve"> </w:t>
            </w:r>
          </w:p>
          <w:p w14:paraId="50FB286D" w14:textId="77777777" w:rsidR="000D53FD" w:rsidRPr="00C22AFA" w:rsidRDefault="000D53FD" w:rsidP="003C7985">
            <w:pPr>
              <w:pStyle w:val="TableParagraph"/>
              <w:spacing w:before="120" w:line="240" w:lineRule="auto"/>
              <w:rPr>
                <w:rFonts w:asciiTheme="minorHAnsi" w:hAnsiTheme="minorHAnsi" w:cstheme="minorHAnsi"/>
                <w:sz w:val="20"/>
                <w:szCs w:val="20"/>
              </w:rPr>
            </w:pPr>
          </w:p>
          <w:p w14:paraId="0832479C" w14:textId="671DAACF" w:rsidR="000D53FD" w:rsidRPr="00C22AFA" w:rsidRDefault="000D53FD" w:rsidP="003C7985">
            <w:pPr>
              <w:pStyle w:val="TableParagraph"/>
              <w:spacing w:before="120" w:line="240" w:lineRule="auto"/>
              <w:rPr>
                <w:rFonts w:asciiTheme="minorHAnsi" w:hAnsiTheme="minorHAnsi" w:cstheme="minorHAnsi"/>
                <w:sz w:val="20"/>
                <w:szCs w:val="20"/>
              </w:rPr>
            </w:pPr>
          </w:p>
        </w:tc>
      </w:tr>
      <w:bookmarkEnd w:id="20"/>
      <w:tr w:rsidR="000D53FD" w:rsidRPr="00C22AFA" w14:paraId="2D2B9638" w14:textId="77777777" w:rsidTr="00150582">
        <w:trPr>
          <w:cantSplit/>
          <w:trHeight w:val="144"/>
        </w:trPr>
        <w:tc>
          <w:tcPr>
            <w:tcW w:w="694" w:type="dxa"/>
            <w:shd w:val="clear" w:color="auto" w:fill="FFFFFF" w:themeFill="background1"/>
          </w:tcPr>
          <w:p w14:paraId="510C65DF" w14:textId="77777777" w:rsidR="000D53FD" w:rsidRPr="00C22AFA" w:rsidRDefault="000D53FD"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2.1.2</w:t>
            </w:r>
          </w:p>
        </w:tc>
        <w:tc>
          <w:tcPr>
            <w:tcW w:w="2702" w:type="dxa"/>
            <w:shd w:val="clear" w:color="auto" w:fill="FFFFFF" w:themeFill="background1"/>
          </w:tcPr>
          <w:p w14:paraId="63AD0A87" w14:textId="77777777" w:rsidR="000D53FD" w:rsidRPr="00C22AFA" w:rsidRDefault="000D53FD" w:rsidP="003C7985">
            <w:pPr>
              <w:pStyle w:val="TableParagraph"/>
              <w:spacing w:before="120" w:line="240" w:lineRule="auto"/>
              <w:ind w:right="75"/>
              <w:rPr>
                <w:rFonts w:asciiTheme="minorHAnsi" w:hAnsiTheme="minorHAnsi" w:cstheme="minorHAnsi"/>
                <w:sz w:val="20"/>
                <w:szCs w:val="20"/>
              </w:rPr>
            </w:pPr>
            <w:r w:rsidRPr="00C22AFA">
              <w:rPr>
                <w:rFonts w:asciiTheme="minorHAnsi" w:hAnsiTheme="minorHAnsi" w:cstheme="minorHAnsi"/>
                <w:color w:val="231F20"/>
                <w:sz w:val="20"/>
                <w:szCs w:val="20"/>
              </w:rPr>
              <w:t>All records leading up to the appointment of a new member of staff – unsuccessful candidates</w:t>
            </w:r>
          </w:p>
        </w:tc>
        <w:tc>
          <w:tcPr>
            <w:tcW w:w="1849" w:type="dxa"/>
            <w:shd w:val="clear" w:color="auto" w:fill="FFFFFF" w:themeFill="background1"/>
          </w:tcPr>
          <w:p w14:paraId="0079DA2D" w14:textId="77777777" w:rsidR="000D53FD" w:rsidRPr="00C22AFA" w:rsidRDefault="000D53FD"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Yes</w:t>
            </w:r>
          </w:p>
        </w:tc>
        <w:tc>
          <w:tcPr>
            <w:tcW w:w="1843" w:type="dxa"/>
            <w:shd w:val="clear" w:color="auto" w:fill="FFFFFF" w:themeFill="background1"/>
          </w:tcPr>
          <w:p w14:paraId="5DB3B0DC" w14:textId="5DE8D284" w:rsidR="000D53FD" w:rsidRPr="00C22AFA" w:rsidRDefault="000D53FD" w:rsidP="003C7985">
            <w:pPr>
              <w:pStyle w:val="TableParagraph"/>
              <w:spacing w:before="120" w:line="240" w:lineRule="auto"/>
              <w:ind w:right="105"/>
              <w:rPr>
                <w:rFonts w:asciiTheme="minorHAnsi" w:hAnsiTheme="minorHAnsi" w:cstheme="minorHAnsi"/>
                <w:sz w:val="20"/>
                <w:szCs w:val="20"/>
              </w:rPr>
            </w:pPr>
            <w:r w:rsidRPr="00C22AFA">
              <w:rPr>
                <w:rFonts w:asciiTheme="minorHAnsi" w:hAnsiTheme="minorHAnsi" w:cstheme="minorHAnsi"/>
                <w:color w:val="231F20"/>
                <w:sz w:val="20"/>
                <w:szCs w:val="20"/>
              </w:rPr>
              <w:t xml:space="preserve">Date of </w:t>
            </w:r>
            <w:r w:rsidR="00071FF4" w:rsidRPr="00C22AFA">
              <w:rPr>
                <w:rFonts w:asciiTheme="minorHAnsi" w:hAnsiTheme="minorHAnsi" w:cstheme="minorHAnsi"/>
                <w:color w:val="231F20"/>
                <w:sz w:val="20"/>
                <w:szCs w:val="20"/>
              </w:rPr>
              <w:t xml:space="preserve">recruitment </w:t>
            </w:r>
            <w:r w:rsidR="0055237A" w:rsidRPr="00C22AFA">
              <w:rPr>
                <w:rFonts w:asciiTheme="minorHAnsi" w:hAnsiTheme="minorHAnsi" w:cstheme="minorHAnsi"/>
                <w:color w:val="231F20"/>
                <w:sz w:val="20"/>
                <w:szCs w:val="20"/>
              </w:rPr>
              <w:t xml:space="preserve">process </w:t>
            </w:r>
            <w:r w:rsidR="0055237A" w:rsidRPr="00C22AFA">
              <w:rPr>
                <w:rFonts w:asciiTheme="minorHAnsi" w:hAnsiTheme="minorHAnsi" w:cstheme="minorHAnsi"/>
                <w:b/>
                <w:bCs/>
                <w:color w:val="231F20"/>
                <w:sz w:val="20"/>
                <w:szCs w:val="20"/>
              </w:rPr>
              <w:t>+</w:t>
            </w:r>
            <w:r w:rsidRPr="00C22AFA">
              <w:rPr>
                <w:rFonts w:asciiTheme="minorHAnsi" w:hAnsiTheme="minorHAnsi" w:cstheme="minorHAnsi"/>
                <w:b/>
                <w:bCs/>
                <w:sz w:val="20"/>
                <w:szCs w:val="20"/>
              </w:rPr>
              <w:t xml:space="preserve"> 1 year</w:t>
            </w:r>
            <w:r w:rsidRPr="00C22AFA">
              <w:rPr>
                <w:rFonts w:asciiTheme="minorHAnsi" w:hAnsiTheme="minorHAnsi" w:cstheme="minorHAnsi"/>
                <w:sz w:val="20"/>
                <w:szCs w:val="20"/>
              </w:rPr>
              <w:t xml:space="preserve"> </w:t>
            </w:r>
          </w:p>
        </w:tc>
        <w:tc>
          <w:tcPr>
            <w:tcW w:w="2835" w:type="dxa"/>
            <w:shd w:val="clear" w:color="auto" w:fill="FFFFFF" w:themeFill="background1"/>
          </w:tcPr>
          <w:p w14:paraId="5194D0D2" w14:textId="63F6BA04" w:rsidR="000D53FD" w:rsidRPr="00C22AFA" w:rsidRDefault="005370DF" w:rsidP="003C7985">
            <w:pPr>
              <w:pStyle w:val="TableParagraph"/>
              <w:spacing w:before="120" w:line="240" w:lineRule="auto"/>
              <w:rPr>
                <w:rFonts w:asciiTheme="minorHAnsi" w:hAnsiTheme="minorHAnsi" w:cstheme="minorHAnsi"/>
                <w:sz w:val="20"/>
                <w:szCs w:val="20"/>
              </w:rPr>
            </w:pPr>
            <w:r w:rsidRPr="00C22AFA">
              <w:rPr>
                <w:rFonts w:asciiTheme="minorHAnsi" w:hAnsiTheme="minorHAnsi" w:cstheme="minorHAnsi"/>
                <w:color w:val="231F20"/>
                <w:sz w:val="20"/>
                <w:szCs w:val="20"/>
              </w:rPr>
              <w:t>Secure disposal</w:t>
            </w:r>
          </w:p>
        </w:tc>
      </w:tr>
      <w:tr w:rsidR="000D53FD" w:rsidRPr="00D1659F" w14:paraId="1C9D1054" w14:textId="77777777" w:rsidTr="00150582">
        <w:trPr>
          <w:cantSplit/>
          <w:trHeight w:val="144"/>
        </w:trPr>
        <w:tc>
          <w:tcPr>
            <w:tcW w:w="694" w:type="dxa"/>
            <w:shd w:val="clear" w:color="auto" w:fill="FFFFFF" w:themeFill="background1"/>
          </w:tcPr>
          <w:p w14:paraId="63B88075" w14:textId="2428D555" w:rsidR="000D53FD" w:rsidRPr="00011ADF" w:rsidRDefault="000D53FD" w:rsidP="003C7985">
            <w:pPr>
              <w:pStyle w:val="TableParagraph"/>
              <w:spacing w:before="120" w:line="240" w:lineRule="auto"/>
              <w:rPr>
                <w:rFonts w:asciiTheme="minorHAnsi" w:hAnsiTheme="minorHAnsi" w:cstheme="minorHAnsi"/>
                <w:sz w:val="20"/>
                <w:szCs w:val="20"/>
              </w:rPr>
            </w:pPr>
            <w:bookmarkStart w:id="21" w:name="_Hlk70598678"/>
            <w:r w:rsidRPr="00011ADF">
              <w:rPr>
                <w:rFonts w:asciiTheme="minorHAnsi" w:hAnsiTheme="minorHAnsi" w:cstheme="minorHAnsi"/>
                <w:color w:val="231F20"/>
                <w:sz w:val="20"/>
                <w:szCs w:val="20"/>
              </w:rPr>
              <w:lastRenderedPageBreak/>
              <w:t>2.1.</w:t>
            </w:r>
            <w:r w:rsidR="00150582">
              <w:rPr>
                <w:rFonts w:asciiTheme="minorHAnsi" w:hAnsiTheme="minorHAnsi" w:cstheme="minorHAnsi"/>
                <w:color w:val="231F20"/>
                <w:sz w:val="20"/>
                <w:szCs w:val="20"/>
              </w:rPr>
              <w:t>3</w:t>
            </w:r>
          </w:p>
        </w:tc>
        <w:tc>
          <w:tcPr>
            <w:tcW w:w="2702" w:type="dxa"/>
            <w:shd w:val="clear" w:color="auto" w:fill="FFFFFF" w:themeFill="background1"/>
          </w:tcPr>
          <w:p w14:paraId="0D41F4B1" w14:textId="6CC09D13" w:rsidR="000D53FD" w:rsidRPr="00011ADF" w:rsidRDefault="000D53FD"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In line with Keeping Children Safe in Education: </w:t>
            </w:r>
          </w:p>
          <w:p w14:paraId="3824E27E" w14:textId="3249A97A" w:rsidR="000D53FD" w:rsidRPr="00011ADF" w:rsidRDefault="000D53FD"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Pre-employment vetting information – (</w:t>
            </w:r>
            <w:proofErr w:type="spellStart"/>
            <w:r w:rsidRPr="00011ADF">
              <w:rPr>
                <w:rFonts w:asciiTheme="minorHAnsi" w:hAnsiTheme="minorHAnsi" w:cstheme="minorHAnsi"/>
                <w:color w:val="231F20"/>
                <w:sz w:val="20"/>
                <w:szCs w:val="20"/>
              </w:rPr>
              <w:t>e</w:t>
            </w:r>
            <w:r w:rsidR="005370DF" w:rsidRPr="00011ADF">
              <w:rPr>
                <w:rFonts w:asciiTheme="minorHAnsi" w:hAnsiTheme="minorHAnsi" w:cstheme="minorHAnsi"/>
                <w:color w:val="231F20"/>
                <w:sz w:val="20"/>
                <w:szCs w:val="20"/>
              </w:rPr>
              <w:t>,</w:t>
            </w:r>
            <w:r w:rsidRPr="00011ADF">
              <w:rPr>
                <w:rFonts w:asciiTheme="minorHAnsi" w:hAnsiTheme="minorHAnsi" w:cstheme="minorHAnsi"/>
                <w:color w:val="231F20"/>
                <w:sz w:val="20"/>
                <w:szCs w:val="20"/>
              </w:rPr>
              <w:t>g</w:t>
            </w:r>
            <w:proofErr w:type="spellEnd"/>
            <w:r w:rsidR="005370DF" w:rsidRPr="00011ADF">
              <w:rPr>
                <w:rFonts w:asciiTheme="minorHAnsi" w:hAnsiTheme="minorHAnsi" w:cstheme="minorHAnsi"/>
                <w:color w:val="231F20"/>
                <w:sz w:val="20"/>
                <w:szCs w:val="20"/>
              </w:rPr>
              <w:t>.</w:t>
            </w:r>
            <w:r w:rsidRPr="00011ADF">
              <w:rPr>
                <w:rFonts w:asciiTheme="minorHAnsi" w:hAnsiTheme="minorHAnsi" w:cstheme="minorHAnsi"/>
                <w:color w:val="231F20"/>
                <w:sz w:val="20"/>
                <w:szCs w:val="20"/>
              </w:rPr>
              <w:t xml:space="preserve"> DBS Checks, medical checks, criminal record risk assessment, references, oversees police check, qualifications, proof of ID)</w:t>
            </w:r>
          </w:p>
        </w:tc>
        <w:tc>
          <w:tcPr>
            <w:tcW w:w="1849" w:type="dxa"/>
            <w:shd w:val="clear" w:color="auto" w:fill="FFFFFF" w:themeFill="background1"/>
          </w:tcPr>
          <w:p w14:paraId="7A11DB61" w14:textId="77777777" w:rsidR="000D53FD" w:rsidRPr="00011ADF" w:rsidRDefault="000D53FD"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1843" w:type="dxa"/>
            <w:shd w:val="clear" w:color="auto" w:fill="FFFFFF" w:themeFill="background1"/>
          </w:tcPr>
          <w:p w14:paraId="294448D2" w14:textId="528275ED" w:rsidR="00071FF4" w:rsidRPr="00011ADF" w:rsidRDefault="00071FF4" w:rsidP="00071FF4">
            <w:pPr>
              <w:pStyle w:val="TableParagraph"/>
              <w:spacing w:before="120" w:line="240" w:lineRule="auto"/>
              <w:ind w:right="105"/>
              <w:rPr>
                <w:rFonts w:asciiTheme="minorHAnsi" w:hAnsiTheme="minorHAnsi" w:cstheme="minorHAnsi"/>
                <w:b/>
                <w:bCs/>
                <w:sz w:val="20"/>
                <w:szCs w:val="20"/>
              </w:rPr>
            </w:pPr>
            <w:r w:rsidRPr="00011ADF">
              <w:rPr>
                <w:rFonts w:asciiTheme="minorHAnsi" w:hAnsiTheme="minorHAnsi" w:cstheme="minorHAnsi"/>
                <w:sz w:val="20"/>
                <w:szCs w:val="20"/>
              </w:rPr>
              <w:t xml:space="preserve">Appointed staff - duration of employment </w:t>
            </w:r>
            <w:r w:rsidRPr="00011ADF">
              <w:rPr>
                <w:rFonts w:asciiTheme="minorHAnsi" w:hAnsiTheme="minorHAnsi" w:cstheme="minorHAnsi"/>
                <w:b/>
                <w:bCs/>
                <w:sz w:val="20"/>
                <w:szCs w:val="20"/>
              </w:rPr>
              <w:t xml:space="preserve">+ </w:t>
            </w:r>
            <w:r w:rsidR="00D4098C">
              <w:rPr>
                <w:rFonts w:asciiTheme="minorHAnsi" w:hAnsiTheme="minorHAnsi" w:cstheme="minorHAnsi"/>
                <w:b/>
                <w:bCs/>
                <w:sz w:val="20"/>
                <w:szCs w:val="20"/>
              </w:rPr>
              <w:t>6</w:t>
            </w:r>
            <w:r w:rsidRPr="00011ADF">
              <w:rPr>
                <w:rFonts w:asciiTheme="minorHAnsi" w:hAnsiTheme="minorHAnsi" w:cstheme="minorHAnsi"/>
                <w:b/>
                <w:bCs/>
                <w:sz w:val="20"/>
                <w:szCs w:val="20"/>
              </w:rPr>
              <w:t xml:space="preserve"> years </w:t>
            </w:r>
          </w:p>
          <w:p w14:paraId="5F052E78" w14:textId="3E4DF594" w:rsidR="00071FF4" w:rsidRPr="00011ADF" w:rsidRDefault="00071FF4" w:rsidP="00071FF4">
            <w:pPr>
              <w:pStyle w:val="TableParagraph"/>
              <w:spacing w:before="120" w:line="240" w:lineRule="auto"/>
              <w:ind w:right="105"/>
              <w:rPr>
                <w:rFonts w:asciiTheme="minorHAnsi" w:hAnsiTheme="minorHAnsi" w:cstheme="minorHAnsi"/>
                <w:color w:val="FF0000"/>
                <w:spacing w:val="-24"/>
                <w:sz w:val="20"/>
                <w:szCs w:val="20"/>
              </w:rPr>
            </w:pPr>
            <w:r w:rsidRPr="00011ADF">
              <w:rPr>
                <w:rFonts w:asciiTheme="minorHAnsi" w:hAnsiTheme="minorHAnsi" w:cstheme="minorHAnsi"/>
                <w:color w:val="231F20"/>
                <w:sz w:val="20"/>
                <w:szCs w:val="20"/>
              </w:rPr>
              <w:t>All information should be added to the staff personal</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file</w:t>
            </w:r>
            <w:r w:rsidRPr="00011ADF">
              <w:rPr>
                <w:rFonts w:asciiTheme="minorHAnsi" w:hAnsiTheme="minorHAnsi" w:cstheme="minorHAnsi"/>
                <w:color w:val="231F20"/>
                <w:spacing w:val="-24"/>
                <w:sz w:val="20"/>
                <w:szCs w:val="20"/>
              </w:rPr>
              <w:t xml:space="preserve"> </w:t>
            </w:r>
          </w:p>
          <w:p w14:paraId="0A721537" w14:textId="77777777" w:rsidR="0091497E" w:rsidRPr="00011ADF" w:rsidRDefault="0055237A" w:rsidP="003C7985">
            <w:pPr>
              <w:pStyle w:val="TableParagraph"/>
              <w:spacing w:before="120" w:line="240" w:lineRule="auto"/>
              <w:ind w:right="105"/>
              <w:rPr>
                <w:rFonts w:asciiTheme="minorHAnsi" w:hAnsiTheme="minorHAnsi" w:cstheme="minorHAnsi"/>
                <w:sz w:val="20"/>
                <w:szCs w:val="20"/>
              </w:rPr>
            </w:pPr>
            <w:r w:rsidRPr="00011ADF">
              <w:rPr>
                <w:rFonts w:asciiTheme="minorHAnsi" w:hAnsiTheme="minorHAnsi" w:cstheme="minorHAnsi"/>
                <w:color w:val="231F20"/>
                <w:sz w:val="20"/>
                <w:szCs w:val="20"/>
              </w:rPr>
              <w:t xml:space="preserve">Unsuccessful </w:t>
            </w:r>
            <w:r w:rsidR="0091497E" w:rsidRPr="00011ADF">
              <w:rPr>
                <w:rFonts w:asciiTheme="minorHAnsi" w:hAnsiTheme="minorHAnsi" w:cstheme="minorHAnsi"/>
                <w:color w:val="231F20"/>
                <w:sz w:val="20"/>
                <w:szCs w:val="20"/>
              </w:rPr>
              <w:t xml:space="preserve">candidates - </w:t>
            </w:r>
            <w:r w:rsidRPr="00011ADF">
              <w:rPr>
                <w:rFonts w:asciiTheme="minorHAnsi" w:hAnsiTheme="minorHAnsi" w:cstheme="minorHAnsi"/>
                <w:color w:val="231F20"/>
                <w:sz w:val="20"/>
                <w:szCs w:val="20"/>
              </w:rPr>
              <w:t xml:space="preserve">Date of recruitment process </w:t>
            </w:r>
            <w:r w:rsidRPr="00011ADF">
              <w:rPr>
                <w:rFonts w:asciiTheme="minorHAnsi" w:hAnsiTheme="minorHAnsi" w:cstheme="minorHAnsi"/>
                <w:b/>
                <w:bCs/>
                <w:color w:val="231F20"/>
                <w:sz w:val="20"/>
                <w:szCs w:val="20"/>
              </w:rPr>
              <w:t>+</w:t>
            </w:r>
            <w:r w:rsidRPr="00011ADF">
              <w:rPr>
                <w:rFonts w:asciiTheme="minorHAnsi" w:hAnsiTheme="minorHAnsi" w:cstheme="minorHAnsi"/>
                <w:b/>
                <w:bCs/>
                <w:sz w:val="20"/>
                <w:szCs w:val="20"/>
              </w:rPr>
              <w:t xml:space="preserve"> 1 year</w:t>
            </w:r>
            <w:r w:rsidRPr="00011ADF">
              <w:rPr>
                <w:rFonts w:asciiTheme="minorHAnsi" w:hAnsiTheme="minorHAnsi" w:cstheme="minorHAnsi"/>
                <w:sz w:val="20"/>
                <w:szCs w:val="20"/>
              </w:rPr>
              <w:t xml:space="preserve"> </w:t>
            </w:r>
          </w:p>
          <w:p w14:paraId="1A1A0FC0" w14:textId="4C77729C" w:rsidR="000D53FD" w:rsidRPr="00011ADF" w:rsidRDefault="0091497E" w:rsidP="0091497E">
            <w:pPr>
              <w:pStyle w:val="TableParagraph"/>
              <w:spacing w:before="120" w:line="240" w:lineRule="auto"/>
              <w:ind w:right="105"/>
              <w:rPr>
                <w:rFonts w:asciiTheme="minorHAnsi" w:hAnsiTheme="minorHAnsi" w:cstheme="minorHAnsi"/>
                <w:color w:val="231F20"/>
                <w:sz w:val="20"/>
                <w:szCs w:val="20"/>
              </w:rPr>
            </w:pPr>
            <w:r w:rsidRPr="00011ADF">
              <w:rPr>
                <w:rFonts w:asciiTheme="minorHAnsi" w:hAnsiTheme="minorHAnsi" w:cstheme="minorHAnsi"/>
                <w:b/>
                <w:bCs/>
                <w:color w:val="231F20"/>
                <w:sz w:val="20"/>
                <w:szCs w:val="20"/>
              </w:rPr>
              <w:t>NB</w:t>
            </w:r>
            <w:r w:rsidRPr="00011ADF">
              <w:rPr>
                <w:rFonts w:asciiTheme="minorHAnsi" w:hAnsiTheme="minorHAnsi" w:cstheme="minorHAnsi"/>
                <w:color w:val="231F20"/>
                <w:sz w:val="20"/>
                <w:szCs w:val="20"/>
              </w:rPr>
              <w:t xml:space="preserve">: </w:t>
            </w:r>
            <w:r w:rsidR="000D53FD" w:rsidRPr="00011ADF">
              <w:rPr>
                <w:rFonts w:asciiTheme="minorHAnsi" w:hAnsiTheme="minorHAnsi" w:cstheme="minorHAnsi"/>
                <w:color w:val="231F20"/>
                <w:sz w:val="20"/>
                <w:szCs w:val="20"/>
              </w:rPr>
              <w:t>The</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school</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 xml:space="preserve">must </w:t>
            </w:r>
            <w:r w:rsidR="000D53FD" w:rsidRPr="00011ADF">
              <w:rPr>
                <w:rFonts w:asciiTheme="minorHAnsi" w:hAnsiTheme="minorHAnsi" w:cstheme="minorHAnsi"/>
                <w:color w:val="231F20"/>
                <w:sz w:val="20"/>
                <w:szCs w:val="20"/>
                <w:u w:val="single"/>
              </w:rPr>
              <w:t>not</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keep</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copies</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of</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DBS</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231F20"/>
                <w:sz w:val="20"/>
                <w:szCs w:val="20"/>
              </w:rPr>
              <w:t>certificates.</w:t>
            </w:r>
            <w:r w:rsidR="000D53FD" w:rsidRPr="00011ADF">
              <w:rPr>
                <w:rFonts w:asciiTheme="minorHAnsi" w:hAnsiTheme="minorHAnsi" w:cstheme="minorHAnsi"/>
                <w:color w:val="231F20"/>
                <w:spacing w:val="-11"/>
                <w:sz w:val="20"/>
                <w:szCs w:val="20"/>
              </w:rPr>
              <w:t xml:space="preserve"> </w:t>
            </w:r>
            <w:r w:rsidR="000D53FD" w:rsidRPr="00011ADF">
              <w:rPr>
                <w:rFonts w:asciiTheme="minorHAnsi" w:hAnsiTheme="minorHAnsi" w:cstheme="minorHAnsi"/>
                <w:color w:val="FF0000"/>
                <w:sz w:val="20"/>
                <w:szCs w:val="20"/>
              </w:rPr>
              <w:t xml:space="preserve"> </w:t>
            </w:r>
          </w:p>
        </w:tc>
        <w:tc>
          <w:tcPr>
            <w:tcW w:w="2835" w:type="dxa"/>
            <w:shd w:val="clear" w:color="auto" w:fill="FFFFFF" w:themeFill="background1"/>
          </w:tcPr>
          <w:p w14:paraId="74DB07CC" w14:textId="19A003D0" w:rsidR="000D53FD" w:rsidRPr="00011ADF" w:rsidRDefault="00011ADF" w:rsidP="00EE2487">
            <w:pPr>
              <w:spacing w:before="120"/>
              <w:ind w:left="0"/>
              <w:rPr>
                <w:rFonts w:asciiTheme="minorHAnsi" w:hAnsiTheme="minorHAnsi" w:cstheme="minorHAnsi"/>
                <w:szCs w:val="20"/>
              </w:rPr>
            </w:pPr>
            <w:r>
              <w:rPr>
                <w:rFonts w:asciiTheme="minorHAnsi" w:hAnsiTheme="minorHAnsi" w:cstheme="minorHAnsi"/>
                <w:szCs w:val="20"/>
              </w:rPr>
              <w:t xml:space="preserve"> </w:t>
            </w:r>
            <w:r w:rsidR="00EE2487" w:rsidRPr="00011ADF">
              <w:rPr>
                <w:rFonts w:asciiTheme="minorHAnsi" w:hAnsiTheme="minorHAnsi" w:cstheme="minorHAnsi"/>
                <w:szCs w:val="20"/>
              </w:rPr>
              <w:t>Secure disposal</w:t>
            </w:r>
          </w:p>
        </w:tc>
      </w:tr>
      <w:tr w:rsidR="008F1C1E" w:rsidRPr="00D1659F" w14:paraId="340275BB" w14:textId="77777777" w:rsidTr="00150582">
        <w:trPr>
          <w:cantSplit/>
          <w:trHeight w:val="144"/>
        </w:trPr>
        <w:tc>
          <w:tcPr>
            <w:tcW w:w="694" w:type="dxa"/>
            <w:shd w:val="clear" w:color="auto" w:fill="FFFFFF" w:themeFill="background1"/>
          </w:tcPr>
          <w:p w14:paraId="5FB57876" w14:textId="30AF860E"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2.1.</w:t>
            </w:r>
            <w:r w:rsidR="00150582">
              <w:rPr>
                <w:rFonts w:asciiTheme="minorHAnsi" w:hAnsiTheme="minorHAnsi" w:cstheme="minorHAnsi"/>
                <w:color w:val="231F20"/>
                <w:sz w:val="20"/>
                <w:szCs w:val="20"/>
              </w:rPr>
              <w:t>4</w:t>
            </w:r>
          </w:p>
        </w:tc>
        <w:tc>
          <w:tcPr>
            <w:tcW w:w="2702" w:type="dxa"/>
            <w:shd w:val="clear" w:color="auto" w:fill="FFFFFF" w:themeFill="background1"/>
          </w:tcPr>
          <w:p w14:paraId="196917A8" w14:textId="77777777" w:rsidR="008F1C1E" w:rsidRPr="00011ADF" w:rsidRDefault="008F1C1E" w:rsidP="008F1C1E">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Single central record</w:t>
            </w:r>
          </w:p>
          <w:p w14:paraId="4FDB42DF" w14:textId="77777777" w:rsidR="008F1C1E" w:rsidRPr="00011ADF" w:rsidRDefault="008F1C1E" w:rsidP="003C7985">
            <w:pPr>
              <w:pStyle w:val="TableParagraph"/>
              <w:spacing w:before="120" w:line="240" w:lineRule="auto"/>
              <w:ind w:right="75"/>
              <w:rPr>
                <w:rFonts w:asciiTheme="minorHAnsi" w:hAnsiTheme="minorHAnsi" w:cstheme="minorHAnsi"/>
                <w:color w:val="231F20"/>
                <w:sz w:val="20"/>
                <w:szCs w:val="20"/>
              </w:rPr>
            </w:pPr>
          </w:p>
        </w:tc>
        <w:tc>
          <w:tcPr>
            <w:tcW w:w="1849" w:type="dxa"/>
            <w:shd w:val="clear" w:color="auto" w:fill="FFFFFF" w:themeFill="background1"/>
          </w:tcPr>
          <w:p w14:paraId="29A15674" w14:textId="181A4B7E"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2D7E7A22" w14:textId="797B1A9D" w:rsidR="008F1C1E" w:rsidRPr="00011ADF" w:rsidRDefault="008F1C1E" w:rsidP="00071FF4">
            <w:pPr>
              <w:pStyle w:val="TableParagraph"/>
              <w:spacing w:before="120" w:line="240" w:lineRule="auto"/>
              <w:ind w:right="105"/>
              <w:rPr>
                <w:rFonts w:asciiTheme="minorHAnsi" w:hAnsiTheme="minorHAnsi" w:cstheme="minorHAnsi"/>
                <w:sz w:val="20"/>
                <w:szCs w:val="20"/>
              </w:rPr>
            </w:pPr>
            <w:r w:rsidRPr="00011ADF">
              <w:rPr>
                <w:rFonts w:asciiTheme="minorHAnsi" w:hAnsiTheme="minorHAnsi" w:cstheme="minorHAnsi"/>
                <w:b/>
                <w:bCs/>
                <w:color w:val="231F20"/>
                <w:sz w:val="20"/>
                <w:szCs w:val="20"/>
              </w:rPr>
              <w:t>At point of leaving employment</w:t>
            </w:r>
          </w:p>
        </w:tc>
        <w:tc>
          <w:tcPr>
            <w:tcW w:w="2835" w:type="dxa"/>
            <w:shd w:val="clear" w:color="auto" w:fill="FFFFFF" w:themeFill="background1"/>
          </w:tcPr>
          <w:p w14:paraId="68202398" w14:textId="2ABEFA50" w:rsidR="008F1C1E" w:rsidRPr="00011ADF" w:rsidRDefault="00011ADF" w:rsidP="008F1C1E">
            <w:pPr>
              <w:spacing w:before="120"/>
              <w:ind w:left="0"/>
              <w:rPr>
                <w:rFonts w:asciiTheme="minorHAnsi" w:hAnsiTheme="minorHAnsi" w:cstheme="minorHAnsi"/>
                <w:szCs w:val="20"/>
              </w:rPr>
            </w:pPr>
            <w:r>
              <w:rPr>
                <w:rFonts w:asciiTheme="minorHAnsi" w:hAnsiTheme="minorHAnsi" w:cstheme="minorHAnsi"/>
                <w:color w:val="231F20"/>
                <w:szCs w:val="20"/>
              </w:rPr>
              <w:t xml:space="preserve"> </w:t>
            </w:r>
            <w:r w:rsidR="008F1C1E" w:rsidRPr="00011ADF">
              <w:rPr>
                <w:rFonts w:asciiTheme="minorHAnsi" w:hAnsiTheme="minorHAnsi" w:cstheme="minorHAnsi"/>
                <w:color w:val="231F20"/>
                <w:szCs w:val="20"/>
              </w:rPr>
              <w:t xml:space="preserve">Secure </w:t>
            </w:r>
            <w:r w:rsidR="00EE2487" w:rsidRPr="00011ADF">
              <w:rPr>
                <w:rFonts w:asciiTheme="minorHAnsi" w:hAnsiTheme="minorHAnsi" w:cstheme="minorHAnsi"/>
                <w:color w:val="231F20"/>
                <w:szCs w:val="20"/>
              </w:rPr>
              <w:t>disposal</w:t>
            </w:r>
          </w:p>
        </w:tc>
      </w:tr>
      <w:tr w:rsidR="008F1C1E" w:rsidRPr="00D1659F" w14:paraId="4D1B4108" w14:textId="77777777" w:rsidTr="00150582">
        <w:trPr>
          <w:cantSplit/>
          <w:trHeight w:val="144"/>
        </w:trPr>
        <w:tc>
          <w:tcPr>
            <w:tcW w:w="694" w:type="dxa"/>
            <w:shd w:val="clear" w:color="auto" w:fill="FFFFFF" w:themeFill="background1"/>
          </w:tcPr>
          <w:p w14:paraId="156EC4F6" w14:textId="714875C4" w:rsidR="008F1C1E" w:rsidRPr="00011ADF" w:rsidRDefault="008F1C1E" w:rsidP="003C7985">
            <w:pPr>
              <w:pStyle w:val="TableParagraph"/>
              <w:spacing w:before="120" w:line="240" w:lineRule="auto"/>
              <w:rPr>
                <w:rFonts w:asciiTheme="minorHAnsi" w:hAnsiTheme="minorHAnsi" w:cstheme="minorHAnsi"/>
                <w:color w:val="231F20"/>
                <w:sz w:val="20"/>
                <w:szCs w:val="20"/>
              </w:rPr>
            </w:pPr>
            <w:bookmarkStart w:id="22" w:name="_Hlk70598993"/>
            <w:r w:rsidRPr="00011ADF">
              <w:rPr>
                <w:rFonts w:asciiTheme="minorHAnsi" w:hAnsiTheme="minorHAnsi" w:cstheme="minorHAnsi"/>
                <w:color w:val="231F20"/>
                <w:sz w:val="20"/>
                <w:szCs w:val="20"/>
              </w:rPr>
              <w:t>2.1.</w:t>
            </w:r>
            <w:r w:rsidR="00150582">
              <w:rPr>
                <w:rFonts w:asciiTheme="minorHAnsi" w:hAnsiTheme="minorHAnsi" w:cstheme="minorHAnsi"/>
                <w:color w:val="231F20"/>
                <w:sz w:val="20"/>
                <w:szCs w:val="20"/>
              </w:rPr>
              <w:t>5</w:t>
            </w:r>
          </w:p>
        </w:tc>
        <w:tc>
          <w:tcPr>
            <w:tcW w:w="2702" w:type="dxa"/>
            <w:shd w:val="clear" w:color="auto" w:fill="FFFFFF" w:themeFill="background1"/>
          </w:tcPr>
          <w:p w14:paraId="5586D16E" w14:textId="0500FAE4" w:rsidR="008F1C1E" w:rsidRPr="00011ADF" w:rsidRDefault="008F1C1E"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Pre-employment vetting information – Evidence proving the right to work in the United Kingdom, including Visas, work permits and certificate of sponsorship.</w:t>
            </w:r>
          </w:p>
        </w:tc>
        <w:tc>
          <w:tcPr>
            <w:tcW w:w="1849" w:type="dxa"/>
            <w:shd w:val="clear" w:color="auto" w:fill="FFFFFF" w:themeFill="background1"/>
          </w:tcPr>
          <w:p w14:paraId="301D4E6A" w14:textId="5F6837BD"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19980BDE" w14:textId="77777777" w:rsidR="005C7543" w:rsidRPr="00011ADF" w:rsidRDefault="008F1C1E" w:rsidP="005C7543">
            <w:pPr>
              <w:pStyle w:val="TableParagraph"/>
              <w:spacing w:before="120" w:line="240" w:lineRule="auto"/>
              <w:ind w:right="105"/>
              <w:rPr>
                <w:rFonts w:asciiTheme="minorHAnsi" w:hAnsiTheme="minorHAnsi" w:cstheme="minorHAnsi"/>
                <w:color w:val="231F20"/>
                <w:sz w:val="20"/>
                <w:szCs w:val="20"/>
              </w:rPr>
            </w:pPr>
            <w:r w:rsidRPr="00011ADF">
              <w:rPr>
                <w:rFonts w:asciiTheme="minorHAnsi" w:hAnsiTheme="minorHAnsi" w:cstheme="minorHAnsi"/>
                <w:color w:val="231F20"/>
                <w:sz w:val="20"/>
                <w:szCs w:val="20"/>
              </w:rPr>
              <w:t>These documents must be added to the Staff</w:t>
            </w:r>
            <w:r w:rsidRPr="00011ADF">
              <w:rPr>
                <w:rFonts w:asciiTheme="minorHAnsi" w:hAnsiTheme="minorHAnsi" w:cstheme="minorHAnsi"/>
                <w:color w:val="231F20"/>
                <w:spacing w:val="-13"/>
                <w:sz w:val="20"/>
                <w:szCs w:val="20"/>
              </w:rPr>
              <w:t xml:space="preserve"> </w:t>
            </w:r>
            <w:r w:rsidRPr="00011ADF">
              <w:rPr>
                <w:rFonts w:asciiTheme="minorHAnsi" w:hAnsiTheme="minorHAnsi" w:cstheme="minorHAnsi"/>
                <w:color w:val="231F20"/>
                <w:sz w:val="20"/>
                <w:szCs w:val="20"/>
              </w:rPr>
              <w:t>Personal</w:t>
            </w:r>
            <w:r w:rsidRPr="00011ADF">
              <w:rPr>
                <w:rFonts w:asciiTheme="minorHAnsi" w:hAnsiTheme="minorHAnsi" w:cstheme="minorHAnsi"/>
                <w:color w:val="231F20"/>
                <w:spacing w:val="-13"/>
                <w:sz w:val="20"/>
                <w:szCs w:val="20"/>
              </w:rPr>
              <w:t xml:space="preserve"> </w:t>
            </w:r>
            <w:r w:rsidRPr="00011ADF">
              <w:rPr>
                <w:rFonts w:asciiTheme="minorHAnsi" w:hAnsiTheme="minorHAnsi" w:cstheme="minorHAnsi"/>
                <w:color w:val="231F20"/>
                <w:sz w:val="20"/>
                <w:szCs w:val="20"/>
              </w:rPr>
              <w:t>File</w:t>
            </w:r>
            <w:r w:rsidRPr="00011ADF">
              <w:rPr>
                <w:rFonts w:asciiTheme="minorHAnsi" w:hAnsiTheme="minorHAnsi" w:cstheme="minorHAnsi"/>
                <w:color w:val="231F20"/>
                <w:spacing w:val="-13"/>
                <w:sz w:val="20"/>
                <w:szCs w:val="20"/>
              </w:rPr>
              <w:t xml:space="preserve"> </w:t>
            </w:r>
          </w:p>
          <w:p w14:paraId="6F561019" w14:textId="2091EF5A" w:rsidR="008F1C1E" w:rsidRPr="00011ADF" w:rsidRDefault="008F1C1E" w:rsidP="005C7543">
            <w:pPr>
              <w:pStyle w:val="TableParagraph"/>
              <w:spacing w:before="120" w:line="240" w:lineRule="auto"/>
              <w:ind w:right="105"/>
              <w:rPr>
                <w:rFonts w:asciiTheme="minorHAnsi" w:hAnsiTheme="minorHAnsi" w:cstheme="minorHAnsi"/>
                <w:sz w:val="20"/>
                <w:szCs w:val="20"/>
              </w:rPr>
            </w:pPr>
            <w:r w:rsidRPr="00011ADF">
              <w:rPr>
                <w:rFonts w:asciiTheme="minorHAnsi" w:hAnsiTheme="minorHAnsi" w:cstheme="minorHAnsi"/>
                <w:sz w:val="20"/>
                <w:szCs w:val="20"/>
              </w:rPr>
              <w:t xml:space="preserve">Employment + </w:t>
            </w:r>
            <w:r w:rsidRPr="00011ADF">
              <w:rPr>
                <w:rFonts w:asciiTheme="minorHAnsi" w:hAnsiTheme="minorHAnsi" w:cstheme="minorHAnsi"/>
                <w:b/>
                <w:bCs/>
                <w:sz w:val="20"/>
                <w:szCs w:val="20"/>
              </w:rPr>
              <w:t>6 years</w:t>
            </w:r>
          </w:p>
        </w:tc>
        <w:tc>
          <w:tcPr>
            <w:tcW w:w="2835" w:type="dxa"/>
            <w:shd w:val="clear" w:color="auto" w:fill="FFFFFF" w:themeFill="background1"/>
          </w:tcPr>
          <w:p w14:paraId="4EAE6AED" w14:textId="328CB07F" w:rsidR="008F1C1E" w:rsidRPr="00011ADF" w:rsidRDefault="00011ADF" w:rsidP="008F1C1E">
            <w:pPr>
              <w:spacing w:before="120"/>
              <w:ind w:left="0"/>
              <w:rPr>
                <w:rFonts w:asciiTheme="minorHAnsi" w:hAnsiTheme="minorHAnsi" w:cstheme="minorHAnsi"/>
                <w:szCs w:val="20"/>
              </w:rPr>
            </w:pPr>
            <w:r>
              <w:rPr>
                <w:rFonts w:asciiTheme="minorHAnsi" w:hAnsiTheme="minorHAnsi" w:cstheme="minorHAnsi"/>
                <w:szCs w:val="20"/>
              </w:rPr>
              <w:t xml:space="preserve"> </w:t>
            </w:r>
            <w:r w:rsidR="008F1C1E" w:rsidRPr="00011ADF">
              <w:rPr>
                <w:rFonts w:asciiTheme="minorHAnsi" w:hAnsiTheme="minorHAnsi" w:cstheme="minorHAnsi"/>
                <w:szCs w:val="20"/>
              </w:rPr>
              <w:t xml:space="preserve">Mix of paper and electronic. </w:t>
            </w:r>
          </w:p>
          <w:p w14:paraId="53B475E2" w14:textId="7B9587EE" w:rsidR="00EE2487" w:rsidRPr="00011ADF" w:rsidRDefault="00011ADF" w:rsidP="008F1C1E">
            <w:pPr>
              <w:spacing w:before="120"/>
              <w:ind w:left="0"/>
              <w:rPr>
                <w:rFonts w:asciiTheme="minorHAnsi" w:hAnsiTheme="minorHAnsi" w:cstheme="minorHAnsi"/>
                <w:szCs w:val="20"/>
              </w:rPr>
            </w:pPr>
            <w:r>
              <w:rPr>
                <w:rFonts w:asciiTheme="minorHAnsi" w:hAnsiTheme="minorHAnsi" w:cstheme="minorHAnsi"/>
                <w:szCs w:val="20"/>
              </w:rPr>
              <w:t xml:space="preserve"> </w:t>
            </w:r>
            <w:r w:rsidR="00EE2487" w:rsidRPr="00011ADF">
              <w:rPr>
                <w:rFonts w:asciiTheme="minorHAnsi" w:hAnsiTheme="minorHAnsi" w:cstheme="minorHAnsi"/>
                <w:szCs w:val="20"/>
              </w:rPr>
              <w:t>Secure disposal</w:t>
            </w:r>
          </w:p>
        </w:tc>
      </w:tr>
      <w:bookmarkEnd w:id="21"/>
      <w:bookmarkEnd w:id="22"/>
    </w:tbl>
    <w:p w14:paraId="39E42AF4" w14:textId="77777777" w:rsidR="008902DD" w:rsidRDefault="008902DD" w:rsidP="002B39CF">
      <w:pPr>
        <w:ind w:left="0"/>
      </w:pPr>
    </w:p>
    <w:p w14:paraId="3974D5B3" w14:textId="77777777" w:rsidR="007620D6" w:rsidRDefault="007620D6" w:rsidP="0000247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5"/>
        <w:gridCol w:w="1846"/>
        <w:gridCol w:w="1843"/>
        <w:gridCol w:w="2835"/>
      </w:tblGrid>
      <w:tr w:rsidR="00002474" w:rsidRPr="00011ADF" w14:paraId="3C08E4AE" w14:textId="77777777" w:rsidTr="008F1C1E">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154A3"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2.2 Operational Staff Management</w:t>
            </w:r>
          </w:p>
        </w:tc>
      </w:tr>
      <w:tr w:rsidR="002B39CF" w:rsidRPr="00011ADF" w14:paraId="70DF4715" w14:textId="77777777" w:rsidTr="00150582">
        <w:trPr>
          <w:cantSplit/>
          <w:trHeight w:val="144"/>
        </w:trPr>
        <w:tc>
          <w:tcPr>
            <w:tcW w:w="694" w:type="dxa"/>
            <w:shd w:val="clear" w:color="auto" w:fill="F2F2F2" w:themeFill="background1" w:themeFillShade="F2"/>
          </w:tcPr>
          <w:p w14:paraId="3C39BD87" w14:textId="77777777" w:rsidR="002B39CF" w:rsidRPr="00011ADF" w:rsidRDefault="002B39C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5" w:type="dxa"/>
            <w:shd w:val="clear" w:color="auto" w:fill="F2F2F2" w:themeFill="background1" w:themeFillShade="F2"/>
          </w:tcPr>
          <w:p w14:paraId="0E28C77A" w14:textId="77777777" w:rsidR="002B39CF" w:rsidRPr="00011ADF" w:rsidRDefault="002B39C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6" w:type="dxa"/>
            <w:shd w:val="clear" w:color="auto" w:fill="F2F2F2" w:themeFill="background1" w:themeFillShade="F2"/>
          </w:tcPr>
          <w:p w14:paraId="4D794838" w14:textId="77777777" w:rsidR="002B39CF" w:rsidRPr="00011ADF" w:rsidRDefault="002B39C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1843" w:type="dxa"/>
            <w:shd w:val="clear" w:color="auto" w:fill="F2F2F2" w:themeFill="background1" w:themeFillShade="F2"/>
          </w:tcPr>
          <w:p w14:paraId="40D46F53" w14:textId="77777777" w:rsidR="002B39CF" w:rsidRPr="00011ADF" w:rsidRDefault="002B39C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835" w:type="dxa"/>
            <w:shd w:val="clear" w:color="auto" w:fill="F2F2F2" w:themeFill="background1" w:themeFillShade="F2"/>
          </w:tcPr>
          <w:p w14:paraId="30BF9AF8" w14:textId="77777777" w:rsidR="002B39CF" w:rsidRPr="00011ADF" w:rsidRDefault="002B39C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2B39CF" w:rsidRPr="00011ADF" w14:paraId="63A565D9" w14:textId="77777777" w:rsidTr="00150582">
        <w:trPr>
          <w:cantSplit/>
          <w:trHeight w:val="144"/>
        </w:trPr>
        <w:tc>
          <w:tcPr>
            <w:tcW w:w="694" w:type="dxa"/>
            <w:shd w:val="clear" w:color="auto" w:fill="FFFFFF" w:themeFill="background1"/>
          </w:tcPr>
          <w:p w14:paraId="40B6F51A" w14:textId="77777777" w:rsidR="002B39CF" w:rsidRPr="00011ADF" w:rsidRDefault="002B39CF"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2.2.1</w:t>
            </w:r>
          </w:p>
        </w:tc>
        <w:tc>
          <w:tcPr>
            <w:tcW w:w="2705" w:type="dxa"/>
            <w:shd w:val="clear" w:color="auto" w:fill="FFFFFF" w:themeFill="background1"/>
          </w:tcPr>
          <w:p w14:paraId="45E5C5AE" w14:textId="5B80EBE8" w:rsidR="002B39CF" w:rsidRPr="00011ADF" w:rsidRDefault="002B39C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Staff Personal File</w:t>
            </w:r>
            <w:r w:rsidR="00011ADF">
              <w:rPr>
                <w:rFonts w:asciiTheme="minorHAnsi" w:hAnsiTheme="minorHAnsi" w:cstheme="minorHAnsi"/>
                <w:color w:val="231F20"/>
                <w:sz w:val="20"/>
                <w:szCs w:val="20"/>
              </w:rPr>
              <w:t>.</w:t>
            </w:r>
          </w:p>
        </w:tc>
        <w:tc>
          <w:tcPr>
            <w:tcW w:w="1846" w:type="dxa"/>
            <w:shd w:val="clear" w:color="auto" w:fill="FFFFFF" w:themeFill="background1"/>
          </w:tcPr>
          <w:p w14:paraId="1ADD78E2" w14:textId="77777777" w:rsidR="002B39CF" w:rsidRPr="00011ADF" w:rsidRDefault="002B39C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22C7B7AB" w14:textId="73405279" w:rsidR="002B39CF" w:rsidRPr="00011ADF" w:rsidRDefault="002B39CF" w:rsidP="003C7985">
            <w:pPr>
              <w:pStyle w:val="TableParagraph"/>
              <w:spacing w:before="120" w:line="240" w:lineRule="auto"/>
              <w:ind w:right="105"/>
              <w:rPr>
                <w:rFonts w:asciiTheme="minorHAnsi" w:hAnsiTheme="minorHAnsi" w:cstheme="minorHAnsi"/>
                <w:b/>
                <w:bCs/>
                <w:color w:val="231F20"/>
                <w:sz w:val="20"/>
                <w:szCs w:val="20"/>
              </w:rPr>
            </w:pPr>
            <w:r w:rsidRPr="00011ADF">
              <w:rPr>
                <w:rFonts w:asciiTheme="minorHAnsi" w:hAnsiTheme="minorHAnsi" w:cstheme="minorHAnsi"/>
                <w:color w:val="231F20"/>
                <w:sz w:val="20"/>
                <w:szCs w:val="20"/>
              </w:rPr>
              <w:t xml:space="preserve">Termination of Employment </w:t>
            </w:r>
            <w:r w:rsidRPr="00011ADF">
              <w:rPr>
                <w:rFonts w:asciiTheme="minorHAnsi" w:hAnsiTheme="minorHAnsi" w:cstheme="minorHAnsi"/>
                <w:b/>
                <w:bCs/>
                <w:color w:val="231F20"/>
                <w:sz w:val="20"/>
                <w:szCs w:val="20"/>
              </w:rPr>
              <w:t>+ 6 years</w:t>
            </w:r>
          </w:p>
          <w:p w14:paraId="3D733352" w14:textId="7BE70549" w:rsidR="002B39CF" w:rsidRPr="00011ADF" w:rsidRDefault="002B39CF" w:rsidP="003C7985">
            <w:pPr>
              <w:pStyle w:val="TableParagraph"/>
              <w:spacing w:before="120" w:line="240" w:lineRule="auto"/>
              <w:ind w:right="105"/>
              <w:rPr>
                <w:rFonts w:asciiTheme="minorHAnsi" w:hAnsiTheme="minorHAnsi" w:cstheme="minorHAnsi"/>
                <w:sz w:val="20"/>
                <w:szCs w:val="20"/>
              </w:rPr>
            </w:pPr>
            <w:r w:rsidRPr="00011ADF">
              <w:rPr>
                <w:rFonts w:asciiTheme="minorHAnsi" w:hAnsiTheme="minorHAnsi" w:cstheme="minorHAnsi"/>
                <w:b/>
                <w:bCs/>
                <w:sz w:val="20"/>
                <w:szCs w:val="20"/>
              </w:rPr>
              <w:t>NB:</w:t>
            </w:r>
            <w:r w:rsidRPr="00011ADF">
              <w:rPr>
                <w:rFonts w:asciiTheme="minorHAnsi" w:hAnsiTheme="minorHAnsi" w:cstheme="minorHAnsi"/>
                <w:sz w:val="20"/>
                <w:szCs w:val="20"/>
              </w:rPr>
              <w:t xml:space="preserve"> If transfer within Trust, file needs to move to new school (not to be classed as leaver)</w:t>
            </w:r>
            <w:r w:rsidR="00011ADF">
              <w:rPr>
                <w:rFonts w:asciiTheme="minorHAnsi" w:hAnsiTheme="minorHAnsi" w:cstheme="minorHAnsi"/>
                <w:sz w:val="20"/>
                <w:szCs w:val="20"/>
              </w:rPr>
              <w:t>.</w:t>
            </w:r>
          </w:p>
        </w:tc>
        <w:tc>
          <w:tcPr>
            <w:tcW w:w="2835" w:type="dxa"/>
            <w:shd w:val="clear" w:color="auto" w:fill="FFFFFF" w:themeFill="background1"/>
          </w:tcPr>
          <w:p w14:paraId="078493A1" w14:textId="05A8DA1B" w:rsidR="002B39CF" w:rsidRPr="00011ADF" w:rsidRDefault="005C7543" w:rsidP="003C7985">
            <w:pPr>
              <w:pStyle w:val="TableParagraph"/>
              <w:spacing w:before="120" w:line="240" w:lineRule="auto"/>
              <w:ind w:right="90"/>
              <w:rPr>
                <w:rFonts w:asciiTheme="minorHAnsi" w:hAnsiTheme="minorHAnsi" w:cstheme="minorHAnsi"/>
                <w:sz w:val="20"/>
                <w:szCs w:val="20"/>
              </w:rPr>
            </w:pPr>
            <w:r w:rsidRPr="00011ADF">
              <w:rPr>
                <w:rFonts w:asciiTheme="minorHAnsi" w:hAnsiTheme="minorHAnsi" w:cstheme="minorHAnsi"/>
                <w:color w:val="231F20"/>
                <w:sz w:val="20"/>
                <w:szCs w:val="20"/>
              </w:rPr>
              <w:t xml:space="preserve">Secure </w:t>
            </w:r>
            <w:r w:rsidR="001B3854" w:rsidRPr="00011ADF">
              <w:rPr>
                <w:rFonts w:asciiTheme="minorHAnsi" w:hAnsiTheme="minorHAnsi" w:cstheme="minorHAnsi"/>
                <w:color w:val="231F20"/>
                <w:sz w:val="20"/>
                <w:szCs w:val="20"/>
              </w:rPr>
              <w:t>disposal</w:t>
            </w:r>
          </w:p>
        </w:tc>
      </w:tr>
      <w:tr w:rsidR="002B39CF" w:rsidRPr="00011ADF" w14:paraId="4896579E" w14:textId="77777777" w:rsidTr="00150582">
        <w:trPr>
          <w:cantSplit/>
          <w:trHeight w:val="144"/>
        </w:trPr>
        <w:tc>
          <w:tcPr>
            <w:tcW w:w="694" w:type="dxa"/>
            <w:shd w:val="clear" w:color="auto" w:fill="FFFFFF" w:themeFill="background1"/>
          </w:tcPr>
          <w:p w14:paraId="5B412A7E" w14:textId="77777777" w:rsidR="002B39CF" w:rsidRPr="00011ADF" w:rsidRDefault="002B39C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2.2.2</w:t>
            </w:r>
          </w:p>
        </w:tc>
        <w:tc>
          <w:tcPr>
            <w:tcW w:w="2705" w:type="dxa"/>
            <w:shd w:val="clear" w:color="auto" w:fill="FFFFFF" w:themeFill="background1"/>
          </w:tcPr>
          <w:p w14:paraId="6E081CDB" w14:textId="385622C7" w:rsidR="002B39CF" w:rsidRPr="00011ADF" w:rsidRDefault="002B39C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Timesheets</w:t>
            </w:r>
            <w:r w:rsidR="00011ADF">
              <w:rPr>
                <w:rFonts w:asciiTheme="minorHAnsi" w:hAnsiTheme="minorHAnsi" w:cstheme="minorHAnsi"/>
                <w:color w:val="231F20"/>
                <w:sz w:val="20"/>
                <w:szCs w:val="20"/>
              </w:rPr>
              <w:t>.</w:t>
            </w:r>
          </w:p>
        </w:tc>
        <w:tc>
          <w:tcPr>
            <w:tcW w:w="1846" w:type="dxa"/>
            <w:shd w:val="clear" w:color="auto" w:fill="FFFFFF" w:themeFill="background1"/>
          </w:tcPr>
          <w:p w14:paraId="4847EBC7" w14:textId="77777777" w:rsidR="002B39CF" w:rsidRPr="00011ADF" w:rsidRDefault="002B39C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0A2D12A1" w14:textId="584CD811" w:rsidR="002B39CF" w:rsidRPr="00011ADF" w:rsidRDefault="002B39CF" w:rsidP="003C7985">
            <w:pPr>
              <w:pStyle w:val="TableParagraph"/>
              <w:spacing w:before="120" w:line="240" w:lineRule="auto"/>
              <w:ind w:right="10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 </w:t>
            </w:r>
            <w:r w:rsidRPr="00011ADF">
              <w:rPr>
                <w:rFonts w:asciiTheme="minorHAnsi" w:hAnsiTheme="minorHAnsi" w:cstheme="minorHAnsi"/>
                <w:b/>
                <w:bCs/>
                <w:color w:val="231F20"/>
                <w:sz w:val="20"/>
                <w:szCs w:val="20"/>
              </w:rPr>
              <w:t>6 years</w:t>
            </w:r>
          </w:p>
        </w:tc>
        <w:tc>
          <w:tcPr>
            <w:tcW w:w="2835" w:type="dxa"/>
            <w:shd w:val="clear" w:color="auto" w:fill="FFFFFF" w:themeFill="background1"/>
          </w:tcPr>
          <w:p w14:paraId="7E305C16" w14:textId="22600281" w:rsidR="002B39CF" w:rsidRPr="00011ADF" w:rsidRDefault="002B39CF" w:rsidP="003C7985">
            <w:pPr>
              <w:pStyle w:val="TableParagraph"/>
              <w:spacing w:before="120" w:line="240" w:lineRule="auto"/>
              <w:ind w:right="90"/>
              <w:rPr>
                <w:rFonts w:asciiTheme="minorHAnsi" w:hAnsiTheme="minorHAnsi" w:cstheme="minorHAnsi"/>
                <w:sz w:val="20"/>
                <w:szCs w:val="20"/>
              </w:rPr>
            </w:pPr>
            <w:r w:rsidRPr="00011ADF">
              <w:rPr>
                <w:rFonts w:asciiTheme="minorHAnsi" w:hAnsiTheme="minorHAnsi" w:cstheme="minorHAnsi"/>
                <w:color w:val="231F20"/>
                <w:sz w:val="20"/>
                <w:szCs w:val="20"/>
              </w:rPr>
              <w:t>S</w:t>
            </w:r>
            <w:r w:rsidR="00BE0B87" w:rsidRPr="00011ADF">
              <w:rPr>
                <w:rFonts w:asciiTheme="minorHAnsi" w:hAnsiTheme="minorHAnsi" w:cstheme="minorHAnsi"/>
                <w:color w:val="231F20"/>
                <w:sz w:val="20"/>
                <w:szCs w:val="20"/>
              </w:rPr>
              <w:t>ecure disposal</w:t>
            </w:r>
          </w:p>
        </w:tc>
      </w:tr>
      <w:tr w:rsidR="008F1C1E" w:rsidRPr="00011ADF" w14:paraId="40BB142B" w14:textId="77777777" w:rsidTr="00150582">
        <w:trPr>
          <w:cantSplit/>
          <w:trHeight w:val="144"/>
        </w:trPr>
        <w:tc>
          <w:tcPr>
            <w:tcW w:w="694" w:type="dxa"/>
            <w:shd w:val="clear" w:color="auto" w:fill="FFFFFF" w:themeFill="background1"/>
          </w:tcPr>
          <w:p w14:paraId="05B47C46" w14:textId="4638BBA9"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2.2.3</w:t>
            </w:r>
          </w:p>
        </w:tc>
        <w:tc>
          <w:tcPr>
            <w:tcW w:w="2705" w:type="dxa"/>
            <w:shd w:val="clear" w:color="auto" w:fill="FFFFFF" w:themeFill="background1"/>
          </w:tcPr>
          <w:p w14:paraId="78104DC3" w14:textId="3C120D1F" w:rsidR="008F1C1E" w:rsidRPr="00011ADF" w:rsidRDefault="008F1C1E"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Annual appraisal/ performance management and quality assurance/ teacher lesson observations/ CPD records</w:t>
            </w:r>
            <w:r w:rsidR="00011ADF">
              <w:rPr>
                <w:rFonts w:asciiTheme="minorHAnsi" w:hAnsiTheme="minorHAnsi" w:cstheme="minorHAnsi"/>
                <w:color w:val="231F20"/>
                <w:sz w:val="20"/>
                <w:szCs w:val="20"/>
              </w:rPr>
              <w:t>.</w:t>
            </w:r>
          </w:p>
        </w:tc>
        <w:tc>
          <w:tcPr>
            <w:tcW w:w="1846" w:type="dxa"/>
            <w:shd w:val="clear" w:color="auto" w:fill="FFFFFF" w:themeFill="background1"/>
          </w:tcPr>
          <w:p w14:paraId="248424DB" w14:textId="59FE4AE3"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07A2921F" w14:textId="1709EFC7" w:rsidR="008F1C1E" w:rsidRPr="00011ADF" w:rsidRDefault="008F1C1E" w:rsidP="008F1C1E">
            <w:pPr>
              <w:pStyle w:val="TableParagraph"/>
              <w:spacing w:before="120" w:line="240" w:lineRule="auto"/>
              <w:ind w:right="105"/>
              <w:rPr>
                <w:rFonts w:asciiTheme="minorHAnsi" w:hAnsiTheme="minorHAnsi" w:cstheme="minorHAnsi"/>
                <w:b/>
                <w:bCs/>
                <w:color w:val="231F20"/>
                <w:sz w:val="20"/>
                <w:szCs w:val="20"/>
              </w:rPr>
            </w:pPr>
            <w:r w:rsidRPr="00011ADF">
              <w:rPr>
                <w:rFonts w:asciiTheme="minorHAnsi" w:hAnsiTheme="minorHAnsi" w:cstheme="minorHAnsi"/>
                <w:color w:val="231F20"/>
                <w:sz w:val="20"/>
                <w:szCs w:val="20"/>
              </w:rPr>
              <w:t xml:space="preserve">Current year + </w:t>
            </w:r>
            <w:r w:rsidRPr="00011ADF">
              <w:rPr>
                <w:rFonts w:asciiTheme="minorHAnsi" w:hAnsiTheme="minorHAnsi" w:cstheme="minorHAnsi"/>
                <w:b/>
                <w:bCs/>
                <w:color w:val="231F20"/>
                <w:sz w:val="20"/>
                <w:szCs w:val="20"/>
              </w:rPr>
              <w:t>6 years</w:t>
            </w:r>
          </w:p>
          <w:p w14:paraId="7C86B880" w14:textId="02CC7686" w:rsidR="008F1C1E" w:rsidRPr="00011ADF" w:rsidRDefault="008F1C1E" w:rsidP="008F1C1E">
            <w:pPr>
              <w:pStyle w:val="TableParagraph"/>
              <w:spacing w:before="120" w:line="240" w:lineRule="auto"/>
              <w:ind w:right="105"/>
              <w:rPr>
                <w:rFonts w:asciiTheme="minorHAnsi" w:hAnsiTheme="minorHAnsi" w:cstheme="minorHAnsi"/>
                <w:color w:val="231F20"/>
                <w:sz w:val="20"/>
                <w:szCs w:val="20"/>
              </w:rPr>
            </w:pPr>
            <w:r w:rsidRPr="00011ADF">
              <w:rPr>
                <w:rFonts w:asciiTheme="minorHAnsi" w:hAnsiTheme="minorHAnsi" w:cstheme="minorHAnsi"/>
                <w:b/>
                <w:bCs/>
                <w:color w:val="231F20"/>
                <w:sz w:val="20"/>
                <w:szCs w:val="20"/>
              </w:rPr>
              <w:t>NB:</w:t>
            </w:r>
            <w:r w:rsidRPr="00011ADF">
              <w:rPr>
                <w:rFonts w:asciiTheme="minorHAnsi" w:hAnsiTheme="minorHAnsi" w:cstheme="minorHAnsi"/>
                <w:color w:val="231F20"/>
                <w:sz w:val="20"/>
                <w:szCs w:val="20"/>
              </w:rPr>
              <w:t xml:space="preserve"> Must not be held in personal file.</w:t>
            </w:r>
          </w:p>
        </w:tc>
        <w:tc>
          <w:tcPr>
            <w:tcW w:w="2835" w:type="dxa"/>
            <w:shd w:val="clear" w:color="auto" w:fill="FFFFFF" w:themeFill="background1"/>
          </w:tcPr>
          <w:p w14:paraId="576109A0" w14:textId="7F6D6246" w:rsidR="008F1C1E" w:rsidRPr="00011ADF" w:rsidRDefault="008F1C1E" w:rsidP="003C7985">
            <w:pPr>
              <w:pStyle w:val="TableParagraph"/>
              <w:spacing w:before="120" w:line="240" w:lineRule="auto"/>
              <w:ind w:right="90"/>
              <w:rPr>
                <w:rFonts w:asciiTheme="minorHAnsi" w:hAnsiTheme="minorHAnsi" w:cstheme="minorHAnsi"/>
                <w:color w:val="231F20"/>
                <w:sz w:val="20"/>
                <w:szCs w:val="20"/>
              </w:rPr>
            </w:pPr>
            <w:r w:rsidRPr="00011ADF">
              <w:rPr>
                <w:rFonts w:asciiTheme="minorHAnsi" w:hAnsiTheme="minorHAnsi" w:cstheme="minorHAnsi"/>
                <w:color w:val="231F20"/>
                <w:sz w:val="20"/>
                <w:szCs w:val="20"/>
              </w:rPr>
              <w:t>Secure disposal</w:t>
            </w:r>
          </w:p>
        </w:tc>
      </w:tr>
      <w:tr w:rsidR="008F1C1E" w:rsidRPr="00011ADF" w14:paraId="05F6F2BA" w14:textId="77777777" w:rsidTr="00150582">
        <w:trPr>
          <w:cantSplit/>
          <w:trHeight w:val="144"/>
        </w:trPr>
        <w:tc>
          <w:tcPr>
            <w:tcW w:w="694" w:type="dxa"/>
            <w:shd w:val="clear" w:color="auto" w:fill="FFFFFF" w:themeFill="background1"/>
          </w:tcPr>
          <w:p w14:paraId="5ACF5318" w14:textId="1E9EE46E"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lastRenderedPageBreak/>
              <w:t>2.2.4</w:t>
            </w:r>
          </w:p>
        </w:tc>
        <w:tc>
          <w:tcPr>
            <w:tcW w:w="2705" w:type="dxa"/>
            <w:shd w:val="clear" w:color="auto" w:fill="FFFFFF" w:themeFill="background1"/>
          </w:tcPr>
          <w:p w14:paraId="7651D2D4" w14:textId="54A8DDEE" w:rsidR="00011ADF" w:rsidRDefault="008F1C1E"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sz w:val="20"/>
                <w:szCs w:val="20"/>
              </w:rPr>
              <w:t>Request for authori</w:t>
            </w:r>
            <w:r w:rsidR="00011ADF">
              <w:rPr>
                <w:rFonts w:asciiTheme="minorHAnsi" w:hAnsiTheme="minorHAnsi" w:cstheme="minorHAnsi"/>
                <w:sz w:val="20"/>
                <w:szCs w:val="20"/>
              </w:rPr>
              <w:t>s</w:t>
            </w:r>
            <w:r w:rsidRPr="00011ADF">
              <w:rPr>
                <w:rFonts w:asciiTheme="minorHAnsi" w:hAnsiTheme="minorHAnsi" w:cstheme="minorHAnsi"/>
                <w:sz w:val="20"/>
                <w:szCs w:val="20"/>
              </w:rPr>
              <w:t>ed leave (</w:t>
            </w:r>
            <w:r w:rsidR="001B6488" w:rsidRPr="00011ADF">
              <w:rPr>
                <w:rFonts w:asciiTheme="minorHAnsi" w:hAnsiTheme="minorHAnsi" w:cstheme="minorHAnsi"/>
                <w:sz w:val="20"/>
                <w:szCs w:val="20"/>
              </w:rPr>
              <w:t>i.e.,</w:t>
            </w:r>
            <w:r w:rsidRPr="00011ADF">
              <w:rPr>
                <w:rFonts w:asciiTheme="minorHAnsi" w:hAnsiTheme="minorHAnsi" w:cstheme="minorHAnsi"/>
                <w:sz w:val="20"/>
                <w:szCs w:val="20"/>
              </w:rPr>
              <w:t xml:space="preserve"> medical appointment). </w:t>
            </w:r>
          </w:p>
          <w:p w14:paraId="5EB3B953" w14:textId="325F81AE" w:rsidR="008F1C1E" w:rsidRPr="00011ADF" w:rsidRDefault="008F1C1E"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sz w:val="20"/>
                <w:szCs w:val="20"/>
              </w:rPr>
              <w:t xml:space="preserve">Hospital notices/ evidence of appt </w:t>
            </w:r>
            <w:r w:rsidR="001B6488" w:rsidRPr="00011ADF">
              <w:rPr>
                <w:rFonts w:asciiTheme="minorHAnsi" w:hAnsiTheme="minorHAnsi" w:cstheme="minorHAnsi"/>
                <w:sz w:val="20"/>
                <w:szCs w:val="20"/>
              </w:rPr>
              <w:t>etc.</w:t>
            </w:r>
            <w:r w:rsidRPr="00011ADF">
              <w:rPr>
                <w:rFonts w:asciiTheme="minorHAnsi" w:hAnsiTheme="minorHAnsi" w:cstheme="minorHAnsi"/>
                <w:sz w:val="20"/>
                <w:szCs w:val="20"/>
              </w:rPr>
              <w:t xml:space="preserve"> to be deleted once decision made</w:t>
            </w:r>
            <w:r w:rsidR="00011ADF">
              <w:rPr>
                <w:rFonts w:asciiTheme="minorHAnsi" w:hAnsiTheme="minorHAnsi" w:cstheme="minorHAnsi"/>
                <w:sz w:val="20"/>
                <w:szCs w:val="20"/>
              </w:rPr>
              <w:t>.</w:t>
            </w:r>
          </w:p>
        </w:tc>
        <w:tc>
          <w:tcPr>
            <w:tcW w:w="1846" w:type="dxa"/>
            <w:shd w:val="clear" w:color="auto" w:fill="FFFFFF" w:themeFill="background1"/>
          </w:tcPr>
          <w:p w14:paraId="2FD99DCA" w14:textId="7527BDE8"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Yes</w:t>
            </w:r>
          </w:p>
        </w:tc>
        <w:tc>
          <w:tcPr>
            <w:tcW w:w="1843" w:type="dxa"/>
            <w:shd w:val="clear" w:color="auto" w:fill="FFFFFF" w:themeFill="background1"/>
          </w:tcPr>
          <w:p w14:paraId="50601528" w14:textId="1907DD59" w:rsidR="008F1C1E" w:rsidRPr="00011ADF" w:rsidRDefault="008F1C1E" w:rsidP="003C7985">
            <w:pPr>
              <w:pStyle w:val="TableParagraph"/>
              <w:spacing w:before="120" w:line="240" w:lineRule="auto"/>
              <w:ind w:right="105"/>
              <w:rPr>
                <w:rFonts w:asciiTheme="minorHAnsi" w:hAnsiTheme="minorHAnsi" w:cstheme="minorHAnsi"/>
                <w:color w:val="231F20"/>
                <w:sz w:val="20"/>
                <w:szCs w:val="20"/>
              </w:rPr>
            </w:pPr>
            <w:r w:rsidRPr="00011ADF">
              <w:rPr>
                <w:rFonts w:asciiTheme="minorHAnsi" w:hAnsiTheme="minorHAnsi" w:cstheme="minorHAnsi"/>
                <w:b/>
                <w:bCs/>
                <w:color w:val="231F20"/>
                <w:sz w:val="20"/>
                <w:szCs w:val="20"/>
              </w:rPr>
              <w:t>3 years</w:t>
            </w:r>
            <w:r w:rsidRPr="00011ADF">
              <w:rPr>
                <w:rFonts w:asciiTheme="minorHAnsi" w:hAnsiTheme="minorHAnsi" w:cstheme="minorHAnsi"/>
                <w:color w:val="231F20"/>
                <w:sz w:val="20"/>
                <w:szCs w:val="20"/>
              </w:rPr>
              <w:t xml:space="preserve"> from request.</w:t>
            </w:r>
          </w:p>
          <w:p w14:paraId="69A2A947" w14:textId="37DFD119" w:rsidR="008F1C1E" w:rsidRPr="00011ADF" w:rsidRDefault="008F1C1E" w:rsidP="00F52027">
            <w:pPr>
              <w:pStyle w:val="TableParagraph"/>
              <w:spacing w:before="120" w:line="240" w:lineRule="auto"/>
              <w:ind w:right="105"/>
              <w:rPr>
                <w:rFonts w:asciiTheme="minorHAnsi" w:hAnsiTheme="minorHAnsi" w:cstheme="minorHAnsi"/>
                <w:color w:val="231F20"/>
                <w:sz w:val="20"/>
                <w:szCs w:val="20"/>
              </w:rPr>
            </w:pPr>
            <w:r w:rsidRPr="00011ADF">
              <w:rPr>
                <w:rFonts w:asciiTheme="minorHAnsi" w:hAnsiTheme="minorHAnsi" w:cstheme="minorHAnsi"/>
                <w:b/>
                <w:bCs/>
                <w:color w:val="231F20"/>
                <w:sz w:val="20"/>
                <w:szCs w:val="20"/>
              </w:rPr>
              <w:t>NB:</w:t>
            </w:r>
            <w:r w:rsidRPr="00011ADF">
              <w:rPr>
                <w:rFonts w:asciiTheme="minorHAnsi" w:hAnsiTheme="minorHAnsi" w:cstheme="minorHAnsi"/>
                <w:color w:val="231F20"/>
                <w:sz w:val="20"/>
                <w:szCs w:val="20"/>
              </w:rPr>
              <w:t xml:space="preserve"> Must not be held in personal file.</w:t>
            </w:r>
          </w:p>
          <w:p w14:paraId="4A8712CB" w14:textId="5415290C" w:rsidR="008F1C1E" w:rsidRPr="00011ADF" w:rsidRDefault="008F1C1E" w:rsidP="003C7985">
            <w:pPr>
              <w:pStyle w:val="TableParagraph"/>
              <w:spacing w:before="120" w:line="240" w:lineRule="auto"/>
              <w:ind w:right="105"/>
              <w:rPr>
                <w:rFonts w:asciiTheme="minorHAnsi" w:hAnsiTheme="minorHAnsi" w:cstheme="minorHAnsi"/>
                <w:color w:val="231F20"/>
                <w:sz w:val="20"/>
                <w:szCs w:val="20"/>
              </w:rPr>
            </w:pPr>
          </w:p>
        </w:tc>
        <w:tc>
          <w:tcPr>
            <w:tcW w:w="2835" w:type="dxa"/>
            <w:shd w:val="clear" w:color="auto" w:fill="FFFFFF" w:themeFill="background1"/>
          </w:tcPr>
          <w:p w14:paraId="4C551D84" w14:textId="74FFDBB5" w:rsidR="008F1C1E" w:rsidRPr="00011ADF" w:rsidRDefault="005C7543" w:rsidP="003C7985">
            <w:pPr>
              <w:pStyle w:val="TableParagraph"/>
              <w:spacing w:before="120" w:line="240" w:lineRule="auto"/>
              <w:ind w:left="55" w:right="90"/>
              <w:rPr>
                <w:rFonts w:asciiTheme="minorHAnsi" w:hAnsiTheme="minorHAnsi" w:cstheme="minorHAnsi"/>
                <w:color w:val="231F20"/>
                <w:sz w:val="20"/>
                <w:szCs w:val="20"/>
              </w:rPr>
            </w:pPr>
            <w:r w:rsidRPr="00011ADF">
              <w:rPr>
                <w:rFonts w:asciiTheme="minorHAnsi" w:hAnsiTheme="minorHAnsi" w:cstheme="minorHAnsi"/>
                <w:color w:val="231F20"/>
                <w:sz w:val="20"/>
                <w:szCs w:val="20"/>
              </w:rPr>
              <w:t>S</w:t>
            </w:r>
            <w:r w:rsidR="008F1C1E" w:rsidRPr="00011ADF">
              <w:rPr>
                <w:rFonts w:asciiTheme="minorHAnsi" w:hAnsiTheme="minorHAnsi" w:cstheme="minorHAnsi"/>
                <w:color w:val="231F20"/>
                <w:sz w:val="20"/>
                <w:szCs w:val="20"/>
              </w:rPr>
              <w:t>ecure disposal</w:t>
            </w:r>
            <w:r w:rsidR="00011ADF">
              <w:rPr>
                <w:rFonts w:asciiTheme="minorHAnsi" w:hAnsiTheme="minorHAnsi" w:cstheme="minorHAnsi"/>
                <w:color w:val="231F20"/>
                <w:sz w:val="20"/>
                <w:szCs w:val="20"/>
              </w:rPr>
              <w:t>.</w:t>
            </w:r>
            <w:r w:rsidR="008F1C1E" w:rsidRPr="00011ADF">
              <w:rPr>
                <w:rFonts w:asciiTheme="minorHAnsi" w:hAnsiTheme="minorHAnsi" w:cstheme="minorHAnsi"/>
                <w:color w:val="231F20"/>
                <w:sz w:val="20"/>
                <w:szCs w:val="20"/>
              </w:rPr>
              <w:t xml:space="preserve"> </w:t>
            </w:r>
          </w:p>
          <w:p w14:paraId="3AE8C95E" w14:textId="169C987B" w:rsidR="008F1C1E" w:rsidRPr="00011ADF" w:rsidRDefault="008F1C1E" w:rsidP="003C7985">
            <w:pPr>
              <w:pStyle w:val="TableParagraph"/>
              <w:spacing w:before="120" w:line="240" w:lineRule="auto"/>
              <w:ind w:left="55" w:right="90"/>
              <w:rPr>
                <w:rFonts w:asciiTheme="minorHAnsi" w:hAnsiTheme="minorHAnsi" w:cstheme="minorHAnsi"/>
                <w:color w:val="231F20"/>
                <w:sz w:val="20"/>
                <w:szCs w:val="20"/>
              </w:rPr>
            </w:pPr>
            <w:r w:rsidRPr="00011ADF">
              <w:rPr>
                <w:rFonts w:asciiTheme="minorHAnsi" w:hAnsiTheme="minorHAnsi" w:cstheme="minorHAnsi"/>
                <w:color w:val="231F20"/>
                <w:sz w:val="20"/>
                <w:szCs w:val="20"/>
              </w:rPr>
              <w:t>Paper and electronic copies</w:t>
            </w:r>
            <w:r w:rsidR="00011ADF">
              <w:rPr>
                <w:rFonts w:asciiTheme="minorHAnsi" w:hAnsiTheme="minorHAnsi" w:cstheme="minorHAnsi"/>
                <w:color w:val="231F20"/>
                <w:sz w:val="20"/>
                <w:szCs w:val="20"/>
              </w:rPr>
              <w:t>.</w:t>
            </w:r>
          </w:p>
        </w:tc>
      </w:tr>
    </w:tbl>
    <w:p w14:paraId="27AC7ECB" w14:textId="2FED122C" w:rsidR="00002474" w:rsidRPr="00011ADF" w:rsidRDefault="00002474" w:rsidP="00002474">
      <w:pPr>
        <w:rPr>
          <w:rFonts w:asciiTheme="minorHAnsi" w:hAnsiTheme="minorHAnsi" w:cstheme="minorHAnsi"/>
          <w:szCs w:val="20"/>
        </w:rPr>
      </w:pPr>
    </w:p>
    <w:p w14:paraId="26BCBC8E" w14:textId="77777777" w:rsidR="00011ADF" w:rsidRPr="00011ADF" w:rsidRDefault="00011ADF" w:rsidP="008E1C8A">
      <w:pPr>
        <w:ind w:left="0"/>
        <w:rPr>
          <w:rFonts w:asciiTheme="minorHAnsi" w:hAnsiTheme="minorHAnsi" w:cstheme="minorHAnsi"/>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1"/>
        <w:gridCol w:w="2711"/>
        <w:gridCol w:w="1013"/>
        <w:gridCol w:w="2956"/>
        <w:gridCol w:w="2694"/>
      </w:tblGrid>
      <w:tr w:rsidR="00002474" w:rsidRPr="00011ADF" w14:paraId="624FE78F" w14:textId="77777777" w:rsidTr="008F1C1E">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8E899"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2.3 Management of Disciplinary and Grievance Processes</w:t>
            </w:r>
          </w:p>
        </w:tc>
      </w:tr>
      <w:tr w:rsidR="00F666F4" w:rsidRPr="00011ADF" w14:paraId="1EE60AE7" w14:textId="77777777" w:rsidTr="008F1C1E">
        <w:trPr>
          <w:cantSplit/>
          <w:trHeight w:val="144"/>
        </w:trPr>
        <w:tc>
          <w:tcPr>
            <w:tcW w:w="691" w:type="dxa"/>
            <w:shd w:val="clear" w:color="auto" w:fill="F2F2F2" w:themeFill="background1" w:themeFillShade="F2"/>
          </w:tcPr>
          <w:p w14:paraId="2E7338B5" w14:textId="77777777" w:rsidR="00F666F4" w:rsidRPr="00011ADF" w:rsidRDefault="00F666F4"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11" w:type="dxa"/>
            <w:shd w:val="clear" w:color="auto" w:fill="F2F2F2" w:themeFill="background1" w:themeFillShade="F2"/>
          </w:tcPr>
          <w:p w14:paraId="155356D7" w14:textId="77777777" w:rsidR="00F666F4" w:rsidRPr="00011ADF" w:rsidRDefault="00F666F4"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013" w:type="dxa"/>
            <w:shd w:val="clear" w:color="auto" w:fill="F2F2F2" w:themeFill="background1" w:themeFillShade="F2"/>
          </w:tcPr>
          <w:p w14:paraId="39373CD7" w14:textId="77777777" w:rsidR="00F666F4" w:rsidRPr="00011ADF" w:rsidRDefault="00F666F4"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956" w:type="dxa"/>
            <w:shd w:val="clear" w:color="auto" w:fill="F2F2F2" w:themeFill="background1" w:themeFillShade="F2"/>
          </w:tcPr>
          <w:p w14:paraId="1725C991" w14:textId="77777777" w:rsidR="00F666F4" w:rsidRPr="00011ADF" w:rsidRDefault="00F666F4"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694" w:type="dxa"/>
            <w:shd w:val="clear" w:color="auto" w:fill="F2F2F2" w:themeFill="background1" w:themeFillShade="F2"/>
          </w:tcPr>
          <w:p w14:paraId="1FB281C4" w14:textId="77777777" w:rsidR="00F666F4" w:rsidRPr="00011ADF" w:rsidRDefault="00F666F4"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66F4" w:rsidRPr="00011ADF" w14:paraId="4BE8E0D6" w14:textId="77777777" w:rsidTr="008F1C1E">
        <w:trPr>
          <w:cantSplit/>
          <w:trHeight w:val="144"/>
        </w:trPr>
        <w:tc>
          <w:tcPr>
            <w:tcW w:w="691" w:type="dxa"/>
            <w:shd w:val="clear" w:color="auto" w:fill="FFFFFF" w:themeFill="background1"/>
          </w:tcPr>
          <w:p w14:paraId="7A3D0F7D" w14:textId="77777777" w:rsidR="00F666F4" w:rsidRPr="00011ADF" w:rsidRDefault="00F666F4" w:rsidP="003C7985">
            <w:pPr>
              <w:pStyle w:val="TableParagraph"/>
              <w:spacing w:before="120" w:line="240" w:lineRule="auto"/>
              <w:ind w:left="0"/>
              <w:rPr>
                <w:rFonts w:asciiTheme="minorHAnsi" w:hAnsiTheme="minorHAnsi" w:cstheme="minorHAnsi"/>
                <w:sz w:val="20"/>
                <w:szCs w:val="20"/>
              </w:rPr>
            </w:pPr>
            <w:bookmarkStart w:id="23" w:name="_Hlk70599218"/>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2.3.1</w:t>
            </w:r>
          </w:p>
        </w:tc>
        <w:tc>
          <w:tcPr>
            <w:tcW w:w="2711" w:type="dxa"/>
            <w:shd w:val="clear" w:color="auto" w:fill="FFFFFF" w:themeFill="background1"/>
          </w:tcPr>
          <w:p w14:paraId="13882ADE" w14:textId="47769B40" w:rsidR="00F666F4" w:rsidRPr="00011ADF" w:rsidRDefault="00F666F4"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Allegation of a child protection nature against a member of staff including where the allegation is unfounded</w:t>
            </w:r>
          </w:p>
        </w:tc>
        <w:tc>
          <w:tcPr>
            <w:tcW w:w="1013" w:type="dxa"/>
            <w:shd w:val="clear" w:color="auto" w:fill="FFFFFF" w:themeFill="background1"/>
          </w:tcPr>
          <w:p w14:paraId="69E1553F" w14:textId="77777777" w:rsidR="00F666F4" w:rsidRPr="00011ADF" w:rsidRDefault="00F666F4"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56" w:type="dxa"/>
            <w:shd w:val="clear" w:color="auto" w:fill="FFFFFF" w:themeFill="background1"/>
          </w:tcPr>
          <w:p w14:paraId="51D53F72" w14:textId="67E81640" w:rsidR="00F666F4" w:rsidRPr="00011ADF" w:rsidRDefault="00F666F4" w:rsidP="00C83862">
            <w:pPr>
              <w:pStyle w:val="TableParagraph"/>
              <w:spacing w:before="120" w:line="240" w:lineRule="auto"/>
              <w:ind w:right="15"/>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All records to be placed in a sealed envelope with the </w:t>
            </w:r>
            <w:r w:rsidRPr="00011ADF">
              <w:rPr>
                <w:rFonts w:asciiTheme="minorHAnsi" w:hAnsiTheme="minorHAnsi" w:cstheme="minorHAnsi"/>
                <w:b/>
                <w:bCs/>
                <w:color w:val="231F20"/>
                <w:sz w:val="20"/>
                <w:szCs w:val="20"/>
              </w:rPr>
              <w:t>destruction date added</w:t>
            </w:r>
            <w:r w:rsidRPr="00011ADF">
              <w:rPr>
                <w:rFonts w:asciiTheme="minorHAnsi" w:hAnsiTheme="minorHAnsi" w:cstheme="minorHAnsi"/>
                <w:color w:val="231F20"/>
                <w:sz w:val="20"/>
                <w:szCs w:val="20"/>
              </w:rPr>
              <w:t xml:space="preserve">. To be kept in the </w:t>
            </w:r>
            <w:r w:rsidR="00011ADF">
              <w:rPr>
                <w:rFonts w:asciiTheme="minorHAnsi" w:hAnsiTheme="minorHAnsi" w:cstheme="minorHAnsi"/>
                <w:color w:val="231F20"/>
                <w:sz w:val="20"/>
                <w:szCs w:val="20"/>
              </w:rPr>
              <w:t xml:space="preserve">staff </w:t>
            </w:r>
            <w:r w:rsidRPr="00011ADF">
              <w:rPr>
                <w:rFonts w:asciiTheme="minorHAnsi" w:hAnsiTheme="minorHAnsi" w:cstheme="minorHAnsi"/>
                <w:color w:val="231F20"/>
                <w:sz w:val="20"/>
                <w:szCs w:val="20"/>
              </w:rPr>
              <w:t>personal file</w:t>
            </w:r>
          </w:p>
          <w:p w14:paraId="0490407C" w14:textId="34562577" w:rsidR="00F666F4" w:rsidRPr="00011ADF" w:rsidRDefault="008F1C1E" w:rsidP="001A4896">
            <w:pPr>
              <w:pStyle w:val="TableParagraph"/>
              <w:spacing w:before="120" w:line="240" w:lineRule="auto"/>
              <w:ind w:right="15"/>
              <w:rPr>
                <w:rFonts w:asciiTheme="minorHAnsi" w:hAnsiTheme="minorHAnsi" w:cstheme="minorHAnsi"/>
                <w:color w:val="231F20"/>
                <w:sz w:val="20"/>
                <w:szCs w:val="20"/>
              </w:rPr>
            </w:pPr>
            <w:r w:rsidRPr="00011ADF">
              <w:rPr>
                <w:rFonts w:asciiTheme="minorHAnsi" w:hAnsiTheme="minorHAnsi" w:cstheme="minorHAnsi"/>
                <w:color w:val="231F20"/>
                <w:sz w:val="20"/>
                <w:szCs w:val="20"/>
              </w:rPr>
              <w:t>Retained until</w:t>
            </w:r>
            <w:r w:rsidR="00F666F4" w:rsidRPr="00011ADF">
              <w:rPr>
                <w:rFonts w:asciiTheme="minorHAnsi" w:hAnsiTheme="minorHAnsi" w:cstheme="minorHAnsi"/>
                <w:color w:val="231F20"/>
                <w:sz w:val="20"/>
                <w:szCs w:val="20"/>
              </w:rPr>
              <w:t xml:space="preserve"> the person’s normal </w:t>
            </w:r>
            <w:r w:rsidR="00F666F4" w:rsidRPr="00011ADF">
              <w:rPr>
                <w:rFonts w:asciiTheme="minorHAnsi" w:hAnsiTheme="minorHAnsi" w:cstheme="minorHAnsi"/>
                <w:b/>
                <w:bCs/>
                <w:color w:val="231F20"/>
                <w:sz w:val="20"/>
                <w:szCs w:val="20"/>
              </w:rPr>
              <w:t>retirement age</w:t>
            </w:r>
            <w:r w:rsidR="00F666F4" w:rsidRPr="00011ADF">
              <w:rPr>
                <w:rFonts w:asciiTheme="minorHAnsi" w:hAnsiTheme="minorHAnsi" w:cstheme="minorHAnsi"/>
                <w:color w:val="231F20"/>
                <w:sz w:val="20"/>
                <w:szCs w:val="20"/>
              </w:rPr>
              <w:t xml:space="preserve"> or </w:t>
            </w:r>
            <w:r w:rsidR="00F666F4" w:rsidRPr="00011ADF">
              <w:rPr>
                <w:rFonts w:asciiTheme="minorHAnsi" w:hAnsiTheme="minorHAnsi" w:cstheme="minorHAnsi"/>
                <w:b/>
                <w:bCs/>
                <w:color w:val="231F20"/>
                <w:sz w:val="20"/>
                <w:szCs w:val="20"/>
              </w:rPr>
              <w:t>10 years</w:t>
            </w:r>
            <w:r w:rsidR="00F666F4" w:rsidRPr="00011ADF">
              <w:rPr>
                <w:rFonts w:asciiTheme="minorHAnsi" w:hAnsiTheme="minorHAnsi" w:cstheme="minorHAnsi"/>
                <w:color w:val="231F20"/>
                <w:sz w:val="20"/>
                <w:szCs w:val="20"/>
              </w:rPr>
              <w:t xml:space="preserve"> from the date of the allegation whichever is the longer</w:t>
            </w:r>
          </w:p>
        </w:tc>
        <w:tc>
          <w:tcPr>
            <w:tcW w:w="2694" w:type="dxa"/>
            <w:shd w:val="clear" w:color="auto" w:fill="FFFFFF" w:themeFill="background1"/>
          </w:tcPr>
          <w:p w14:paraId="2D068C6C" w14:textId="615107D3" w:rsidR="00F666F4" w:rsidRPr="00011ADF" w:rsidRDefault="00F666F4"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and permanent</w:t>
            </w:r>
            <w:r w:rsidR="00544F42" w:rsidRPr="00011ADF">
              <w:rPr>
                <w:rFonts w:asciiTheme="minorHAnsi" w:hAnsiTheme="minorHAnsi" w:cstheme="minorHAnsi"/>
                <w:color w:val="231F20"/>
                <w:sz w:val="20"/>
                <w:szCs w:val="20"/>
              </w:rPr>
              <w:t xml:space="preserve"> disposal</w:t>
            </w:r>
          </w:p>
          <w:p w14:paraId="6F45C7A0" w14:textId="14B57915" w:rsidR="00F666F4" w:rsidRPr="00011ADF" w:rsidRDefault="00F666F4" w:rsidP="003C7985">
            <w:pPr>
              <w:pStyle w:val="TableParagraph"/>
              <w:spacing w:before="120" w:line="240" w:lineRule="auto"/>
              <w:rPr>
                <w:rFonts w:asciiTheme="minorHAnsi" w:hAnsiTheme="minorHAnsi" w:cstheme="minorHAnsi"/>
                <w:b/>
                <w:bCs/>
                <w:sz w:val="20"/>
                <w:szCs w:val="20"/>
              </w:rPr>
            </w:pPr>
            <w:r w:rsidRPr="00011ADF">
              <w:rPr>
                <w:rFonts w:asciiTheme="minorHAnsi" w:hAnsiTheme="minorHAnsi" w:cstheme="minorHAnsi"/>
                <w:b/>
                <w:bCs/>
                <w:color w:val="231F20"/>
                <w:sz w:val="20"/>
                <w:szCs w:val="20"/>
              </w:rPr>
              <w:t>These records must be shredded or securely disposed of</w:t>
            </w:r>
          </w:p>
        </w:tc>
      </w:tr>
      <w:bookmarkEnd w:id="23"/>
      <w:tr w:rsidR="00F666F4" w:rsidRPr="00011ADF" w14:paraId="22F63D0B" w14:textId="77777777" w:rsidTr="008F1C1E">
        <w:trPr>
          <w:cantSplit/>
          <w:trHeight w:val="144"/>
        </w:trPr>
        <w:tc>
          <w:tcPr>
            <w:tcW w:w="691" w:type="dxa"/>
            <w:shd w:val="clear" w:color="auto" w:fill="FFFFFF" w:themeFill="background1"/>
          </w:tcPr>
          <w:p w14:paraId="72C3E578" w14:textId="77777777" w:rsidR="00F666F4" w:rsidRDefault="00F666F4"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2.3.2</w:t>
            </w:r>
          </w:p>
          <w:p w14:paraId="47AFB160" w14:textId="77777777" w:rsidR="00011ADF" w:rsidRDefault="00011ADF" w:rsidP="003C7985">
            <w:pPr>
              <w:pStyle w:val="TableParagraph"/>
              <w:spacing w:before="120" w:line="240" w:lineRule="auto"/>
              <w:rPr>
                <w:rFonts w:asciiTheme="minorHAnsi" w:hAnsiTheme="minorHAnsi" w:cstheme="minorHAnsi"/>
                <w:color w:val="231F20"/>
                <w:sz w:val="20"/>
                <w:szCs w:val="20"/>
              </w:rPr>
            </w:pPr>
          </w:p>
          <w:p w14:paraId="40064D28" w14:textId="29088A55" w:rsidR="00011ADF" w:rsidRPr="00011ADF" w:rsidRDefault="00011ADF" w:rsidP="003C7985">
            <w:pPr>
              <w:pStyle w:val="TableParagraph"/>
              <w:spacing w:before="120" w:line="240" w:lineRule="auto"/>
              <w:rPr>
                <w:rFonts w:asciiTheme="minorHAnsi" w:hAnsiTheme="minorHAnsi" w:cstheme="minorHAnsi"/>
                <w:sz w:val="20"/>
                <w:szCs w:val="20"/>
              </w:rPr>
            </w:pPr>
          </w:p>
        </w:tc>
        <w:tc>
          <w:tcPr>
            <w:tcW w:w="2711" w:type="dxa"/>
            <w:shd w:val="clear" w:color="auto" w:fill="FFFFFF" w:themeFill="background1"/>
          </w:tcPr>
          <w:p w14:paraId="4CCAC216" w14:textId="0B8BFEAA" w:rsidR="00F666F4" w:rsidRPr="00011ADF" w:rsidRDefault="00F666F4"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Disciplinary Proceedings (conduct, capability, absence)</w:t>
            </w:r>
          </w:p>
        </w:tc>
        <w:tc>
          <w:tcPr>
            <w:tcW w:w="1013" w:type="dxa"/>
            <w:shd w:val="clear" w:color="auto" w:fill="FFFFFF" w:themeFill="background1"/>
          </w:tcPr>
          <w:p w14:paraId="19849592" w14:textId="77777777" w:rsidR="00F666F4" w:rsidRPr="00011ADF" w:rsidRDefault="00F666F4"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56" w:type="dxa"/>
            <w:shd w:val="clear" w:color="auto" w:fill="FFFFFF" w:themeFill="background1"/>
          </w:tcPr>
          <w:p w14:paraId="485EEEE9" w14:textId="2CB3272B" w:rsidR="00805BF8" w:rsidRPr="00011ADF" w:rsidRDefault="005C7543" w:rsidP="000670F5">
            <w:pPr>
              <w:spacing w:before="120"/>
              <w:ind w:left="0" w:right="15"/>
              <w:rPr>
                <w:rFonts w:asciiTheme="minorHAnsi" w:hAnsiTheme="minorHAnsi" w:cstheme="minorHAnsi"/>
                <w:szCs w:val="20"/>
              </w:rPr>
            </w:pPr>
            <w:r w:rsidRPr="00011ADF">
              <w:rPr>
                <w:rFonts w:asciiTheme="minorHAnsi" w:hAnsiTheme="minorHAnsi" w:cstheme="minorHAnsi"/>
                <w:szCs w:val="20"/>
              </w:rPr>
              <w:t>D</w:t>
            </w:r>
            <w:r w:rsidR="00F666F4" w:rsidRPr="00011ADF">
              <w:rPr>
                <w:rFonts w:asciiTheme="minorHAnsi" w:hAnsiTheme="minorHAnsi" w:cstheme="minorHAnsi"/>
                <w:szCs w:val="20"/>
              </w:rPr>
              <w:t xml:space="preserve">uration of </w:t>
            </w:r>
            <w:r w:rsidR="00F666F4" w:rsidRPr="00011ADF">
              <w:rPr>
                <w:rFonts w:asciiTheme="minorHAnsi" w:hAnsiTheme="minorHAnsi" w:cstheme="minorHAnsi"/>
                <w:b/>
                <w:bCs/>
                <w:szCs w:val="20"/>
              </w:rPr>
              <w:t>employment + 6 years.</w:t>
            </w:r>
            <w:r w:rsidR="00F666F4" w:rsidRPr="00011ADF">
              <w:rPr>
                <w:rFonts w:asciiTheme="minorHAnsi" w:hAnsiTheme="minorHAnsi" w:cstheme="minorHAnsi"/>
                <w:szCs w:val="20"/>
              </w:rPr>
              <w:t xml:space="preserve"> </w:t>
            </w:r>
          </w:p>
          <w:p w14:paraId="0E6AB1C6" w14:textId="7396F404" w:rsidR="00F666F4" w:rsidRPr="00011ADF" w:rsidRDefault="00805BF8" w:rsidP="000670F5">
            <w:pPr>
              <w:spacing w:before="120"/>
              <w:ind w:left="0" w:right="15"/>
              <w:rPr>
                <w:rFonts w:asciiTheme="minorHAnsi" w:hAnsiTheme="minorHAnsi" w:cstheme="minorHAnsi"/>
                <w:szCs w:val="20"/>
              </w:rPr>
            </w:pPr>
            <w:r w:rsidRPr="00011ADF">
              <w:rPr>
                <w:rFonts w:asciiTheme="minorHAnsi" w:hAnsiTheme="minorHAnsi" w:cstheme="minorHAnsi"/>
                <w:szCs w:val="20"/>
              </w:rPr>
              <w:t xml:space="preserve">NB: </w:t>
            </w:r>
            <w:r w:rsidR="00F666F4" w:rsidRPr="00011ADF">
              <w:rPr>
                <w:rFonts w:asciiTheme="minorHAnsi" w:hAnsiTheme="minorHAnsi" w:cstheme="minorHAnsi"/>
                <w:szCs w:val="20"/>
              </w:rPr>
              <w:t xml:space="preserve">Note </w:t>
            </w:r>
            <w:r w:rsidRPr="00011ADF">
              <w:rPr>
                <w:rFonts w:asciiTheme="minorHAnsi" w:hAnsiTheme="minorHAnsi" w:cstheme="minorHAnsi"/>
                <w:szCs w:val="20"/>
              </w:rPr>
              <w:t>to be placed on file</w:t>
            </w:r>
            <w:r w:rsidR="00F666F4" w:rsidRPr="00011ADF">
              <w:rPr>
                <w:rFonts w:asciiTheme="minorHAnsi" w:hAnsiTheme="minorHAnsi" w:cstheme="minorHAnsi"/>
                <w:szCs w:val="20"/>
              </w:rPr>
              <w:t xml:space="preserve"> to show date sanction is spent.</w:t>
            </w:r>
          </w:p>
        </w:tc>
        <w:tc>
          <w:tcPr>
            <w:tcW w:w="2694" w:type="dxa"/>
            <w:shd w:val="clear" w:color="auto" w:fill="FFFFFF" w:themeFill="background1"/>
          </w:tcPr>
          <w:p w14:paraId="2E32A118" w14:textId="10F2CC62" w:rsidR="00F666F4" w:rsidRPr="00011ADF" w:rsidRDefault="00544F42" w:rsidP="00544F42">
            <w:pPr>
              <w:spacing w:before="120"/>
              <w:ind w:left="0"/>
              <w:rPr>
                <w:rFonts w:asciiTheme="minorHAnsi" w:hAnsiTheme="minorHAnsi" w:cstheme="minorHAnsi"/>
                <w:szCs w:val="20"/>
              </w:rPr>
            </w:pPr>
            <w:r w:rsidRPr="00011ADF">
              <w:rPr>
                <w:rFonts w:asciiTheme="minorHAnsi" w:hAnsiTheme="minorHAnsi" w:cstheme="minorHAnsi"/>
                <w:szCs w:val="20"/>
              </w:rPr>
              <w:t xml:space="preserve"> Secure</w:t>
            </w:r>
            <w:r w:rsidR="005C7543" w:rsidRPr="00011ADF">
              <w:rPr>
                <w:rFonts w:asciiTheme="minorHAnsi" w:hAnsiTheme="minorHAnsi" w:cstheme="minorHAnsi"/>
                <w:szCs w:val="20"/>
              </w:rPr>
              <w:t xml:space="preserve"> </w:t>
            </w:r>
            <w:r w:rsidRPr="00011ADF">
              <w:rPr>
                <w:rFonts w:asciiTheme="minorHAnsi" w:hAnsiTheme="minorHAnsi" w:cstheme="minorHAnsi"/>
                <w:szCs w:val="20"/>
              </w:rPr>
              <w:t>disposal</w:t>
            </w:r>
          </w:p>
        </w:tc>
      </w:tr>
      <w:tr w:rsidR="008F1C1E" w:rsidRPr="00011ADF" w14:paraId="5197CD45" w14:textId="77777777" w:rsidTr="008F1C1E">
        <w:trPr>
          <w:cantSplit/>
          <w:trHeight w:val="144"/>
        </w:trPr>
        <w:tc>
          <w:tcPr>
            <w:tcW w:w="691" w:type="dxa"/>
            <w:shd w:val="clear" w:color="auto" w:fill="FFFFFF" w:themeFill="background1"/>
          </w:tcPr>
          <w:p w14:paraId="4FA3D145" w14:textId="0D5AEA0A" w:rsidR="008F1C1E" w:rsidRPr="00011ADF" w:rsidRDefault="00011ADF" w:rsidP="00011ADF">
            <w:pPr>
              <w:spacing w:before="120"/>
              <w:ind w:left="0"/>
              <w:rPr>
                <w:rFonts w:asciiTheme="minorHAnsi" w:hAnsiTheme="minorHAnsi" w:cstheme="minorHAnsi"/>
                <w:szCs w:val="20"/>
              </w:rPr>
            </w:pPr>
            <w:r>
              <w:rPr>
                <w:rFonts w:asciiTheme="minorHAnsi" w:hAnsiTheme="minorHAnsi" w:cstheme="minorHAnsi"/>
                <w:szCs w:val="20"/>
              </w:rPr>
              <w:t xml:space="preserve">  2.3.3</w:t>
            </w:r>
          </w:p>
        </w:tc>
        <w:tc>
          <w:tcPr>
            <w:tcW w:w="2711" w:type="dxa"/>
            <w:shd w:val="clear" w:color="auto" w:fill="FFFFFF" w:themeFill="background1"/>
          </w:tcPr>
          <w:p w14:paraId="0E3DEC44" w14:textId="77777777" w:rsidR="008F1C1E" w:rsidRPr="00011ADF" w:rsidRDefault="008F1C1E" w:rsidP="002F5B69">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Grievance/ harassment and bullying allegation</w:t>
            </w:r>
          </w:p>
          <w:p w14:paraId="5AA024B9" w14:textId="1A263844" w:rsidR="008F1C1E" w:rsidRPr="00011ADF" w:rsidRDefault="008F1C1E" w:rsidP="00287853">
            <w:pPr>
              <w:pStyle w:val="TableParagraph"/>
              <w:spacing w:before="120" w:line="240" w:lineRule="auto"/>
              <w:ind w:right="75"/>
              <w:rPr>
                <w:rFonts w:asciiTheme="minorHAnsi" w:hAnsiTheme="minorHAnsi" w:cstheme="minorHAnsi"/>
                <w:color w:val="231F20"/>
                <w:sz w:val="20"/>
                <w:szCs w:val="20"/>
              </w:rPr>
            </w:pPr>
          </w:p>
        </w:tc>
        <w:tc>
          <w:tcPr>
            <w:tcW w:w="1013" w:type="dxa"/>
            <w:shd w:val="clear" w:color="auto" w:fill="FFFFFF" w:themeFill="background1"/>
          </w:tcPr>
          <w:p w14:paraId="4CADB32F" w14:textId="7D17DB5E" w:rsidR="008F1C1E" w:rsidRPr="00011ADF" w:rsidRDefault="008E1C8A" w:rsidP="00E20C4C">
            <w:pPr>
              <w:spacing w:before="120"/>
              <w:ind w:left="0"/>
              <w:rPr>
                <w:rFonts w:asciiTheme="minorHAnsi" w:hAnsiTheme="minorHAnsi" w:cstheme="minorHAnsi"/>
                <w:szCs w:val="20"/>
              </w:rPr>
            </w:pPr>
            <w:r>
              <w:rPr>
                <w:rFonts w:asciiTheme="minorHAnsi" w:hAnsiTheme="minorHAnsi" w:cstheme="minorHAnsi"/>
                <w:szCs w:val="20"/>
              </w:rPr>
              <w:t xml:space="preserve">  </w:t>
            </w:r>
            <w:r w:rsidR="008F1C1E" w:rsidRPr="00011ADF">
              <w:rPr>
                <w:rFonts w:asciiTheme="minorHAnsi" w:hAnsiTheme="minorHAnsi" w:cstheme="minorHAnsi"/>
                <w:szCs w:val="20"/>
              </w:rPr>
              <w:t>Yes</w:t>
            </w:r>
          </w:p>
        </w:tc>
        <w:tc>
          <w:tcPr>
            <w:tcW w:w="2956" w:type="dxa"/>
            <w:shd w:val="clear" w:color="auto" w:fill="FFFFFF" w:themeFill="background1"/>
          </w:tcPr>
          <w:p w14:paraId="137E6F57" w14:textId="51BB0C53" w:rsidR="008F1C1E" w:rsidRPr="00011ADF" w:rsidRDefault="008F1C1E" w:rsidP="003C7985">
            <w:pPr>
              <w:pStyle w:val="TableParagraph"/>
              <w:spacing w:before="120" w:line="240" w:lineRule="auto"/>
              <w:ind w:right="15"/>
              <w:rPr>
                <w:rFonts w:asciiTheme="minorHAnsi" w:hAnsiTheme="minorHAnsi" w:cstheme="minorHAnsi"/>
                <w:color w:val="231F20"/>
                <w:sz w:val="20"/>
                <w:szCs w:val="20"/>
              </w:rPr>
            </w:pPr>
            <w:r w:rsidRPr="00011ADF">
              <w:rPr>
                <w:rFonts w:asciiTheme="minorHAnsi" w:hAnsiTheme="minorHAnsi" w:cstheme="minorHAnsi"/>
                <w:color w:val="231F20"/>
                <w:sz w:val="20"/>
                <w:szCs w:val="20"/>
              </w:rPr>
              <w:t>Investigation and outcome held on personal file (person making allegation)</w:t>
            </w:r>
          </w:p>
          <w:p w14:paraId="3EBFF415" w14:textId="24C76D00" w:rsidR="008F1C1E" w:rsidRPr="00011ADF" w:rsidRDefault="008F1C1E" w:rsidP="003C7985">
            <w:pPr>
              <w:pStyle w:val="TableParagraph"/>
              <w:spacing w:before="120" w:line="240" w:lineRule="auto"/>
              <w:ind w:right="15"/>
              <w:rPr>
                <w:rFonts w:asciiTheme="minorHAnsi" w:hAnsiTheme="minorHAnsi" w:cstheme="minorHAnsi"/>
                <w:color w:val="231F20"/>
                <w:sz w:val="20"/>
                <w:szCs w:val="20"/>
              </w:rPr>
            </w:pPr>
            <w:r w:rsidRPr="00011ADF">
              <w:rPr>
                <w:rFonts w:asciiTheme="minorHAnsi" w:hAnsiTheme="minorHAnsi" w:cstheme="minorHAnsi"/>
                <w:color w:val="231F20"/>
                <w:sz w:val="20"/>
                <w:szCs w:val="20"/>
              </w:rPr>
              <w:t>If upheld, record then falls in line with disciplinary retention periods</w:t>
            </w:r>
            <w:r w:rsidR="00011ADF">
              <w:rPr>
                <w:rFonts w:asciiTheme="minorHAnsi" w:hAnsiTheme="minorHAnsi" w:cstheme="minorHAnsi"/>
                <w:color w:val="231F20"/>
                <w:sz w:val="20"/>
                <w:szCs w:val="20"/>
              </w:rPr>
              <w:t>.</w:t>
            </w:r>
          </w:p>
        </w:tc>
        <w:tc>
          <w:tcPr>
            <w:tcW w:w="2694" w:type="dxa"/>
            <w:shd w:val="clear" w:color="auto" w:fill="FFFFFF" w:themeFill="background1"/>
          </w:tcPr>
          <w:p w14:paraId="65039395" w14:textId="4D979674" w:rsidR="008F1C1E" w:rsidRPr="00011ADF" w:rsidRDefault="008F1C1E"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Secure disposal</w:t>
            </w:r>
          </w:p>
        </w:tc>
      </w:tr>
    </w:tbl>
    <w:p w14:paraId="07F4DBF0" w14:textId="77777777" w:rsidR="00002474" w:rsidRPr="00011ADF" w:rsidRDefault="00002474" w:rsidP="00002474">
      <w:pPr>
        <w:rPr>
          <w:rFonts w:asciiTheme="minorHAnsi" w:hAnsiTheme="minorHAnsi" w:cstheme="minorHAnsi"/>
          <w:szCs w:val="20"/>
        </w:rPr>
      </w:pPr>
    </w:p>
    <w:p w14:paraId="57A64354" w14:textId="11AD691A" w:rsidR="00002474" w:rsidRPr="00011ADF" w:rsidRDefault="00002474" w:rsidP="00011ADF">
      <w:pPr>
        <w:ind w:left="0"/>
        <w:rPr>
          <w:rFonts w:asciiTheme="minorHAnsi" w:hAnsiTheme="minorHAnsi" w:cstheme="minorHAnsi"/>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134"/>
        <w:gridCol w:w="2976"/>
        <w:gridCol w:w="2694"/>
      </w:tblGrid>
      <w:tr w:rsidR="00002474" w:rsidRPr="00011ADF" w14:paraId="493BB13F" w14:textId="77777777" w:rsidTr="008E1C8A">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1CFC0"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2.4 Health and Safety</w:t>
            </w:r>
          </w:p>
        </w:tc>
      </w:tr>
      <w:tr w:rsidR="00A276B9" w:rsidRPr="00011ADF" w14:paraId="22F5C9C3" w14:textId="77777777" w:rsidTr="008E1C8A">
        <w:trPr>
          <w:cantSplit/>
          <w:trHeight w:val="144"/>
        </w:trPr>
        <w:tc>
          <w:tcPr>
            <w:tcW w:w="694" w:type="dxa"/>
            <w:shd w:val="clear" w:color="auto" w:fill="F2F2F2" w:themeFill="background1" w:themeFillShade="F2"/>
          </w:tcPr>
          <w:p w14:paraId="120B9615" w14:textId="77777777" w:rsidR="00A276B9" w:rsidRPr="00011ADF" w:rsidRDefault="00A276B9"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567" w:type="dxa"/>
            <w:shd w:val="clear" w:color="auto" w:fill="F2F2F2" w:themeFill="background1" w:themeFillShade="F2"/>
          </w:tcPr>
          <w:p w14:paraId="61894F16" w14:textId="77777777" w:rsidR="00A276B9" w:rsidRPr="00011ADF" w:rsidRDefault="00A276B9"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134" w:type="dxa"/>
            <w:shd w:val="clear" w:color="auto" w:fill="F2F2F2" w:themeFill="background1" w:themeFillShade="F2"/>
          </w:tcPr>
          <w:p w14:paraId="6BABE651" w14:textId="77777777" w:rsidR="00A276B9" w:rsidRPr="00011ADF" w:rsidRDefault="00A276B9"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976" w:type="dxa"/>
            <w:shd w:val="clear" w:color="auto" w:fill="F2F2F2" w:themeFill="background1" w:themeFillShade="F2"/>
          </w:tcPr>
          <w:p w14:paraId="3CAF9DC6" w14:textId="77777777" w:rsidR="00A276B9" w:rsidRPr="00011ADF" w:rsidRDefault="00A276B9"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694" w:type="dxa"/>
            <w:shd w:val="clear" w:color="auto" w:fill="F2F2F2" w:themeFill="background1" w:themeFillShade="F2"/>
          </w:tcPr>
          <w:p w14:paraId="38448195" w14:textId="77777777" w:rsidR="00A276B9" w:rsidRPr="00011ADF" w:rsidRDefault="00A276B9"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A276B9" w:rsidRPr="00011ADF" w14:paraId="28F4876E" w14:textId="77777777" w:rsidTr="008E1C8A">
        <w:trPr>
          <w:cantSplit/>
          <w:trHeight w:val="144"/>
        </w:trPr>
        <w:tc>
          <w:tcPr>
            <w:tcW w:w="694" w:type="dxa"/>
            <w:shd w:val="clear" w:color="auto" w:fill="FFFFFF" w:themeFill="background1"/>
          </w:tcPr>
          <w:p w14:paraId="4A4A0F96"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2.4.1</w:t>
            </w:r>
          </w:p>
        </w:tc>
        <w:tc>
          <w:tcPr>
            <w:tcW w:w="2567" w:type="dxa"/>
            <w:shd w:val="clear" w:color="auto" w:fill="FFFFFF" w:themeFill="background1"/>
          </w:tcPr>
          <w:p w14:paraId="1644CDDA" w14:textId="0970FC9F" w:rsidR="002D0894" w:rsidRPr="00011ADF" w:rsidRDefault="00A276B9" w:rsidP="00270D43">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 xml:space="preserve">Health and Safety Policy Statements </w:t>
            </w:r>
          </w:p>
        </w:tc>
        <w:tc>
          <w:tcPr>
            <w:tcW w:w="1134" w:type="dxa"/>
            <w:shd w:val="clear" w:color="auto" w:fill="FFFFFF" w:themeFill="background1"/>
          </w:tcPr>
          <w:p w14:paraId="6899EE4C"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976" w:type="dxa"/>
            <w:shd w:val="clear" w:color="auto" w:fill="FFFFFF" w:themeFill="background1"/>
          </w:tcPr>
          <w:p w14:paraId="7457CC19" w14:textId="33073CCA"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Life of policy </w:t>
            </w:r>
            <w:r w:rsidRPr="00011ADF">
              <w:rPr>
                <w:rFonts w:asciiTheme="minorHAnsi" w:hAnsiTheme="minorHAnsi" w:cstheme="minorHAnsi"/>
                <w:b/>
                <w:bCs/>
                <w:color w:val="231F20"/>
                <w:sz w:val="20"/>
                <w:szCs w:val="20"/>
              </w:rPr>
              <w:t xml:space="preserve">+ </w:t>
            </w:r>
            <w:r w:rsidR="00270D43" w:rsidRPr="00011ADF">
              <w:rPr>
                <w:rFonts w:asciiTheme="minorHAnsi" w:hAnsiTheme="minorHAnsi" w:cstheme="minorHAnsi"/>
                <w:b/>
                <w:bCs/>
                <w:color w:val="231F20"/>
                <w:sz w:val="20"/>
                <w:szCs w:val="20"/>
              </w:rPr>
              <w:t>1 year</w:t>
            </w:r>
            <w:r w:rsidR="00270D43" w:rsidRPr="00011ADF">
              <w:rPr>
                <w:rFonts w:asciiTheme="minorHAnsi" w:hAnsiTheme="minorHAnsi" w:cstheme="minorHAnsi"/>
                <w:color w:val="231F20"/>
                <w:sz w:val="20"/>
                <w:szCs w:val="20"/>
              </w:rPr>
              <w:t xml:space="preserve"> </w:t>
            </w:r>
          </w:p>
        </w:tc>
        <w:tc>
          <w:tcPr>
            <w:tcW w:w="2694" w:type="dxa"/>
            <w:shd w:val="clear" w:color="auto" w:fill="FFFFFF" w:themeFill="background1"/>
          </w:tcPr>
          <w:p w14:paraId="673DC9E6" w14:textId="52E43285"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A276B9" w:rsidRPr="00011ADF" w14:paraId="0E9456D4" w14:textId="77777777" w:rsidTr="008E1C8A">
        <w:trPr>
          <w:cantSplit/>
          <w:trHeight w:val="144"/>
        </w:trPr>
        <w:tc>
          <w:tcPr>
            <w:tcW w:w="694" w:type="dxa"/>
            <w:shd w:val="clear" w:color="auto" w:fill="FFFFFF" w:themeFill="background1"/>
          </w:tcPr>
          <w:p w14:paraId="47FC46E0"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2.4.2</w:t>
            </w:r>
          </w:p>
        </w:tc>
        <w:tc>
          <w:tcPr>
            <w:tcW w:w="2567" w:type="dxa"/>
            <w:shd w:val="clear" w:color="auto" w:fill="FFFFFF" w:themeFill="background1"/>
          </w:tcPr>
          <w:p w14:paraId="3B012260" w14:textId="77777777" w:rsidR="00A276B9" w:rsidRPr="00011ADF" w:rsidRDefault="00A276B9"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Health and Safety Risk Assessments</w:t>
            </w:r>
          </w:p>
          <w:p w14:paraId="3437D6E4" w14:textId="52325775" w:rsidR="00340181" w:rsidRPr="00011ADF" w:rsidRDefault="00340181"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sz w:val="20"/>
                <w:szCs w:val="20"/>
              </w:rPr>
              <w:t>School level</w:t>
            </w:r>
          </w:p>
        </w:tc>
        <w:tc>
          <w:tcPr>
            <w:tcW w:w="1134" w:type="dxa"/>
            <w:shd w:val="clear" w:color="auto" w:fill="FFFFFF" w:themeFill="background1"/>
          </w:tcPr>
          <w:p w14:paraId="5D3BC8A9"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976" w:type="dxa"/>
            <w:shd w:val="clear" w:color="auto" w:fill="FFFFFF" w:themeFill="background1"/>
          </w:tcPr>
          <w:p w14:paraId="598DE172" w14:textId="37B3D7F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Life of risk assessment </w:t>
            </w:r>
            <w:r w:rsidRPr="00011ADF">
              <w:rPr>
                <w:rFonts w:asciiTheme="minorHAnsi" w:hAnsiTheme="minorHAnsi" w:cstheme="minorHAnsi"/>
                <w:b/>
                <w:bCs/>
                <w:sz w:val="20"/>
                <w:szCs w:val="20"/>
              </w:rPr>
              <w:t>+ 3 years</w:t>
            </w:r>
          </w:p>
        </w:tc>
        <w:tc>
          <w:tcPr>
            <w:tcW w:w="2694" w:type="dxa"/>
            <w:shd w:val="clear" w:color="auto" w:fill="FFFFFF" w:themeFill="background1"/>
          </w:tcPr>
          <w:p w14:paraId="330EBB64" w14:textId="0E898A5C"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A276B9" w:rsidRPr="00011ADF" w14:paraId="1DF28C89" w14:textId="77777777" w:rsidTr="008E1C8A">
        <w:trPr>
          <w:cantSplit/>
          <w:trHeight w:val="144"/>
        </w:trPr>
        <w:tc>
          <w:tcPr>
            <w:tcW w:w="694" w:type="dxa"/>
            <w:shd w:val="clear" w:color="auto" w:fill="FFFFFF" w:themeFill="background1"/>
          </w:tcPr>
          <w:p w14:paraId="6BD3A9D3"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2.4.3</w:t>
            </w:r>
          </w:p>
        </w:tc>
        <w:tc>
          <w:tcPr>
            <w:tcW w:w="2567" w:type="dxa"/>
            <w:shd w:val="clear" w:color="auto" w:fill="FFFFFF" w:themeFill="background1"/>
          </w:tcPr>
          <w:p w14:paraId="3227074D" w14:textId="012C8014" w:rsidR="00A276B9" w:rsidRPr="00011ADF" w:rsidRDefault="00A276B9"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32"/>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32"/>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32"/>
                <w:sz w:val="20"/>
                <w:szCs w:val="20"/>
              </w:rPr>
              <w:t xml:space="preserve"> </w:t>
            </w:r>
            <w:r w:rsidRPr="00011ADF">
              <w:rPr>
                <w:rFonts w:asciiTheme="minorHAnsi" w:hAnsiTheme="minorHAnsi" w:cstheme="minorHAnsi"/>
                <w:color w:val="231F20"/>
                <w:sz w:val="20"/>
                <w:szCs w:val="20"/>
              </w:rPr>
              <w:t>accident/ injury at</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work</w:t>
            </w:r>
            <w:r w:rsidR="00284E41" w:rsidRPr="00011ADF">
              <w:rPr>
                <w:rFonts w:asciiTheme="minorHAnsi" w:hAnsiTheme="minorHAnsi" w:cstheme="minorHAnsi"/>
                <w:color w:val="231F20"/>
                <w:sz w:val="20"/>
                <w:szCs w:val="20"/>
              </w:rPr>
              <w:t xml:space="preserve"> </w:t>
            </w:r>
            <w:r w:rsidR="00284E41" w:rsidRPr="00011ADF">
              <w:rPr>
                <w:rFonts w:asciiTheme="minorHAnsi" w:hAnsiTheme="minorHAnsi" w:cstheme="minorHAnsi"/>
                <w:sz w:val="20"/>
                <w:szCs w:val="20"/>
              </w:rPr>
              <w:t>– school and Trust (depending upon claim)</w:t>
            </w:r>
          </w:p>
        </w:tc>
        <w:tc>
          <w:tcPr>
            <w:tcW w:w="1134" w:type="dxa"/>
            <w:shd w:val="clear" w:color="auto" w:fill="FFFFFF" w:themeFill="background1"/>
          </w:tcPr>
          <w:p w14:paraId="1E4FF45C"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6" w:type="dxa"/>
            <w:shd w:val="clear" w:color="auto" w:fill="FFFFFF" w:themeFill="background1"/>
          </w:tcPr>
          <w:p w14:paraId="7C5E29A9" w14:textId="31737AFF" w:rsidR="00A276B9" w:rsidRPr="00011ADF" w:rsidRDefault="00A276B9" w:rsidP="003C7985">
            <w:pPr>
              <w:pStyle w:val="TableParagraph"/>
              <w:spacing w:before="120" w:line="240" w:lineRule="auto"/>
              <w:rPr>
                <w:rFonts w:asciiTheme="minorHAnsi" w:hAnsiTheme="minorHAnsi" w:cstheme="minorHAnsi"/>
                <w:b/>
                <w:bCs/>
                <w:sz w:val="20"/>
                <w:szCs w:val="20"/>
              </w:rPr>
            </w:pPr>
            <w:r w:rsidRPr="00011ADF">
              <w:rPr>
                <w:rFonts w:asciiTheme="minorHAnsi" w:hAnsiTheme="minorHAnsi" w:cstheme="minorHAnsi"/>
                <w:color w:val="231F20"/>
                <w:sz w:val="20"/>
                <w:szCs w:val="20"/>
              </w:rPr>
              <w:t xml:space="preserve">Date of incident </w:t>
            </w:r>
            <w:r w:rsidRPr="00011ADF">
              <w:rPr>
                <w:rFonts w:asciiTheme="minorHAnsi" w:hAnsiTheme="minorHAnsi" w:cstheme="minorHAnsi"/>
                <w:b/>
                <w:bCs/>
                <w:color w:val="231F20"/>
                <w:sz w:val="20"/>
                <w:szCs w:val="20"/>
              </w:rPr>
              <w:t xml:space="preserve">+ </w:t>
            </w:r>
            <w:r w:rsidR="00270D43" w:rsidRPr="00011ADF">
              <w:rPr>
                <w:rFonts w:asciiTheme="minorHAnsi" w:hAnsiTheme="minorHAnsi" w:cstheme="minorHAnsi"/>
                <w:b/>
                <w:bCs/>
                <w:color w:val="231F20"/>
                <w:sz w:val="20"/>
                <w:szCs w:val="20"/>
              </w:rPr>
              <w:t xml:space="preserve">20 years </w:t>
            </w:r>
          </w:p>
          <w:p w14:paraId="09CAFC92" w14:textId="566735BB" w:rsidR="00A276B9" w:rsidRPr="00011ADF" w:rsidRDefault="00A276B9" w:rsidP="003C7985">
            <w:pPr>
              <w:pStyle w:val="TableParagraph"/>
              <w:spacing w:before="120" w:line="240" w:lineRule="auto"/>
              <w:ind w:right="10"/>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In the case of serious </w:t>
            </w:r>
            <w:r w:rsidR="001B6488" w:rsidRPr="00011ADF">
              <w:rPr>
                <w:rFonts w:asciiTheme="minorHAnsi" w:hAnsiTheme="minorHAnsi" w:cstheme="minorHAnsi"/>
                <w:color w:val="231F20"/>
                <w:sz w:val="20"/>
                <w:szCs w:val="20"/>
              </w:rPr>
              <w:t>accidents,</w:t>
            </w:r>
            <w:r w:rsidRPr="00011ADF">
              <w:rPr>
                <w:rFonts w:asciiTheme="minorHAnsi" w:hAnsiTheme="minorHAnsi" w:cstheme="minorHAnsi"/>
                <w:color w:val="231F20"/>
                <w:sz w:val="20"/>
                <w:szCs w:val="20"/>
              </w:rPr>
              <w:t xml:space="preserve"> a further retention period will need to be applied</w:t>
            </w:r>
          </w:p>
          <w:p w14:paraId="43713A18" w14:textId="36426759" w:rsidR="00A276B9" w:rsidRPr="00011ADF" w:rsidRDefault="00A276B9" w:rsidP="003C7985">
            <w:pPr>
              <w:pStyle w:val="TableParagraph"/>
              <w:spacing w:before="120" w:line="240" w:lineRule="auto"/>
              <w:ind w:right="10"/>
              <w:rPr>
                <w:rFonts w:asciiTheme="minorHAnsi" w:hAnsiTheme="minorHAnsi" w:cstheme="minorHAnsi"/>
                <w:sz w:val="20"/>
                <w:szCs w:val="20"/>
              </w:rPr>
            </w:pPr>
          </w:p>
        </w:tc>
        <w:tc>
          <w:tcPr>
            <w:tcW w:w="2694" w:type="dxa"/>
            <w:shd w:val="clear" w:color="auto" w:fill="FFFFFF" w:themeFill="background1"/>
          </w:tcPr>
          <w:p w14:paraId="69CE94BD" w14:textId="587B0B73"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011ADF" w:rsidRPr="00011ADF" w14:paraId="24B9EE86" w14:textId="77777777" w:rsidTr="008E1C8A">
        <w:trPr>
          <w:cantSplit/>
          <w:trHeight w:val="1232"/>
        </w:trPr>
        <w:tc>
          <w:tcPr>
            <w:tcW w:w="694" w:type="dxa"/>
            <w:shd w:val="clear" w:color="auto" w:fill="FFFFFF" w:themeFill="background1"/>
          </w:tcPr>
          <w:p w14:paraId="7D063630" w14:textId="77777777" w:rsidR="00011ADF" w:rsidRPr="00011ADF" w:rsidRDefault="00011AD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lastRenderedPageBreak/>
              <w:t>2.4.4</w:t>
            </w:r>
          </w:p>
        </w:tc>
        <w:tc>
          <w:tcPr>
            <w:tcW w:w="2567" w:type="dxa"/>
            <w:shd w:val="clear" w:color="auto" w:fill="FFFFFF" w:themeFill="background1"/>
          </w:tcPr>
          <w:p w14:paraId="5EC18F2E" w14:textId="77777777" w:rsidR="00011ADF" w:rsidRPr="00011ADF" w:rsidRDefault="00011AD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Accident Reporting</w:t>
            </w:r>
          </w:p>
          <w:p w14:paraId="429EB692" w14:textId="77777777" w:rsidR="00011ADF" w:rsidRPr="00011ADF" w:rsidRDefault="00011AD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Adults</w:t>
            </w:r>
          </w:p>
          <w:p w14:paraId="7259C825" w14:textId="5DCED73A" w:rsidR="00011ADF" w:rsidRPr="00011ADF" w:rsidRDefault="00011AD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Children</w:t>
            </w:r>
          </w:p>
        </w:tc>
        <w:tc>
          <w:tcPr>
            <w:tcW w:w="1134" w:type="dxa"/>
            <w:shd w:val="clear" w:color="auto" w:fill="FFFFFF" w:themeFill="background1"/>
          </w:tcPr>
          <w:p w14:paraId="79602541" w14:textId="77777777" w:rsidR="00011ADF" w:rsidRPr="00011ADF" w:rsidRDefault="00011AD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6" w:type="dxa"/>
            <w:shd w:val="clear" w:color="auto" w:fill="FFFFFF" w:themeFill="background1"/>
          </w:tcPr>
          <w:p w14:paraId="7E0778CC" w14:textId="77777777" w:rsidR="00011ADF" w:rsidRDefault="00011ADF" w:rsidP="003C7985">
            <w:pPr>
              <w:pStyle w:val="TableParagraph"/>
              <w:spacing w:before="120" w:line="240" w:lineRule="auto"/>
              <w:rPr>
                <w:rFonts w:asciiTheme="minorHAnsi" w:hAnsiTheme="minorHAnsi" w:cstheme="minorHAnsi"/>
                <w:color w:val="231F20"/>
                <w:sz w:val="20"/>
                <w:szCs w:val="20"/>
              </w:rPr>
            </w:pPr>
          </w:p>
          <w:p w14:paraId="793B7C0F" w14:textId="35E06ECD" w:rsidR="00011ADF" w:rsidRPr="00011ADF" w:rsidRDefault="00011AD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Date of the incident </w:t>
            </w:r>
            <w:r w:rsidRPr="00011ADF">
              <w:rPr>
                <w:rFonts w:asciiTheme="minorHAnsi" w:hAnsiTheme="minorHAnsi" w:cstheme="minorHAnsi"/>
                <w:b/>
                <w:bCs/>
                <w:sz w:val="20"/>
                <w:szCs w:val="20"/>
              </w:rPr>
              <w:t>+ 7 years</w:t>
            </w:r>
            <w:r w:rsidRPr="00011ADF">
              <w:rPr>
                <w:rFonts w:asciiTheme="minorHAnsi" w:hAnsiTheme="minorHAnsi" w:cstheme="minorHAnsi"/>
                <w:sz w:val="20"/>
                <w:szCs w:val="20"/>
              </w:rPr>
              <w:t xml:space="preserve"> </w:t>
            </w:r>
          </w:p>
          <w:p w14:paraId="78822B84" w14:textId="7A13498D" w:rsidR="00011ADF" w:rsidRPr="00011ADF" w:rsidRDefault="00011AD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Date of incident </w:t>
            </w:r>
            <w:r w:rsidRPr="00011ADF">
              <w:rPr>
                <w:rFonts w:asciiTheme="minorHAnsi" w:hAnsiTheme="minorHAnsi" w:cstheme="minorHAnsi"/>
                <w:b/>
                <w:bCs/>
                <w:color w:val="231F20"/>
                <w:sz w:val="20"/>
                <w:szCs w:val="20"/>
              </w:rPr>
              <w:t xml:space="preserve">+ </w:t>
            </w:r>
            <w:r w:rsidRPr="00011ADF">
              <w:rPr>
                <w:rFonts w:asciiTheme="minorHAnsi" w:hAnsiTheme="minorHAnsi" w:cstheme="minorHAnsi"/>
                <w:b/>
                <w:bCs/>
                <w:sz w:val="20"/>
                <w:szCs w:val="20"/>
              </w:rPr>
              <w:t>7 years</w:t>
            </w:r>
          </w:p>
        </w:tc>
        <w:tc>
          <w:tcPr>
            <w:tcW w:w="2694" w:type="dxa"/>
            <w:shd w:val="clear" w:color="auto" w:fill="FFFFFF" w:themeFill="background1"/>
          </w:tcPr>
          <w:p w14:paraId="6DC4A88F" w14:textId="7060F27B" w:rsidR="00011ADF" w:rsidRPr="00011ADF" w:rsidRDefault="00011ADF" w:rsidP="00EE2487">
            <w:pPr>
              <w:pStyle w:val="TableParagraph"/>
              <w:spacing w:before="120" w:line="240" w:lineRule="auto"/>
              <w:ind w:left="0"/>
              <w:rPr>
                <w:rFonts w:asciiTheme="minorHAnsi" w:hAnsiTheme="minorHAnsi" w:cstheme="minorHAnsi"/>
                <w:sz w:val="20"/>
                <w:szCs w:val="20"/>
              </w:rPr>
            </w:pPr>
            <w:r>
              <w:rPr>
                <w:rFonts w:asciiTheme="minorHAnsi" w:hAnsiTheme="minorHAnsi" w:cstheme="minorHAnsi"/>
                <w:color w:val="231F20"/>
                <w:sz w:val="20"/>
                <w:szCs w:val="20"/>
              </w:rPr>
              <w:t xml:space="preserve">  </w:t>
            </w:r>
            <w:r w:rsidRPr="00011ADF">
              <w:rPr>
                <w:rFonts w:asciiTheme="minorHAnsi" w:hAnsiTheme="minorHAnsi" w:cstheme="minorHAnsi"/>
                <w:color w:val="231F20"/>
                <w:sz w:val="20"/>
                <w:szCs w:val="20"/>
              </w:rPr>
              <w:t>Secure disposal</w:t>
            </w:r>
          </w:p>
          <w:p w14:paraId="34CC5F5D" w14:textId="61FF15C0" w:rsidR="00011ADF" w:rsidRPr="00011ADF" w:rsidRDefault="00011ADF" w:rsidP="00A276B9">
            <w:pPr>
              <w:pStyle w:val="TableParagraph"/>
              <w:spacing w:before="120" w:line="240" w:lineRule="auto"/>
              <w:ind w:left="0"/>
              <w:rPr>
                <w:rFonts w:asciiTheme="minorHAnsi" w:hAnsiTheme="minorHAnsi" w:cstheme="minorHAnsi"/>
                <w:sz w:val="20"/>
                <w:szCs w:val="20"/>
              </w:rPr>
            </w:pPr>
          </w:p>
        </w:tc>
      </w:tr>
      <w:tr w:rsidR="00A276B9" w:rsidRPr="00011ADF" w14:paraId="0751595E" w14:textId="77777777" w:rsidTr="008E1C8A">
        <w:trPr>
          <w:cantSplit/>
          <w:trHeight w:val="144"/>
        </w:trPr>
        <w:tc>
          <w:tcPr>
            <w:tcW w:w="694" w:type="dxa"/>
            <w:shd w:val="clear" w:color="auto" w:fill="FFFFFF" w:themeFill="background1"/>
          </w:tcPr>
          <w:p w14:paraId="648934C2"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2.4.5</w:t>
            </w:r>
          </w:p>
        </w:tc>
        <w:tc>
          <w:tcPr>
            <w:tcW w:w="2567" w:type="dxa"/>
            <w:shd w:val="clear" w:color="auto" w:fill="FFFFFF" w:themeFill="background1"/>
          </w:tcPr>
          <w:p w14:paraId="7EB9D03D" w14:textId="03DD1DC0" w:rsidR="00F57CD6" w:rsidRPr="00011ADF" w:rsidRDefault="00A276B9" w:rsidP="00270D43">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Control of Substances Hazardous to Health (COSHH)</w:t>
            </w:r>
          </w:p>
        </w:tc>
        <w:tc>
          <w:tcPr>
            <w:tcW w:w="1134" w:type="dxa"/>
            <w:shd w:val="clear" w:color="auto" w:fill="FFFFFF" w:themeFill="background1"/>
          </w:tcPr>
          <w:p w14:paraId="3976A53A"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976" w:type="dxa"/>
            <w:shd w:val="clear" w:color="auto" w:fill="FFFFFF" w:themeFill="background1"/>
          </w:tcPr>
          <w:p w14:paraId="17AD7FA9" w14:textId="14C44981"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sz w:val="20"/>
                <w:szCs w:val="20"/>
              </w:rPr>
              <w:t xml:space="preserve">+ </w:t>
            </w:r>
            <w:r w:rsidR="00270D43" w:rsidRPr="00011ADF">
              <w:rPr>
                <w:rFonts w:asciiTheme="minorHAnsi" w:hAnsiTheme="minorHAnsi" w:cstheme="minorHAnsi"/>
                <w:b/>
                <w:bCs/>
                <w:sz w:val="20"/>
                <w:szCs w:val="20"/>
              </w:rPr>
              <w:t>1</w:t>
            </w:r>
            <w:r w:rsidRPr="00011ADF">
              <w:rPr>
                <w:rFonts w:asciiTheme="minorHAnsi" w:hAnsiTheme="minorHAnsi" w:cstheme="minorHAnsi"/>
                <w:b/>
                <w:bCs/>
                <w:sz w:val="20"/>
                <w:szCs w:val="20"/>
              </w:rPr>
              <w:t>0 years</w:t>
            </w:r>
          </w:p>
        </w:tc>
        <w:tc>
          <w:tcPr>
            <w:tcW w:w="2694" w:type="dxa"/>
            <w:shd w:val="clear" w:color="auto" w:fill="FFFFFF" w:themeFill="background1"/>
          </w:tcPr>
          <w:p w14:paraId="760724D9" w14:textId="785A8063" w:rsidR="00A276B9" w:rsidRPr="00011ADF" w:rsidRDefault="00011ADF" w:rsidP="00A276B9">
            <w:pPr>
              <w:pStyle w:val="TableParagraph"/>
              <w:spacing w:before="120" w:line="240" w:lineRule="auto"/>
              <w:ind w:left="0"/>
              <w:rPr>
                <w:rFonts w:asciiTheme="minorHAnsi" w:hAnsiTheme="minorHAnsi" w:cstheme="minorHAnsi"/>
                <w:sz w:val="20"/>
                <w:szCs w:val="20"/>
              </w:rPr>
            </w:pPr>
            <w:r>
              <w:rPr>
                <w:rFonts w:asciiTheme="minorHAnsi" w:hAnsiTheme="minorHAnsi" w:cstheme="minorHAnsi"/>
                <w:color w:val="231F20"/>
                <w:sz w:val="20"/>
                <w:szCs w:val="20"/>
              </w:rPr>
              <w:t xml:space="preserve">  </w:t>
            </w:r>
            <w:r w:rsidR="00A276B9" w:rsidRPr="00011ADF">
              <w:rPr>
                <w:rFonts w:asciiTheme="minorHAnsi" w:hAnsiTheme="minorHAnsi" w:cstheme="minorHAnsi"/>
                <w:color w:val="231F20"/>
                <w:sz w:val="20"/>
                <w:szCs w:val="20"/>
              </w:rPr>
              <w:t>Secure disposal</w:t>
            </w:r>
          </w:p>
        </w:tc>
      </w:tr>
      <w:tr w:rsidR="00A276B9" w:rsidRPr="00011ADF" w14:paraId="53D857A2" w14:textId="77777777" w:rsidTr="008E1C8A">
        <w:trPr>
          <w:cantSplit/>
          <w:trHeight w:val="144"/>
        </w:trPr>
        <w:tc>
          <w:tcPr>
            <w:tcW w:w="694" w:type="dxa"/>
            <w:shd w:val="clear" w:color="auto" w:fill="FFFFFF" w:themeFill="background1"/>
          </w:tcPr>
          <w:p w14:paraId="56DE273D"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2.4.6</w:t>
            </w:r>
          </w:p>
        </w:tc>
        <w:tc>
          <w:tcPr>
            <w:tcW w:w="2567" w:type="dxa"/>
            <w:shd w:val="clear" w:color="auto" w:fill="FFFFFF" w:themeFill="background1"/>
          </w:tcPr>
          <w:p w14:paraId="16941C6E" w14:textId="77777777" w:rsidR="00A276B9" w:rsidRPr="00011ADF" w:rsidRDefault="00A276B9" w:rsidP="003C7985">
            <w:pPr>
              <w:pStyle w:val="TableParagraph"/>
              <w:spacing w:before="120" w:line="240"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Process of monitoring of areas where employees and persons are likely to have become in contact with asbestos</w:t>
            </w:r>
          </w:p>
          <w:p w14:paraId="239442ED" w14:textId="1E29D929" w:rsidR="00F57CD6" w:rsidRPr="00011ADF" w:rsidRDefault="00F57CD6"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Exposure</w:t>
            </w:r>
          </w:p>
        </w:tc>
        <w:tc>
          <w:tcPr>
            <w:tcW w:w="1134" w:type="dxa"/>
            <w:shd w:val="clear" w:color="auto" w:fill="FFFFFF" w:themeFill="background1"/>
          </w:tcPr>
          <w:p w14:paraId="09D849EE"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976" w:type="dxa"/>
            <w:shd w:val="clear" w:color="auto" w:fill="FFFFFF" w:themeFill="background1"/>
          </w:tcPr>
          <w:p w14:paraId="4998DC0B"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Last action + </w:t>
            </w:r>
            <w:r w:rsidRPr="00011ADF">
              <w:rPr>
                <w:rFonts w:asciiTheme="minorHAnsi" w:hAnsiTheme="minorHAnsi" w:cstheme="minorHAnsi"/>
                <w:b/>
                <w:bCs/>
                <w:sz w:val="20"/>
                <w:szCs w:val="20"/>
              </w:rPr>
              <w:t>40 years</w:t>
            </w:r>
          </w:p>
        </w:tc>
        <w:tc>
          <w:tcPr>
            <w:tcW w:w="2694" w:type="dxa"/>
            <w:shd w:val="clear" w:color="auto" w:fill="FFFFFF" w:themeFill="background1"/>
          </w:tcPr>
          <w:p w14:paraId="083E6EC3" w14:textId="64A52B66" w:rsidR="00A276B9" w:rsidRPr="00011ADF" w:rsidRDefault="00011ADF" w:rsidP="00A276B9">
            <w:pPr>
              <w:pStyle w:val="TableParagraph"/>
              <w:spacing w:before="120" w:line="240" w:lineRule="auto"/>
              <w:ind w:left="0"/>
              <w:rPr>
                <w:rFonts w:asciiTheme="minorHAnsi" w:hAnsiTheme="minorHAnsi" w:cstheme="minorHAnsi"/>
                <w:sz w:val="20"/>
                <w:szCs w:val="20"/>
              </w:rPr>
            </w:pPr>
            <w:r>
              <w:rPr>
                <w:rFonts w:asciiTheme="minorHAnsi" w:hAnsiTheme="minorHAnsi" w:cstheme="minorHAnsi"/>
                <w:color w:val="231F20"/>
                <w:sz w:val="20"/>
                <w:szCs w:val="20"/>
              </w:rPr>
              <w:t xml:space="preserve">  </w:t>
            </w:r>
            <w:r w:rsidR="00A276B9" w:rsidRPr="00011ADF">
              <w:rPr>
                <w:rFonts w:asciiTheme="minorHAnsi" w:hAnsiTheme="minorHAnsi" w:cstheme="minorHAnsi"/>
                <w:color w:val="231F20"/>
                <w:sz w:val="20"/>
                <w:szCs w:val="20"/>
              </w:rPr>
              <w:t>Secure disposal</w:t>
            </w:r>
          </w:p>
        </w:tc>
      </w:tr>
      <w:tr w:rsidR="00A276B9" w:rsidRPr="00011ADF" w14:paraId="5563CCAC" w14:textId="77777777" w:rsidTr="008E1C8A">
        <w:trPr>
          <w:cantSplit/>
          <w:trHeight w:val="144"/>
        </w:trPr>
        <w:tc>
          <w:tcPr>
            <w:tcW w:w="694" w:type="dxa"/>
            <w:shd w:val="clear" w:color="auto" w:fill="FFFFFF" w:themeFill="background1"/>
          </w:tcPr>
          <w:p w14:paraId="2DA6BEB0"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2.4.7</w:t>
            </w:r>
          </w:p>
        </w:tc>
        <w:tc>
          <w:tcPr>
            <w:tcW w:w="2567" w:type="dxa"/>
            <w:shd w:val="clear" w:color="auto" w:fill="FFFFFF" w:themeFill="background1"/>
          </w:tcPr>
          <w:p w14:paraId="70EE41CC" w14:textId="77777777" w:rsidR="00A276B9" w:rsidRPr="00011ADF" w:rsidRDefault="00A276B9"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w w:val="110"/>
                <w:sz w:val="20"/>
                <w:szCs w:val="20"/>
              </w:rPr>
              <w:t>Process of monitoring of areas where employees and persons are likely to have become in contact with radiation</w:t>
            </w:r>
          </w:p>
        </w:tc>
        <w:tc>
          <w:tcPr>
            <w:tcW w:w="1134" w:type="dxa"/>
            <w:shd w:val="clear" w:color="auto" w:fill="FFFFFF" w:themeFill="background1"/>
          </w:tcPr>
          <w:p w14:paraId="7F5F2378"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w w:val="110"/>
                <w:sz w:val="20"/>
                <w:szCs w:val="20"/>
              </w:rPr>
              <w:t>No</w:t>
            </w:r>
          </w:p>
        </w:tc>
        <w:tc>
          <w:tcPr>
            <w:tcW w:w="2976" w:type="dxa"/>
            <w:shd w:val="clear" w:color="auto" w:fill="FFFFFF" w:themeFill="background1"/>
          </w:tcPr>
          <w:p w14:paraId="7FE0B63D"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w w:val="110"/>
                <w:sz w:val="20"/>
                <w:szCs w:val="20"/>
              </w:rPr>
              <w:t xml:space="preserve">Last action </w:t>
            </w:r>
            <w:r w:rsidRPr="00011ADF">
              <w:rPr>
                <w:rFonts w:asciiTheme="minorHAnsi" w:hAnsiTheme="minorHAnsi" w:cstheme="minorHAnsi"/>
                <w:b/>
                <w:bCs/>
                <w:w w:val="110"/>
                <w:sz w:val="20"/>
                <w:szCs w:val="20"/>
              </w:rPr>
              <w:t>+ 50 years</w:t>
            </w:r>
          </w:p>
        </w:tc>
        <w:tc>
          <w:tcPr>
            <w:tcW w:w="2694" w:type="dxa"/>
            <w:shd w:val="clear" w:color="auto" w:fill="FFFFFF" w:themeFill="background1"/>
          </w:tcPr>
          <w:p w14:paraId="6ABC47E8" w14:textId="0CB3AAA4"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A276B9" w:rsidRPr="00011ADF" w14:paraId="6B58AF44" w14:textId="77777777" w:rsidTr="008E1C8A">
        <w:trPr>
          <w:cantSplit/>
          <w:trHeight w:val="144"/>
        </w:trPr>
        <w:tc>
          <w:tcPr>
            <w:tcW w:w="694" w:type="dxa"/>
            <w:shd w:val="clear" w:color="auto" w:fill="FFFFFF" w:themeFill="background1"/>
          </w:tcPr>
          <w:p w14:paraId="70AFC84F"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2.4.8</w:t>
            </w:r>
          </w:p>
        </w:tc>
        <w:tc>
          <w:tcPr>
            <w:tcW w:w="2567" w:type="dxa"/>
            <w:shd w:val="clear" w:color="auto" w:fill="FFFFFF" w:themeFill="background1"/>
          </w:tcPr>
          <w:p w14:paraId="75BAC59E" w14:textId="79CF6032" w:rsidR="00A276B9" w:rsidRPr="00011ADF" w:rsidRDefault="00A276B9" w:rsidP="003C7985">
            <w:pPr>
              <w:pStyle w:val="TableParagraph"/>
              <w:spacing w:before="120" w:line="240" w:lineRule="auto"/>
              <w:ind w:right="75"/>
              <w:rPr>
                <w:rFonts w:asciiTheme="minorHAnsi" w:hAnsiTheme="minorHAnsi" w:cstheme="minorHAnsi"/>
                <w:color w:val="231F20"/>
                <w:w w:val="110"/>
                <w:sz w:val="20"/>
                <w:szCs w:val="20"/>
              </w:rPr>
            </w:pPr>
            <w:r w:rsidRPr="00011ADF">
              <w:rPr>
                <w:rFonts w:asciiTheme="minorHAnsi" w:hAnsiTheme="minorHAnsi" w:cstheme="minorHAnsi"/>
                <w:color w:val="231F20"/>
                <w:w w:val="110"/>
                <w:sz w:val="20"/>
                <w:szCs w:val="20"/>
              </w:rPr>
              <w:t xml:space="preserve">Fire Precautions </w:t>
            </w:r>
            <w:r w:rsidR="001B6488" w:rsidRPr="00011ADF">
              <w:rPr>
                <w:rFonts w:asciiTheme="minorHAnsi" w:hAnsiTheme="minorHAnsi" w:cstheme="minorHAnsi"/>
                <w:color w:val="231F20"/>
                <w:w w:val="110"/>
                <w:sz w:val="20"/>
                <w:szCs w:val="20"/>
              </w:rPr>
              <w:t>logbooks</w:t>
            </w:r>
            <w:r w:rsidR="001B6488">
              <w:rPr>
                <w:rFonts w:asciiTheme="minorHAnsi" w:hAnsiTheme="minorHAnsi" w:cstheme="minorHAnsi"/>
                <w:color w:val="231F20"/>
                <w:w w:val="110"/>
                <w:sz w:val="20"/>
                <w:szCs w:val="20"/>
              </w:rPr>
              <w:t>,</w:t>
            </w:r>
          </w:p>
          <w:p w14:paraId="22A47922" w14:textId="13126B21" w:rsidR="00E73DA2" w:rsidRPr="00011ADF" w:rsidRDefault="00E73DA2"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w w:val="110"/>
                <w:sz w:val="20"/>
                <w:szCs w:val="20"/>
              </w:rPr>
              <w:t>Tests, checks, emergency evacuations</w:t>
            </w:r>
            <w:r w:rsidR="00DE2D63" w:rsidRPr="00011ADF">
              <w:rPr>
                <w:rFonts w:asciiTheme="minorHAnsi" w:hAnsiTheme="minorHAnsi" w:cstheme="minorHAnsi"/>
                <w:color w:val="231F20"/>
                <w:w w:val="110"/>
                <w:sz w:val="20"/>
                <w:szCs w:val="20"/>
              </w:rPr>
              <w:t xml:space="preserve"> (school level)</w:t>
            </w:r>
          </w:p>
        </w:tc>
        <w:tc>
          <w:tcPr>
            <w:tcW w:w="1134" w:type="dxa"/>
            <w:shd w:val="clear" w:color="auto" w:fill="FFFFFF" w:themeFill="background1"/>
          </w:tcPr>
          <w:p w14:paraId="1AC7DFB3"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w w:val="110"/>
                <w:sz w:val="20"/>
                <w:szCs w:val="20"/>
              </w:rPr>
              <w:t>No</w:t>
            </w:r>
          </w:p>
        </w:tc>
        <w:tc>
          <w:tcPr>
            <w:tcW w:w="2976" w:type="dxa"/>
            <w:shd w:val="clear" w:color="auto" w:fill="FFFFFF" w:themeFill="background1"/>
          </w:tcPr>
          <w:p w14:paraId="00DDA169"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w w:val="110"/>
                <w:sz w:val="20"/>
                <w:szCs w:val="20"/>
              </w:rPr>
              <w:t xml:space="preserve">Current year </w:t>
            </w:r>
            <w:r w:rsidRPr="00011ADF">
              <w:rPr>
                <w:rFonts w:asciiTheme="minorHAnsi" w:hAnsiTheme="minorHAnsi" w:cstheme="minorHAnsi"/>
                <w:b/>
                <w:bCs/>
                <w:w w:val="110"/>
                <w:sz w:val="20"/>
                <w:szCs w:val="20"/>
              </w:rPr>
              <w:t>+ 6 years</w:t>
            </w:r>
          </w:p>
        </w:tc>
        <w:tc>
          <w:tcPr>
            <w:tcW w:w="2694" w:type="dxa"/>
            <w:shd w:val="clear" w:color="auto" w:fill="FFFFFF" w:themeFill="background1"/>
          </w:tcPr>
          <w:p w14:paraId="5185E248" w14:textId="63A6071B"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B266A2" w:rsidRPr="00011ADF" w14:paraId="7CAB3217" w14:textId="77777777" w:rsidTr="008E1C8A">
        <w:trPr>
          <w:cantSplit/>
          <w:trHeight w:val="144"/>
        </w:trPr>
        <w:tc>
          <w:tcPr>
            <w:tcW w:w="694" w:type="dxa"/>
            <w:shd w:val="clear" w:color="auto" w:fill="FFFFFF" w:themeFill="background1"/>
          </w:tcPr>
          <w:p w14:paraId="76B5A09F" w14:textId="30A90A25" w:rsidR="00B266A2" w:rsidRPr="00011ADF" w:rsidRDefault="00B266A2"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2.4.9</w:t>
            </w:r>
          </w:p>
        </w:tc>
        <w:tc>
          <w:tcPr>
            <w:tcW w:w="2567" w:type="dxa"/>
            <w:shd w:val="clear" w:color="auto" w:fill="FFFFFF" w:themeFill="background1"/>
          </w:tcPr>
          <w:p w14:paraId="30DFFBD5" w14:textId="1D9A96CC" w:rsidR="00B266A2" w:rsidRPr="00011ADF" w:rsidRDefault="00B266A2" w:rsidP="003C7985">
            <w:pPr>
              <w:pStyle w:val="TableParagraph"/>
              <w:spacing w:before="120" w:line="240" w:lineRule="auto"/>
              <w:ind w:right="75"/>
              <w:rPr>
                <w:rFonts w:asciiTheme="minorHAnsi" w:hAnsiTheme="minorHAnsi" w:cstheme="minorHAnsi"/>
                <w:color w:val="231F20"/>
                <w:w w:val="110"/>
                <w:sz w:val="20"/>
                <w:szCs w:val="20"/>
              </w:rPr>
            </w:pPr>
            <w:r>
              <w:rPr>
                <w:rFonts w:asciiTheme="minorHAnsi" w:hAnsiTheme="minorHAnsi" w:cstheme="minorHAnsi"/>
                <w:color w:val="231F20"/>
                <w:w w:val="110"/>
                <w:sz w:val="20"/>
                <w:szCs w:val="20"/>
              </w:rPr>
              <w:t>Contract operation</w:t>
            </w:r>
            <w:r w:rsidR="00AD390B">
              <w:rPr>
                <w:rFonts w:asciiTheme="minorHAnsi" w:hAnsiTheme="minorHAnsi" w:cstheme="minorHAnsi"/>
                <w:color w:val="231F20"/>
                <w:w w:val="110"/>
                <w:sz w:val="20"/>
                <w:szCs w:val="20"/>
              </w:rPr>
              <w:t xml:space="preserve"> and monitoring (</w:t>
            </w:r>
            <w:r w:rsidR="001B6488">
              <w:rPr>
                <w:rFonts w:asciiTheme="minorHAnsi" w:hAnsiTheme="minorHAnsi" w:cstheme="minorHAnsi"/>
                <w:color w:val="231F20"/>
                <w:w w:val="110"/>
                <w:sz w:val="20"/>
                <w:szCs w:val="20"/>
              </w:rPr>
              <w:t>e.g.</w:t>
            </w:r>
            <w:r w:rsidR="00AD390B">
              <w:rPr>
                <w:rFonts w:asciiTheme="minorHAnsi" w:hAnsiTheme="minorHAnsi" w:cstheme="minorHAnsi"/>
                <w:color w:val="231F20"/>
                <w:w w:val="110"/>
                <w:sz w:val="20"/>
                <w:szCs w:val="20"/>
              </w:rPr>
              <w:t xml:space="preserve"> Service level agreements, compliance records)</w:t>
            </w:r>
          </w:p>
        </w:tc>
        <w:tc>
          <w:tcPr>
            <w:tcW w:w="1134" w:type="dxa"/>
            <w:shd w:val="clear" w:color="auto" w:fill="FFFFFF" w:themeFill="background1"/>
          </w:tcPr>
          <w:p w14:paraId="1BCCEED3" w14:textId="57C7B842" w:rsidR="00B266A2" w:rsidRPr="00011ADF" w:rsidRDefault="00D42B27" w:rsidP="003C7985">
            <w:pPr>
              <w:pStyle w:val="TableParagraph"/>
              <w:spacing w:before="120" w:line="240" w:lineRule="auto"/>
              <w:rPr>
                <w:rFonts w:asciiTheme="minorHAnsi" w:hAnsiTheme="minorHAnsi" w:cstheme="minorHAnsi"/>
                <w:color w:val="231F20"/>
                <w:w w:val="110"/>
                <w:sz w:val="20"/>
                <w:szCs w:val="20"/>
              </w:rPr>
            </w:pPr>
            <w:r>
              <w:rPr>
                <w:rFonts w:asciiTheme="minorHAnsi" w:hAnsiTheme="minorHAnsi" w:cstheme="minorHAnsi"/>
                <w:color w:val="231F20"/>
                <w:w w:val="110"/>
                <w:sz w:val="20"/>
                <w:szCs w:val="20"/>
              </w:rPr>
              <w:t>No</w:t>
            </w:r>
          </w:p>
        </w:tc>
        <w:tc>
          <w:tcPr>
            <w:tcW w:w="2976" w:type="dxa"/>
            <w:shd w:val="clear" w:color="auto" w:fill="FFFFFF" w:themeFill="background1"/>
          </w:tcPr>
          <w:p w14:paraId="1FF2E354" w14:textId="59E52F28" w:rsidR="00B266A2" w:rsidRPr="00D42B27" w:rsidRDefault="00D42B27" w:rsidP="003C7985">
            <w:pPr>
              <w:pStyle w:val="TableParagraph"/>
              <w:spacing w:before="120" w:line="240" w:lineRule="auto"/>
              <w:rPr>
                <w:rFonts w:asciiTheme="minorHAnsi" w:hAnsiTheme="minorHAnsi" w:cstheme="minorHAnsi"/>
                <w:color w:val="231F20"/>
                <w:w w:val="110"/>
                <w:sz w:val="20"/>
                <w:szCs w:val="20"/>
              </w:rPr>
            </w:pPr>
            <w:r w:rsidRPr="00D42B27">
              <w:rPr>
                <w:rFonts w:asciiTheme="minorHAnsi" w:eastAsiaTheme="minorHAnsi" w:hAnsiTheme="minorHAnsi" w:cstheme="minorHAnsi"/>
                <w:sz w:val="20"/>
                <w:szCs w:val="20"/>
              </w:rPr>
              <w:t>Destroy 2 years after the terms of contract have expired</w:t>
            </w:r>
            <w:r w:rsidRPr="00D42B27">
              <w:rPr>
                <w:rFonts w:asciiTheme="minorHAnsi" w:hAnsiTheme="minorHAnsi" w:cstheme="minorHAnsi"/>
                <w:color w:val="000000"/>
                <w:sz w:val="20"/>
                <w:szCs w:val="20"/>
              </w:rPr>
              <w:t> </w:t>
            </w:r>
          </w:p>
        </w:tc>
        <w:tc>
          <w:tcPr>
            <w:tcW w:w="2694" w:type="dxa"/>
            <w:shd w:val="clear" w:color="auto" w:fill="FFFFFF" w:themeFill="background1"/>
          </w:tcPr>
          <w:p w14:paraId="4407DCB7" w14:textId="21A87D08" w:rsidR="00B266A2" w:rsidRPr="00011ADF" w:rsidRDefault="00D42B27"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Secure disposal</w:t>
            </w:r>
          </w:p>
        </w:tc>
      </w:tr>
      <w:tr w:rsidR="00F342C3" w:rsidRPr="00011ADF" w14:paraId="5EE19E97" w14:textId="77777777" w:rsidTr="008E1C8A">
        <w:trPr>
          <w:cantSplit/>
          <w:trHeight w:val="144"/>
        </w:trPr>
        <w:tc>
          <w:tcPr>
            <w:tcW w:w="694" w:type="dxa"/>
            <w:shd w:val="clear" w:color="auto" w:fill="FFFFFF" w:themeFill="background1"/>
          </w:tcPr>
          <w:p w14:paraId="2EF4E1A4" w14:textId="155C4DFE" w:rsidR="00F342C3" w:rsidRDefault="00F342C3"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2.</w:t>
            </w:r>
            <w:r w:rsidR="004F7313">
              <w:rPr>
                <w:rFonts w:asciiTheme="minorHAnsi" w:hAnsiTheme="minorHAnsi" w:cstheme="minorHAnsi"/>
                <w:color w:val="231F20"/>
                <w:sz w:val="20"/>
                <w:szCs w:val="20"/>
              </w:rPr>
              <w:t>4.10</w:t>
            </w:r>
          </w:p>
        </w:tc>
        <w:tc>
          <w:tcPr>
            <w:tcW w:w="2567" w:type="dxa"/>
            <w:shd w:val="clear" w:color="auto" w:fill="FFFFFF" w:themeFill="background1"/>
          </w:tcPr>
          <w:p w14:paraId="0381173D" w14:textId="7B1862E8" w:rsidR="00F342C3" w:rsidRPr="004F7313" w:rsidRDefault="004F7313" w:rsidP="003C7985">
            <w:pPr>
              <w:pStyle w:val="TableParagraph"/>
              <w:spacing w:before="120" w:line="240" w:lineRule="auto"/>
              <w:ind w:right="75"/>
              <w:rPr>
                <w:rFonts w:asciiTheme="minorHAnsi" w:hAnsiTheme="minorHAnsi" w:cstheme="minorHAnsi"/>
                <w:color w:val="231F20"/>
                <w:w w:val="110"/>
                <w:sz w:val="20"/>
                <w:szCs w:val="20"/>
              </w:rPr>
            </w:pPr>
            <w:r w:rsidRPr="004F7313">
              <w:rPr>
                <w:rFonts w:asciiTheme="minorHAnsi" w:eastAsiaTheme="minorHAnsi" w:hAnsiTheme="minorHAnsi" w:cstheme="minorHAnsi"/>
                <w:sz w:val="20"/>
                <w:szCs w:val="20"/>
              </w:rPr>
              <w:t>Plans, Inspections and Associated Architectural Services </w:t>
            </w:r>
            <w:r w:rsidR="00BD5DCC">
              <w:rPr>
                <w:rFonts w:asciiTheme="minorHAnsi" w:eastAsiaTheme="minorHAnsi" w:hAnsiTheme="minorHAnsi" w:cstheme="minorHAnsi"/>
                <w:sz w:val="20"/>
                <w:szCs w:val="20"/>
              </w:rPr>
              <w:t>(</w:t>
            </w:r>
            <w:r w:rsidR="00BD5DCC" w:rsidRPr="00223058">
              <w:rPr>
                <w:rFonts w:asciiTheme="minorHAnsi" w:eastAsiaTheme="minorHAnsi" w:hAnsiTheme="minorHAnsi" w:cstheme="minorHAnsi"/>
                <w:sz w:val="20"/>
                <w:szCs w:val="20"/>
              </w:rPr>
              <w:t>Equipment inspection records. Risk assessments</w:t>
            </w:r>
            <w:r w:rsidR="00BD5DCC">
              <w:rPr>
                <w:rFonts w:asciiTheme="minorHAnsi" w:eastAsiaTheme="minorHAnsi" w:hAnsiTheme="minorHAnsi" w:cstheme="minorHAnsi"/>
                <w:sz w:val="20"/>
                <w:szCs w:val="20"/>
              </w:rPr>
              <w:t>).</w:t>
            </w:r>
          </w:p>
        </w:tc>
        <w:tc>
          <w:tcPr>
            <w:tcW w:w="1134" w:type="dxa"/>
            <w:shd w:val="clear" w:color="auto" w:fill="FFFFFF" w:themeFill="background1"/>
          </w:tcPr>
          <w:p w14:paraId="0A653DA7" w14:textId="60F68080" w:rsidR="00F342C3" w:rsidRDefault="004F7313" w:rsidP="003C7985">
            <w:pPr>
              <w:pStyle w:val="TableParagraph"/>
              <w:spacing w:before="120" w:line="240" w:lineRule="auto"/>
              <w:rPr>
                <w:rFonts w:asciiTheme="minorHAnsi" w:hAnsiTheme="minorHAnsi" w:cstheme="minorHAnsi"/>
                <w:color w:val="231F20"/>
                <w:w w:val="110"/>
                <w:sz w:val="20"/>
                <w:szCs w:val="20"/>
              </w:rPr>
            </w:pPr>
            <w:r>
              <w:rPr>
                <w:rFonts w:asciiTheme="minorHAnsi" w:hAnsiTheme="minorHAnsi" w:cstheme="minorHAnsi"/>
                <w:color w:val="231F20"/>
                <w:w w:val="110"/>
                <w:sz w:val="20"/>
                <w:szCs w:val="20"/>
              </w:rPr>
              <w:t>No</w:t>
            </w:r>
          </w:p>
        </w:tc>
        <w:tc>
          <w:tcPr>
            <w:tcW w:w="2976" w:type="dxa"/>
            <w:shd w:val="clear" w:color="auto" w:fill="FFFFFF" w:themeFill="background1"/>
          </w:tcPr>
          <w:p w14:paraId="68FAF5E0" w14:textId="2A6F5636" w:rsidR="00F342C3" w:rsidRPr="00D42B27" w:rsidRDefault="00DE2980" w:rsidP="00DE2980">
            <w:pPr>
              <w:autoSpaceDE w:val="0"/>
              <w:autoSpaceDN w:val="0"/>
              <w:adjustRightInd w:val="0"/>
              <w:ind w:left="0"/>
              <w:rPr>
                <w:rFonts w:asciiTheme="minorHAnsi" w:eastAsiaTheme="minorHAnsi" w:hAnsiTheme="minorHAnsi" w:cstheme="minorHAnsi"/>
                <w:szCs w:val="20"/>
              </w:rPr>
            </w:pPr>
            <w:r>
              <w:rPr>
                <w:rFonts w:asciiTheme="minorHAnsi" w:eastAsiaTheme="minorHAnsi" w:hAnsiTheme="minorHAnsi" w:cstheme="minorHAnsi"/>
                <w:szCs w:val="20"/>
              </w:rPr>
              <w:t xml:space="preserve"> </w:t>
            </w:r>
            <w:r w:rsidR="006056C1">
              <w:rPr>
                <w:rFonts w:asciiTheme="minorHAnsi" w:eastAsiaTheme="minorHAnsi" w:hAnsiTheme="minorHAnsi" w:cstheme="minorHAnsi"/>
                <w:szCs w:val="20"/>
              </w:rPr>
              <w:t xml:space="preserve">Current year </w:t>
            </w:r>
            <w:r w:rsidR="006056C1" w:rsidRPr="006056C1">
              <w:rPr>
                <w:rFonts w:asciiTheme="minorHAnsi" w:eastAsiaTheme="minorHAnsi" w:hAnsiTheme="minorHAnsi" w:cstheme="minorHAnsi"/>
                <w:b/>
                <w:bCs/>
                <w:szCs w:val="20"/>
              </w:rPr>
              <w:t>+ 6 Years</w:t>
            </w:r>
          </w:p>
        </w:tc>
        <w:tc>
          <w:tcPr>
            <w:tcW w:w="2694" w:type="dxa"/>
            <w:shd w:val="clear" w:color="auto" w:fill="FFFFFF" w:themeFill="background1"/>
          </w:tcPr>
          <w:p w14:paraId="7EB773C7" w14:textId="665AE09B" w:rsidR="00F342C3" w:rsidRDefault="00DE2980"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Secure Disposal</w:t>
            </w:r>
          </w:p>
        </w:tc>
      </w:tr>
      <w:tr w:rsidR="00D0710E" w:rsidRPr="00011ADF" w14:paraId="48890F50" w14:textId="77777777" w:rsidTr="008E1C8A">
        <w:trPr>
          <w:cantSplit/>
          <w:trHeight w:val="144"/>
        </w:trPr>
        <w:tc>
          <w:tcPr>
            <w:tcW w:w="694" w:type="dxa"/>
            <w:shd w:val="clear" w:color="auto" w:fill="FFFFFF" w:themeFill="background1"/>
          </w:tcPr>
          <w:p w14:paraId="79D0C184" w14:textId="58DDA81D" w:rsidR="00D0710E" w:rsidRDefault="00D0710E"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2.4.11</w:t>
            </w:r>
          </w:p>
        </w:tc>
        <w:tc>
          <w:tcPr>
            <w:tcW w:w="2567" w:type="dxa"/>
            <w:shd w:val="clear" w:color="auto" w:fill="FFFFFF" w:themeFill="background1"/>
          </w:tcPr>
          <w:p w14:paraId="589CCD1A" w14:textId="03F5E110" w:rsidR="00D0710E" w:rsidRPr="006056C1" w:rsidRDefault="00856AAB" w:rsidP="003C7985">
            <w:pPr>
              <w:pStyle w:val="TableParagraph"/>
              <w:spacing w:before="120" w:line="240" w:lineRule="auto"/>
              <w:ind w:right="75"/>
              <w:rPr>
                <w:rFonts w:asciiTheme="minorHAnsi" w:eastAsiaTheme="minorHAnsi" w:hAnsiTheme="minorHAnsi" w:cstheme="minorHAnsi"/>
                <w:sz w:val="20"/>
                <w:szCs w:val="20"/>
              </w:rPr>
            </w:pPr>
            <w:r w:rsidRPr="006056C1">
              <w:rPr>
                <w:rFonts w:asciiTheme="minorHAnsi" w:eastAsiaTheme="minorHAnsi" w:hAnsiTheme="minorHAnsi" w:cstheme="minorHAnsi"/>
                <w:sz w:val="20"/>
                <w:szCs w:val="20"/>
              </w:rPr>
              <w:t>Training (occupational health and safety training) </w:t>
            </w:r>
          </w:p>
        </w:tc>
        <w:tc>
          <w:tcPr>
            <w:tcW w:w="1134" w:type="dxa"/>
            <w:shd w:val="clear" w:color="auto" w:fill="FFFFFF" w:themeFill="background1"/>
          </w:tcPr>
          <w:p w14:paraId="12754ADF" w14:textId="55D1B126" w:rsidR="00D0710E" w:rsidRPr="006056C1" w:rsidRDefault="006056C1" w:rsidP="003C7985">
            <w:pPr>
              <w:pStyle w:val="TableParagraph"/>
              <w:spacing w:before="120" w:line="240" w:lineRule="auto"/>
              <w:rPr>
                <w:rFonts w:asciiTheme="minorHAnsi" w:hAnsiTheme="minorHAnsi" w:cstheme="minorHAnsi"/>
                <w:color w:val="231F20"/>
                <w:w w:val="110"/>
                <w:sz w:val="20"/>
                <w:szCs w:val="20"/>
              </w:rPr>
            </w:pPr>
            <w:r>
              <w:rPr>
                <w:rFonts w:asciiTheme="minorHAnsi" w:hAnsiTheme="minorHAnsi" w:cstheme="minorHAnsi"/>
                <w:color w:val="231F20"/>
                <w:w w:val="110"/>
                <w:sz w:val="20"/>
                <w:szCs w:val="20"/>
              </w:rPr>
              <w:t>Yes</w:t>
            </w:r>
          </w:p>
        </w:tc>
        <w:tc>
          <w:tcPr>
            <w:tcW w:w="2976" w:type="dxa"/>
            <w:shd w:val="clear" w:color="auto" w:fill="FFFFFF" w:themeFill="background1"/>
          </w:tcPr>
          <w:p w14:paraId="38C5FA1F" w14:textId="00E8FB8B" w:rsidR="00D0710E" w:rsidRPr="006056C1" w:rsidRDefault="00BD5DCC" w:rsidP="00DE2980">
            <w:pPr>
              <w:autoSpaceDE w:val="0"/>
              <w:autoSpaceDN w:val="0"/>
              <w:adjustRightInd w:val="0"/>
              <w:ind w:left="0"/>
              <w:rPr>
                <w:rFonts w:asciiTheme="minorHAnsi" w:eastAsiaTheme="minorHAnsi" w:hAnsiTheme="minorHAnsi" w:cstheme="minorHAnsi"/>
                <w:szCs w:val="20"/>
              </w:rPr>
            </w:pPr>
            <w:r w:rsidRPr="006056C1">
              <w:rPr>
                <w:rFonts w:asciiTheme="minorHAnsi" w:eastAsiaTheme="minorHAnsi" w:hAnsiTheme="minorHAnsi" w:cstheme="minorHAnsi"/>
                <w:szCs w:val="20"/>
              </w:rPr>
              <w:t xml:space="preserve">Individual course assessment records should be destroyed once the training has been renewed every </w:t>
            </w:r>
            <w:r w:rsidRPr="00126576">
              <w:rPr>
                <w:rFonts w:asciiTheme="minorHAnsi" w:eastAsiaTheme="minorHAnsi" w:hAnsiTheme="minorHAnsi" w:cstheme="minorHAnsi"/>
                <w:b/>
                <w:bCs/>
                <w:szCs w:val="20"/>
              </w:rPr>
              <w:t>3 years.</w:t>
            </w:r>
            <w:r w:rsidRPr="006056C1">
              <w:rPr>
                <w:rFonts w:asciiTheme="minorHAnsi" w:eastAsiaTheme="minorHAnsi" w:hAnsiTheme="minorHAnsi" w:cstheme="minorHAnsi"/>
                <w:szCs w:val="20"/>
              </w:rPr>
              <w:t> </w:t>
            </w:r>
          </w:p>
        </w:tc>
        <w:tc>
          <w:tcPr>
            <w:tcW w:w="2694" w:type="dxa"/>
            <w:shd w:val="clear" w:color="auto" w:fill="FFFFFF" w:themeFill="background1"/>
          </w:tcPr>
          <w:p w14:paraId="1E193814" w14:textId="490D929D" w:rsidR="00D0710E" w:rsidRPr="006056C1" w:rsidRDefault="006056C1"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Secure Disposal</w:t>
            </w:r>
          </w:p>
        </w:tc>
      </w:tr>
      <w:tr w:rsidR="00126576" w:rsidRPr="00011ADF" w14:paraId="10BA236C" w14:textId="77777777" w:rsidTr="008E1C8A">
        <w:trPr>
          <w:cantSplit/>
          <w:trHeight w:val="144"/>
        </w:trPr>
        <w:tc>
          <w:tcPr>
            <w:tcW w:w="694" w:type="dxa"/>
            <w:shd w:val="clear" w:color="auto" w:fill="FFFFFF" w:themeFill="background1"/>
          </w:tcPr>
          <w:p w14:paraId="75709CE9" w14:textId="647BB8E9" w:rsidR="00126576" w:rsidRPr="00B91D72" w:rsidRDefault="00126576" w:rsidP="003C7985">
            <w:pPr>
              <w:pStyle w:val="TableParagraph"/>
              <w:spacing w:before="120" w:line="240" w:lineRule="auto"/>
              <w:rPr>
                <w:rFonts w:asciiTheme="minorHAnsi" w:hAnsiTheme="minorHAnsi" w:cstheme="minorHAnsi"/>
                <w:color w:val="231F20"/>
                <w:sz w:val="20"/>
                <w:szCs w:val="20"/>
              </w:rPr>
            </w:pPr>
            <w:r w:rsidRPr="00B91D72">
              <w:rPr>
                <w:rFonts w:asciiTheme="minorHAnsi" w:hAnsiTheme="minorHAnsi" w:cstheme="minorHAnsi"/>
                <w:color w:val="231F20"/>
                <w:sz w:val="20"/>
                <w:szCs w:val="20"/>
              </w:rPr>
              <w:t>2.4.12</w:t>
            </w:r>
          </w:p>
        </w:tc>
        <w:tc>
          <w:tcPr>
            <w:tcW w:w="2567" w:type="dxa"/>
            <w:shd w:val="clear" w:color="auto" w:fill="FFFFFF" w:themeFill="background1"/>
          </w:tcPr>
          <w:p w14:paraId="7C408263" w14:textId="53711290" w:rsidR="00126576" w:rsidRPr="00B91D72" w:rsidRDefault="00497A50" w:rsidP="003C7985">
            <w:pPr>
              <w:pStyle w:val="TableParagraph"/>
              <w:spacing w:before="120" w:line="240" w:lineRule="auto"/>
              <w:ind w:right="75"/>
              <w:rPr>
                <w:rFonts w:asciiTheme="minorHAnsi" w:eastAsiaTheme="minorHAnsi" w:hAnsiTheme="minorHAnsi" w:cstheme="minorHAnsi"/>
                <w:sz w:val="20"/>
                <w:szCs w:val="20"/>
              </w:rPr>
            </w:pPr>
            <w:r w:rsidRPr="00B91D72">
              <w:rPr>
                <w:rFonts w:asciiTheme="minorHAnsi" w:eastAsiaTheme="minorHAnsi" w:hAnsiTheme="minorHAnsi" w:cstheme="minorHAnsi"/>
                <w:sz w:val="20"/>
                <w:szCs w:val="20"/>
              </w:rPr>
              <w:t>Planning Consents and Correspondence – Alterations to buildings, new buildings </w:t>
            </w:r>
            <w:r w:rsidR="00094614" w:rsidRPr="00B91D72">
              <w:rPr>
                <w:rFonts w:asciiTheme="minorHAnsi" w:eastAsiaTheme="minorHAnsi" w:hAnsiTheme="minorHAnsi" w:cstheme="minorHAnsi"/>
                <w:sz w:val="20"/>
                <w:szCs w:val="20"/>
              </w:rPr>
              <w:t>(</w:t>
            </w:r>
            <w:proofErr w:type="spellStart"/>
            <w:r w:rsidR="00094614" w:rsidRPr="00B91D72">
              <w:rPr>
                <w:rFonts w:asciiTheme="minorHAnsi" w:eastAsiaTheme="minorHAnsi" w:hAnsiTheme="minorHAnsi" w:cstheme="minorHAnsi"/>
                <w:sz w:val="20"/>
                <w:szCs w:val="20"/>
              </w:rPr>
              <w:t>eg</w:t>
            </w:r>
            <w:proofErr w:type="spellEnd"/>
            <w:r w:rsidR="00094614" w:rsidRPr="00B91D72">
              <w:rPr>
                <w:rFonts w:asciiTheme="minorHAnsi" w:eastAsiaTheme="minorHAnsi" w:hAnsiTheme="minorHAnsi" w:cstheme="minorHAnsi"/>
                <w:sz w:val="20"/>
                <w:szCs w:val="20"/>
              </w:rPr>
              <w:t xml:space="preserve"> planning applications, approval letters </w:t>
            </w:r>
            <w:proofErr w:type="spellStart"/>
            <w:r w:rsidR="00094614" w:rsidRPr="00B91D72">
              <w:rPr>
                <w:rFonts w:asciiTheme="minorHAnsi" w:eastAsiaTheme="minorHAnsi" w:hAnsiTheme="minorHAnsi" w:cstheme="minorHAnsi"/>
                <w:sz w:val="20"/>
                <w:szCs w:val="20"/>
              </w:rPr>
              <w:t>etc</w:t>
            </w:r>
            <w:proofErr w:type="spellEnd"/>
            <w:r w:rsidR="00094614" w:rsidRPr="00B91D72">
              <w:rPr>
                <w:rFonts w:asciiTheme="minorHAnsi" w:eastAsiaTheme="minorHAnsi" w:hAnsiTheme="minorHAnsi" w:cstheme="minorHAnsi"/>
                <w:sz w:val="20"/>
                <w:szCs w:val="20"/>
              </w:rPr>
              <w:t>).</w:t>
            </w:r>
          </w:p>
        </w:tc>
        <w:tc>
          <w:tcPr>
            <w:tcW w:w="1134" w:type="dxa"/>
            <w:shd w:val="clear" w:color="auto" w:fill="FFFFFF" w:themeFill="background1"/>
          </w:tcPr>
          <w:p w14:paraId="51D717F5" w14:textId="199F0A38" w:rsidR="00126576" w:rsidRPr="00B91D72" w:rsidRDefault="00497A50" w:rsidP="003C7985">
            <w:pPr>
              <w:pStyle w:val="TableParagraph"/>
              <w:spacing w:before="120" w:line="240" w:lineRule="auto"/>
              <w:rPr>
                <w:rFonts w:asciiTheme="minorHAnsi" w:hAnsiTheme="minorHAnsi" w:cstheme="minorHAnsi"/>
                <w:color w:val="231F20"/>
                <w:w w:val="110"/>
                <w:sz w:val="20"/>
                <w:szCs w:val="20"/>
              </w:rPr>
            </w:pPr>
            <w:r w:rsidRPr="00B91D72">
              <w:rPr>
                <w:rFonts w:asciiTheme="minorHAnsi" w:hAnsiTheme="minorHAnsi" w:cstheme="minorHAnsi"/>
                <w:color w:val="231F20"/>
                <w:w w:val="110"/>
                <w:sz w:val="20"/>
                <w:szCs w:val="20"/>
              </w:rPr>
              <w:t>No</w:t>
            </w:r>
          </w:p>
        </w:tc>
        <w:tc>
          <w:tcPr>
            <w:tcW w:w="2976" w:type="dxa"/>
            <w:shd w:val="clear" w:color="auto" w:fill="FFFFFF" w:themeFill="background1"/>
          </w:tcPr>
          <w:p w14:paraId="43BF05EB" w14:textId="48264EA9" w:rsidR="00126576" w:rsidRPr="00B91D72" w:rsidRDefault="00C45E98" w:rsidP="00DE2980">
            <w:pPr>
              <w:autoSpaceDE w:val="0"/>
              <w:autoSpaceDN w:val="0"/>
              <w:adjustRightInd w:val="0"/>
              <w:ind w:left="0"/>
              <w:rPr>
                <w:rFonts w:asciiTheme="minorHAnsi" w:eastAsiaTheme="minorHAnsi" w:hAnsiTheme="minorHAnsi" w:cstheme="minorHAnsi"/>
                <w:szCs w:val="20"/>
              </w:rPr>
            </w:pPr>
            <w:r w:rsidRPr="00B91D72">
              <w:rPr>
                <w:rFonts w:asciiTheme="minorHAnsi" w:eastAsiaTheme="minorHAnsi" w:hAnsiTheme="minorHAnsi" w:cstheme="minorHAnsi"/>
                <w:szCs w:val="20"/>
              </w:rPr>
              <w:t>Permanent retention</w:t>
            </w:r>
          </w:p>
        </w:tc>
        <w:tc>
          <w:tcPr>
            <w:tcW w:w="2694" w:type="dxa"/>
            <w:shd w:val="clear" w:color="auto" w:fill="FFFFFF" w:themeFill="background1"/>
          </w:tcPr>
          <w:p w14:paraId="1252E223" w14:textId="303BB779" w:rsidR="00126576" w:rsidRPr="00B91D72" w:rsidRDefault="00C45E98" w:rsidP="003C7985">
            <w:pPr>
              <w:pStyle w:val="TableParagraph"/>
              <w:spacing w:before="120" w:line="240" w:lineRule="auto"/>
              <w:rPr>
                <w:rFonts w:asciiTheme="minorHAnsi" w:hAnsiTheme="minorHAnsi" w:cstheme="minorHAnsi"/>
                <w:color w:val="231F20"/>
                <w:sz w:val="20"/>
                <w:szCs w:val="20"/>
              </w:rPr>
            </w:pPr>
            <w:r w:rsidRPr="00B91D72">
              <w:rPr>
                <w:rFonts w:asciiTheme="minorHAnsi" w:hAnsiTheme="minorHAnsi" w:cstheme="minorHAnsi"/>
                <w:color w:val="231F20"/>
                <w:sz w:val="20"/>
                <w:szCs w:val="20"/>
              </w:rPr>
              <w:t>Permanent retention</w:t>
            </w:r>
          </w:p>
        </w:tc>
      </w:tr>
      <w:tr w:rsidR="00126576" w:rsidRPr="00011ADF" w14:paraId="5A458734" w14:textId="77777777" w:rsidTr="008E1C8A">
        <w:trPr>
          <w:cantSplit/>
          <w:trHeight w:val="144"/>
        </w:trPr>
        <w:tc>
          <w:tcPr>
            <w:tcW w:w="694" w:type="dxa"/>
            <w:shd w:val="clear" w:color="auto" w:fill="FFFFFF" w:themeFill="background1"/>
          </w:tcPr>
          <w:p w14:paraId="1B6D1AA6" w14:textId="03E04D69" w:rsidR="00126576" w:rsidRDefault="00126576"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2.4.13</w:t>
            </w:r>
          </w:p>
        </w:tc>
        <w:tc>
          <w:tcPr>
            <w:tcW w:w="2567" w:type="dxa"/>
            <w:shd w:val="clear" w:color="auto" w:fill="FFFFFF" w:themeFill="background1"/>
          </w:tcPr>
          <w:p w14:paraId="43A407A7" w14:textId="431F6E74" w:rsidR="00126576" w:rsidRPr="00A611AF" w:rsidRDefault="00A611AF" w:rsidP="003C7985">
            <w:pPr>
              <w:pStyle w:val="TableParagraph"/>
              <w:spacing w:before="120" w:line="240" w:lineRule="auto"/>
              <w:ind w:right="75"/>
              <w:rPr>
                <w:rFonts w:asciiTheme="minorHAnsi" w:eastAsiaTheme="minorHAnsi" w:hAnsiTheme="minorHAnsi" w:cstheme="minorHAnsi"/>
                <w:sz w:val="20"/>
                <w:szCs w:val="20"/>
              </w:rPr>
            </w:pPr>
            <w:r w:rsidRPr="00A611AF">
              <w:rPr>
                <w:rFonts w:asciiTheme="minorHAnsi" w:eastAsiaTheme="minorHAnsi" w:hAnsiTheme="minorHAnsi" w:cstheme="minorHAnsi"/>
                <w:sz w:val="20"/>
                <w:szCs w:val="20"/>
              </w:rPr>
              <w:t>Legionella Water sampling records </w:t>
            </w:r>
          </w:p>
        </w:tc>
        <w:tc>
          <w:tcPr>
            <w:tcW w:w="1134" w:type="dxa"/>
            <w:shd w:val="clear" w:color="auto" w:fill="FFFFFF" w:themeFill="background1"/>
          </w:tcPr>
          <w:p w14:paraId="06C67819" w14:textId="77777777" w:rsidR="00126576" w:rsidRPr="00A611AF" w:rsidRDefault="00126576" w:rsidP="003C7985">
            <w:pPr>
              <w:pStyle w:val="TableParagraph"/>
              <w:spacing w:before="120" w:line="240" w:lineRule="auto"/>
              <w:rPr>
                <w:rFonts w:asciiTheme="minorHAnsi" w:hAnsiTheme="minorHAnsi" w:cstheme="minorHAnsi"/>
                <w:color w:val="231F20"/>
                <w:w w:val="110"/>
                <w:sz w:val="20"/>
                <w:szCs w:val="20"/>
              </w:rPr>
            </w:pPr>
          </w:p>
        </w:tc>
        <w:tc>
          <w:tcPr>
            <w:tcW w:w="2976" w:type="dxa"/>
            <w:shd w:val="clear" w:color="auto" w:fill="FFFFFF" w:themeFill="background1"/>
          </w:tcPr>
          <w:p w14:paraId="3B976932" w14:textId="77777777" w:rsidR="00126576" w:rsidRDefault="00A14397" w:rsidP="00DE2980">
            <w:pPr>
              <w:autoSpaceDE w:val="0"/>
              <w:autoSpaceDN w:val="0"/>
              <w:adjustRightInd w:val="0"/>
              <w:ind w:left="0"/>
              <w:rPr>
                <w:rFonts w:asciiTheme="minorHAnsi" w:eastAsiaTheme="minorHAnsi" w:hAnsiTheme="minorHAnsi" w:cstheme="minorHAnsi"/>
                <w:b/>
                <w:bCs/>
                <w:szCs w:val="20"/>
              </w:rPr>
            </w:pPr>
            <w:r>
              <w:rPr>
                <w:rFonts w:asciiTheme="minorHAnsi" w:eastAsiaTheme="minorHAnsi" w:hAnsiTheme="minorHAnsi" w:cstheme="minorHAnsi"/>
                <w:szCs w:val="20"/>
              </w:rPr>
              <w:t xml:space="preserve"> </w:t>
            </w:r>
            <w:r w:rsidR="00A611AF" w:rsidRPr="00A14397">
              <w:rPr>
                <w:rFonts w:asciiTheme="minorHAnsi" w:eastAsiaTheme="minorHAnsi" w:hAnsiTheme="minorHAnsi" w:cstheme="minorHAnsi"/>
                <w:b/>
                <w:bCs/>
                <w:szCs w:val="20"/>
              </w:rPr>
              <w:t>5 years </w:t>
            </w:r>
          </w:p>
          <w:p w14:paraId="5E62F67B" w14:textId="77777777" w:rsidR="00A14397" w:rsidRDefault="00A14397" w:rsidP="00DE2980">
            <w:pPr>
              <w:autoSpaceDE w:val="0"/>
              <w:autoSpaceDN w:val="0"/>
              <w:adjustRightInd w:val="0"/>
              <w:ind w:left="0"/>
              <w:rPr>
                <w:rFonts w:asciiTheme="minorHAnsi" w:eastAsiaTheme="minorHAnsi" w:hAnsiTheme="minorHAnsi" w:cstheme="minorHAnsi"/>
                <w:b/>
                <w:bCs/>
                <w:szCs w:val="20"/>
              </w:rPr>
            </w:pPr>
          </w:p>
          <w:p w14:paraId="52003783" w14:textId="77777777" w:rsidR="00A14397" w:rsidRDefault="00A14397" w:rsidP="00DE2980">
            <w:pPr>
              <w:autoSpaceDE w:val="0"/>
              <w:autoSpaceDN w:val="0"/>
              <w:adjustRightInd w:val="0"/>
              <w:ind w:left="0"/>
              <w:rPr>
                <w:rFonts w:asciiTheme="minorHAnsi" w:eastAsiaTheme="minorHAnsi" w:hAnsiTheme="minorHAnsi" w:cstheme="minorHAnsi"/>
                <w:b/>
                <w:bCs/>
                <w:szCs w:val="20"/>
              </w:rPr>
            </w:pPr>
          </w:p>
          <w:p w14:paraId="5C23096F" w14:textId="77777777" w:rsidR="00A14397" w:rsidRDefault="00A14397" w:rsidP="00DE2980">
            <w:pPr>
              <w:autoSpaceDE w:val="0"/>
              <w:autoSpaceDN w:val="0"/>
              <w:adjustRightInd w:val="0"/>
              <w:ind w:left="0"/>
              <w:rPr>
                <w:rFonts w:asciiTheme="minorHAnsi" w:eastAsiaTheme="minorHAnsi" w:hAnsiTheme="minorHAnsi" w:cstheme="minorHAnsi"/>
                <w:b/>
                <w:bCs/>
                <w:szCs w:val="20"/>
              </w:rPr>
            </w:pPr>
          </w:p>
          <w:p w14:paraId="4249AF11" w14:textId="77777777" w:rsidR="00A14397" w:rsidRDefault="00A14397" w:rsidP="00DE2980">
            <w:pPr>
              <w:autoSpaceDE w:val="0"/>
              <w:autoSpaceDN w:val="0"/>
              <w:adjustRightInd w:val="0"/>
              <w:ind w:left="0"/>
              <w:rPr>
                <w:rFonts w:asciiTheme="minorHAnsi" w:eastAsiaTheme="minorHAnsi" w:hAnsiTheme="minorHAnsi" w:cstheme="minorHAnsi"/>
                <w:b/>
                <w:bCs/>
                <w:szCs w:val="20"/>
              </w:rPr>
            </w:pPr>
          </w:p>
          <w:p w14:paraId="06FA162D" w14:textId="472DC775" w:rsidR="00A14397" w:rsidRPr="00A14397" w:rsidRDefault="00A14397" w:rsidP="00DE2980">
            <w:pPr>
              <w:autoSpaceDE w:val="0"/>
              <w:autoSpaceDN w:val="0"/>
              <w:adjustRightInd w:val="0"/>
              <w:ind w:left="0"/>
              <w:rPr>
                <w:rFonts w:asciiTheme="minorHAnsi" w:eastAsiaTheme="minorHAnsi" w:hAnsiTheme="minorHAnsi" w:cstheme="minorHAnsi"/>
                <w:b/>
                <w:bCs/>
                <w:szCs w:val="20"/>
              </w:rPr>
            </w:pPr>
          </w:p>
        </w:tc>
        <w:tc>
          <w:tcPr>
            <w:tcW w:w="2694" w:type="dxa"/>
            <w:shd w:val="clear" w:color="auto" w:fill="FFFFFF" w:themeFill="background1"/>
          </w:tcPr>
          <w:p w14:paraId="43316D93" w14:textId="7BEE6037" w:rsidR="00126576" w:rsidRPr="00A611AF" w:rsidRDefault="00A14397" w:rsidP="003C7985">
            <w:pPr>
              <w:pStyle w:val="TableParagraph"/>
              <w:spacing w:before="120" w:line="240" w:lineRule="auto"/>
              <w:rPr>
                <w:rFonts w:asciiTheme="minorHAnsi" w:hAnsiTheme="minorHAnsi" w:cstheme="minorHAnsi"/>
                <w:color w:val="231F20"/>
                <w:sz w:val="20"/>
                <w:szCs w:val="20"/>
              </w:rPr>
            </w:pPr>
            <w:r>
              <w:rPr>
                <w:rFonts w:asciiTheme="minorHAnsi" w:hAnsiTheme="minorHAnsi" w:cstheme="minorHAnsi"/>
                <w:color w:val="231F20"/>
                <w:sz w:val="20"/>
                <w:szCs w:val="20"/>
              </w:rPr>
              <w:t>Secure Disposal</w:t>
            </w:r>
          </w:p>
        </w:tc>
      </w:tr>
    </w:tbl>
    <w:p w14:paraId="4448A2F0" w14:textId="77777777" w:rsidR="00002474" w:rsidRPr="00011ADF" w:rsidRDefault="00002474" w:rsidP="00002474">
      <w:pPr>
        <w:rPr>
          <w:rFonts w:asciiTheme="minorHAnsi" w:hAnsiTheme="minorHAnsi" w:cstheme="minorHAnsi"/>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134"/>
        <w:gridCol w:w="2976"/>
        <w:gridCol w:w="2694"/>
      </w:tblGrid>
      <w:tr w:rsidR="00002474" w:rsidRPr="00011ADF" w14:paraId="54AD8602" w14:textId="77777777" w:rsidTr="008E1C8A">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FA5EF" w14:textId="215BBA84"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lastRenderedPageBreak/>
              <w:t>2.</w:t>
            </w:r>
            <w:r w:rsidR="007620D6" w:rsidRPr="00011ADF">
              <w:rPr>
                <w:rFonts w:asciiTheme="minorHAnsi" w:hAnsiTheme="minorHAnsi" w:cstheme="minorHAnsi"/>
                <w:b/>
                <w:noProof/>
                <w:sz w:val="20"/>
                <w:szCs w:val="20"/>
              </w:rPr>
              <w:t>5</w:t>
            </w:r>
            <w:r w:rsidRPr="00011ADF">
              <w:rPr>
                <w:rFonts w:asciiTheme="minorHAnsi" w:hAnsiTheme="minorHAnsi" w:cstheme="minorHAnsi"/>
                <w:b/>
                <w:noProof/>
                <w:sz w:val="20"/>
                <w:szCs w:val="20"/>
              </w:rPr>
              <w:t xml:space="preserve"> Payroll and Pensions</w:t>
            </w:r>
          </w:p>
        </w:tc>
      </w:tr>
      <w:tr w:rsidR="00A276B9" w:rsidRPr="00011ADF" w14:paraId="646F6601" w14:textId="77777777" w:rsidTr="008E1C8A">
        <w:trPr>
          <w:cantSplit/>
          <w:trHeight w:val="144"/>
        </w:trPr>
        <w:tc>
          <w:tcPr>
            <w:tcW w:w="694" w:type="dxa"/>
            <w:shd w:val="clear" w:color="auto" w:fill="F2F2F2" w:themeFill="background1" w:themeFillShade="F2"/>
          </w:tcPr>
          <w:p w14:paraId="1FFADFCF" w14:textId="77777777" w:rsidR="00A276B9" w:rsidRPr="00011ADF" w:rsidRDefault="00A276B9"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567" w:type="dxa"/>
            <w:shd w:val="clear" w:color="auto" w:fill="F2F2F2" w:themeFill="background1" w:themeFillShade="F2"/>
          </w:tcPr>
          <w:p w14:paraId="7668BCF2" w14:textId="77777777" w:rsidR="00A276B9" w:rsidRPr="00011ADF" w:rsidRDefault="00A276B9"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134" w:type="dxa"/>
            <w:shd w:val="clear" w:color="auto" w:fill="F2F2F2" w:themeFill="background1" w:themeFillShade="F2"/>
          </w:tcPr>
          <w:p w14:paraId="2B258B53" w14:textId="77777777" w:rsidR="00A276B9" w:rsidRPr="00011ADF" w:rsidRDefault="00A276B9"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976" w:type="dxa"/>
            <w:shd w:val="clear" w:color="auto" w:fill="F2F2F2" w:themeFill="background1" w:themeFillShade="F2"/>
          </w:tcPr>
          <w:p w14:paraId="5A5EA8EC" w14:textId="77777777" w:rsidR="00A276B9" w:rsidRPr="00011ADF" w:rsidRDefault="00A276B9"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694" w:type="dxa"/>
            <w:shd w:val="clear" w:color="auto" w:fill="F2F2F2" w:themeFill="background1" w:themeFillShade="F2"/>
          </w:tcPr>
          <w:p w14:paraId="7C83414B" w14:textId="77777777" w:rsidR="00A276B9" w:rsidRPr="00011ADF" w:rsidRDefault="00A276B9"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A276B9" w:rsidRPr="00011ADF" w14:paraId="7615ABF0" w14:textId="77777777" w:rsidTr="008E1C8A">
        <w:trPr>
          <w:cantSplit/>
          <w:trHeight w:val="144"/>
        </w:trPr>
        <w:tc>
          <w:tcPr>
            <w:tcW w:w="694" w:type="dxa"/>
            <w:shd w:val="clear" w:color="auto" w:fill="FFFFFF" w:themeFill="background1"/>
          </w:tcPr>
          <w:p w14:paraId="20A91E17" w14:textId="77777777" w:rsidR="00A276B9" w:rsidRPr="00011ADF" w:rsidRDefault="00A276B9"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2.5.1</w:t>
            </w:r>
          </w:p>
        </w:tc>
        <w:tc>
          <w:tcPr>
            <w:tcW w:w="2567" w:type="dxa"/>
            <w:shd w:val="clear" w:color="auto" w:fill="FFFFFF" w:themeFill="background1"/>
          </w:tcPr>
          <w:p w14:paraId="12F41726" w14:textId="77777777" w:rsidR="00A276B9" w:rsidRPr="00011ADF" w:rsidRDefault="00A276B9"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Maternity pay records</w:t>
            </w:r>
          </w:p>
        </w:tc>
        <w:tc>
          <w:tcPr>
            <w:tcW w:w="1134" w:type="dxa"/>
            <w:shd w:val="clear" w:color="auto" w:fill="FFFFFF" w:themeFill="background1"/>
          </w:tcPr>
          <w:p w14:paraId="3928C886"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6" w:type="dxa"/>
            <w:shd w:val="clear" w:color="auto" w:fill="FFFFFF" w:themeFill="background1"/>
          </w:tcPr>
          <w:p w14:paraId="6CA18D9A" w14:textId="5BB8217E"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Held on file for duration of employment </w:t>
            </w:r>
            <w:r w:rsidRPr="00011ADF">
              <w:rPr>
                <w:rFonts w:asciiTheme="minorHAnsi" w:hAnsiTheme="minorHAnsi" w:cstheme="minorHAnsi"/>
                <w:b/>
                <w:bCs/>
                <w:color w:val="231F20"/>
                <w:sz w:val="20"/>
                <w:szCs w:val="20"/>
              </w:rPr>
              <w:t>+ 6 years</w:t>
            </w:r>
          </w:p>
        </w:tc>
        <w:tc>
          <w:tcPr>
            <w:tcW w:w="2694" w:type="dxa"/>
            <w:shd w:val="clear" w:color="auto" w:fill="FFFFFF" w:themeFill="background1"/>
          </w:tcPr>
          <w:p w14:paraId="0CC22D62" w14:textId="6DB374F2"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A276B9" w:rsidRPr="00011ADF" w14:paraId="66A7265D" w14:textId="77777777" w:rsidTr="008E1C8A">
        <w:trPr>
          <w:cantSplit/>
          <w:trHeight w:val="144"/>
        </w:trPr>
        <w:tc>
          <w:tcPr>
            <w:tcW w:w="694" w:type="dxa"/>
            <w:shd w:val="clear" w:color="auto" w:fill="FFFFFF" w:themeFill="background1"/>
          </w:tcPr>
          <w:p w14:paraId="38720143"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2.5.2</w:t>
            </w:r>
          </w:p>
        </w:tc>
        <w:tc>
          <w:tcPr>
            <w:tcW w:w="2567" w:type="dxa"/>
            <w:shd w:val="clear" w:color="auto" w:fill="FFFFFF" w:themeFill="background1"/>
          </w:tcPr>
          <w:p w14:paraId="08A7308C" w14:textId="693A5D57" w:rsidR="00A276B9" w:rsidRPr="00011ADF" w:rsidRDefault="00A276B9" w:rsidP="00011ADF">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Records held under</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Retirement Benefits Schemes (Information Powers) Regulations</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 xml:space="preserve">1995. </w:t>
            </w:r>
            <w:r w:rsidR="00EC7104" w:rsidRPr="00011ADF">
              <w:rPr>
                <w:rFonts w:asciiTheme="minorHAnsi" w:hAnsiTheme="minorHAnsi" w:cstheme="minorHAnsi"/>
                <w:color w:val="231F20"/>
                <w:sz w:val="20"/>
                <w:szCs w:val="20"/>
              </w:rPr>
              <w:t>(</w:t>
            </w:r>
            <w:r w:rsidRPr="00011ADF">
              <w:rPr>
                <w:rFonts w:asciiTheme="minorHAnsi" w:hAnsiTheme="minorHAnsi" w:cstheme="minorHAnsi"/>
                <w:sz w:val="20"/>
                <w:szCs w:val="20"/>
              </w:rPr>
              <w:t>Inc ill health retirement</w:t>
            </w:r>
            <w:r w:rsidR="00EC7104" w:rsidRPr="00011ADF">
              <w:rPr>
                <w:rFonts w:asciiTheme="minorHAnsi" w:hAnsiTheme="minorHAnsi" w:cstheme="minorHAnsi"/>
                <w:sz w:val="20"/>
                <w:szCs w:val="20"/>
              </w:rPr>
              <w:t>)</w:t>
            </w:r>
          </w:p>
        </w:tc>
        <w:tc>
          <w:tcPr>
            <w:tcW w:w="1134" w:type="dxa"/>
            <w:shd w:val="clear" w:color="auto" w:fill="FFFFFF" w:themeFill="background1"/>
          </w:tcPr>
          <w:p w14:paraId="10FE3019" w14:textId="77777777"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6" w:type="dxa"/>
            <w:shd w:val="clear" w:color="auto" w:fill="FFFFFF" w:themeFill="background1"/>
          </w:tcPr>
          <w:p w14:paraId="3ED4EB47" w14:textId="77777777" w:rsidR="00A276B9" w:rsidRPr="00011ADF" w:rsidRDefault="00A276B9"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p w14:paraId="47E4A72F" w14:textId="77777777" w:rsidR="00A276B9" w:rsidRPr="00011ADF" w:rsidRDefault="00A276B9" w:rsidP="003C7985">
            <w:pPr>
              <w:pStyle w:val="TableParagraph"/>
              <w:spacing w:before="120" w:line="240" w:lineRule="auto"/>
              <w:rPr>
                <w:rFonts w:asciiTheme="minorHAnsi" w:hAnsiTheme="minorHAnsi" w:cstheme="minorHAnsi"/>
                <w:color w:val="231F20"/>
                <w:sz w:val="20"/>
                <w:szCs w:val="20"/>
              </w:rPr>
            </w:pPr>
          </w:p>
          <w:p w14:paraId="0287DC45" w14:textId="06B8E6FE" w:rsidR="00A276B9" w:rsidRPr="00011ADF" w:rsidRDefault="00A276B9" w:rsidP="003C7985">
            <w:pPr>
              <w:pStyle w:val="TableParagraph"/>
              <w:spacing w:before="120" w:line="240" w:lineRule="auto"/>
              <w:rPr>
                <w:rFonts w:asciiTheme="minorHAnsi" w:hAnsiTheme="minorHAnsi" w:cstheme="minorHAnsi"/>
                <w:sz w:val="20"/>
                <w:szCs w:val="20"/>
              </w:rPr>
            </w:pPr>
          </w:p>
        </w:tc>
        <w:tc>
          <w:tcPr>
            <w:tcW w:w="2694" w:type="dxa"/>
            <w:shd w:val="clear" w:color="auto" w:fill="FFFFFF" w:themeFill="background1"/>
          </w:tcPr>
          <w:p w14:paraId="3119E47C" w14:textId="4BDEA282" w:rsidR="00A276B9" w:rsidRPr="00011ADF" w:rsidRDefault="00A276B9"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1D7B3556" w14:textId="77777777" w:rsidR="008E1C8A" w:rsidRPr="008E1C8A" w:rsidRDefault="008E1C8A" w:rsidP="00A14397">
      <w:pPr>
        <w:ind w:left="0"/>
      </w:pPr>
    </w:p>
    <w:p w14:paraId="0D2C797D" w14:textId="409BCEA1" w:rsidR="00002474" w:rsidRPr="00CB7FB8" w:rsidRDefault="00002474" w:rsidP="00CB7FB8">
      <w:pPr>
        <w:pStyle w:val="Heading1"/>
        <w:numPr>
          <w:ilvl w:val="0"/>
          <w:numId w:val="35"/>
        </w:numPr>
      </w:pPr>
      <w:bookmarkStart w:id="24" w:name="_Toc82015172"/>
      <w:r w:rsidRPr="00CB7FB8">
        <w:t>Financial Management of the School</w:t>
      </w:r>
      <w:bookmarkEnd w:id="2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002474" w:rsidRPr="00011ADF" w14:paraId="1586BD9F" w14:textId="77777777" w:rsidTr="008E1C8A">
        <w:trPr>
          <w:cantSplit/>
          <w:trHeight w:val="144"/>
        </w:trPr>
        <w:tc>
          <w:tcPr>
            <w:tcW w:w="9923" w:type="dxa"/>
            <w:shd w:val="clear" w:color="auto" w:fill="F2F2F2" w:themeFill="background1" w:themeFillShade="F2"/>
          </w:tcPr>
          <w:p w14:paraId="7E3D6CE0" w14:textId="77777777" w:rsidR="00002474" w:rsidRPr="00011ADF" w:rsidRDefault="00002474" w:rsidP="003C7985">
            <w:pPr>
              <w:pStyle w:val="TableParagraph"/>
              <w:spacing w:before="120" w:line="240" w:lineRule="auto"/>
              <w:ind w:left="101"/>
              <w:rPr>
                <w:rFonts w:asciiTheme="minorHAnsi" w:hAnsiTheme="minorHAnsi" w:cstheme="minorHAnsi"/>
                <w:b/>
                <w:iCs/>
                <w:sz w:val="20"/>
                <w:szCs w:val="20"/>
              </w:rPr>
            </w:pPr>
            <w:r w:rsidRPr="00011ADF">
              <w:rPr>
                <w:rFonts w:asciiTheme="minorHAnsi" w:hAnsiTheme="minorHAnsi" w:cstheme="minorHAnsi"/>
                <w:iCs/>
                <w:sz w:val="20"/>
                <w:szCs w:val="20"/>
              </w:rPr>
              <w:t>This section deals with all aspects of the financial management of the school including the administration of school meals</w:t>
            </w:r>
          </w:p>
        </w:tc>
      </w:tr>
    </w:tbl>
    <w:p w14:paraId="4E0C1175" w14:textId="77777777" w:rsidR="008902DD" w:rsidRPr="00011ADF" w:rsidRDefault="008902DD" w:rsidP="00CB7FB8">
      <w:pPr>
        <w:tabs>
          <w:tab w:val="left" w:pos="1125"/>
        </w:tabs>
        <w:ind w:left="0"/>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1"/>
        <w:gridCol w:w="2701"/>
        <w:gridCol w:w="1985"/>
        <w:gridCol w:w="2693"/>
        <w:gridCol w:w="1843"/>
      </w:tblGrid>
      <w:tr w:rsidR="00002474" w:rsidRPr="00011ADF" w14:paraId="1174F83C" w14:textId="77777777" w:rsidTr="008E1C8A">
        <w:trPr>
          <w:cantSplit/>
          <w:trHeight w:val="15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DDF1B"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3.1 Risk Management and Insurance</w:t>
            </w:r>
          </w:p>
        </w:tc>
      </w:tr>
      <w:tr w:rsidR="00F624BF" w:rsidRPr="00011ADF" w14:paraId="5410BAA4" w14:textId="77777777" w:rsidTr="008E1C8A">
        <w:trPr>
          <w:cantSplit/>
          <w:trHeight w:val="154"/>
        </w:trPr>
        <w:tc>
          <w:tcPr>
            <w:tcW w:w="701" w:type="dxa"/>
            <w:shd w:val="clear" w:color="auto" w:fill="F2F2F2" w:themeFill="background1" w:themeFillShade="F2"/>
          </w:tcPr>
          <w:p w14:paraId="4F63DF13"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1" w:type="dxa"/>
            <w:shd w:val="clear" w:color="auto" w:fill="F2F2F2" w:themeFill="background1" w:themeFillShade="F2"/>
          </w:tcPr>
          <w:p w14:paraId="4571CE78"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3A0AA105"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44D004F9"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7B5B9B38"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03CB1ECE" w14:textId="77777777" w:rsidTr="008E1C8A">
        <w:trPr>
          <w:cantSplit/>
          <w:trHeight w:val="154"/>
        </w:trPr>
        <w:tc>
          <w:tcPr>
            <w:tcW w:w="701" w:type="dxa"/>
            <w:shd w:val="clear" w:color="auto" w:fill="FFFFFF" w:themeFill="background1"/>
          </w:tcPr>
          <w:p w14:paraId="20D50A82" w14:textId="77777777" w:rsidR="00F624BF" w:rsidRPr="00011ADF" w:rsidRDefault="00F624BF" w:rsidP="003C7985">
            <w:pPr>
              <w:pStyle w:val="TableParagraph"/>
              <w:spacing w:line="20" w:lineRule="exact"/>
              <w:ind w:left="0"/>
              <w:rPr>
                <w:rFonts w:asciiTheme="minorHAnsi" w:hAnsiTheme="minorHAnsi" w:cstheme="minorHAnsi"/>
                <w:sz w:val="20"/>
                <w:szCs w:val="20"/>
              </w:rPr>
            </w:pPr>
          </w:p>
          <w:p w14:paraId="2800EA68" w14:textId="77777777" w:rsidR="00F624BF" w:rsidRPr="00011ADF" w:rsidRDefault="00F624BF" w:rsidP="003C7985">
            <w:pPr>
              <w:pStyle w:val="TableParagraph"/>
              <w:spacing w:before="51"/>
              <w:rPr>
                <w:rFonts w:asciiTheme="minorHAnsi" w:hAnsiTheme="minorHAnsi" w:cstheme="minorHAnsi"/>
                <w:sz w:val="20"/>
                <w:szCs w:val="20"/>
              </w:rPr>
            </w:pPr>
            <w:r w:rsidRPr="00011ADF">
              <w:rPr>
                <w:rFonts w:asciiTheme="minorHAnsi" w:hAnsiTheme="minorHAnsi" w:cstheme="minorHAnsi"/>
                <w:color w:val="231F20"/>
                <w:sz w:val="20"/>
                <w:szCs w:val="20"/>
              </w:rPr>
              <w:t>3.1.1</w:t>
            </w:r>
          </w:p>
        </w:tc>
        <w:tc>
          <w:tcPr>
            <w:tcW w:w="2701" w:type="dxa"/>
            <w:shd w:val="clear" w:color="auto" w:fill="FFFFFF" w:themeFill="background1"/>
          </w:tcPr>
          <w:p w14:paraId="44AB12EE" w14:textId="77777777" w:rsidR="00EC7104" w:rsidRPr="00011ADF" w:rsidRDefault="00F624BF" w:rsidP="003C7985">
            <w:pPr>
              <w:pStyle w:val="TableParagraph"/>
              <w:spacing w:before="71" w:line="271" w:lineRule="auto"/>
              <w:ind w:right="75"/>
              <w:rPr>
                <w:rFonts w:asciiTheme="minorHAnsi" w:hAnsiTheme="minorHAnsi" w:cstheme="minorHAnsi"/>
                <w:color w:val="231F20"/>
                <w:sz w:val="20"/>
                <w:szCs w:val="20"/>
              </w:rPr>
            </w:pPr>
            <w:r w:rsidRPr="00011ADF">
              <w:rPr>
                <w:rFonts w:asciiTheme="minorHAnsi" w:hAnsiTheme="minorHAnsi" w:cstheme="minorHAnsi"/>
                <w:color w:val="231F20"/>
                <w:sz w:val="20"/>
                <w:szCs w:val="20"/>
              </w:rPr>
              <w:t>Employer’s Liability Insurance Certificate</w:t>
            </w:r>
            <w:r w:rsidR="00007438" w:rsidRPr="00011ADF">
              <w:rPr>
                <w:rFonts w:asciiTheme="minorHAnsi" w:hAnsiTheme="minorHAnsi" w:cstheme="minorHAnsi"/>
                <w:color w:val="231F20"/>
                <w:sz w:val="20"/>
                <w:szCs w:val="20"/>
              </w:rPr>
              <w:t xml:space="preserve"> </w:t>
            </w:r>
          </w:p>
          <w:p w14:paraId="462D4EB4" w14:textId="4A16D65A" w:rsidR="00F624BF" w:rsidRPr="00011ADF" w:rsidRDefault="00EC7104" w:rsidP="003C7985">
            <w:pPr>
              <w:pStyle w:val="TableParagraph"/>
              <w:spacing w:before="71" w:line="271"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w:t>
            </w:r>
            <w:r w:rsidR="005E192B">
              <w:rPr>
                <w:rFonts w:asciiTheme="minorHAnsi" w:hAnsiTheme="minorHAnsi" w:cstheme="minorHAnsi"/>
                <w:color w:val="231F20"/>
                <w:sz w:val="20"/>
                <w:szCs w:val="20"/>
              </w:rPr>
              <w:t>To</w:t>
            </w:r>
            <w:r w:rsidRPr="00011ADF">
              <w:rPr>
                <w:rFonts w:asciiTheme="minorHAnsi" w:hAnsiTheme="minorHAnsi" w:cstheme="minorHAnsi"/>
                <w:color w:val="231F20"/>
                <w:sz w:val="20"/>
                <w:szCs w:val="20"/>
              </w:rPr>
              <w:t xml:space="preserve"> be held </w:t>
            </w:r>
            <w:r w:rsidR="009F5681" w:rsidRPr="00011ADF">
              <w:rPr>
                <w:rFonts w:asciiTheme="minorHAnsi" w:hAnsiTheme="minorHAnsi" w:cstheme="minorHAnsi"/>
                <w:color w:val="231F20"/>
                <w:sz w:val="20"/>
                <w:szCs w:val="20"/>
              </w:rPr>
              <w:t>central</w:t>
            </w:r>
            <w:r w:rsidR="00173BDA">
              <w:rPr>
                <w:rFonts w:asciiTheme="minorHAnsi" w:hAnsiTheme="minorHAnsi" w:cstheme="minorHAnsi"/>
                <w:color w:val="231F20"/>
                <w:sz w:val="20"/>
                <w:szCs w:val="20"/>
              </w:rPr>
              <w:t>ly</w:t>
            </w:r>
            <w:r w:rsidR="009F5681" w:rsidRPr="00011ADF">
              <w:rPr>
                <w:rFonts w:asciiTheme="minorHAnsi" w:hAnsiTheme="minorHAnsi" w:cstheme="minorHAnsi"/>
                <w:color w:val="231F20"/>
                <w:sz w:val="20"/>
                <w:szCs w:val="20"/>
              </w:rPr>
              <w:t xml:space="preserve"> within Trust</w:t>
            </w:r>
            <w:r w:rsidRPr="00011ADF">
              <w:rPr>
                <w:rFonts w:asciiTheme="minorHAnsi" w:hAnsiTheme="minorHAnsi" w:cstheme="minorHAnsi"/>
                <w:color w:val="231F20"/>
                <w:sz w:val="20"/>
                <w:szCs w:val="20"/>
              </w:rPr>
              <w:t>)</w:t>
            </w:r>
          </w:p>
        </w:tc>
        <w:tc>
          <w:tcPr>
            <w:tcW w:w="1985" w:type="dxa"/>
            <w:shd w:val="clear" w:color="auto" w:fill="FFFFFF" w:themeFill="background1"/>
          </w:tcPr>
          <w:p w14:paraId="53312EB3" w14:textId="77777777" w:rsidR="00F624BF" w:rsidRPr="00011ADF" w:rsidRDefault="00F624BF" w:rsidP="003C7985">
            <w:pPr>
              <w:pStyle w:val="TableParagraph"/>
              <w:spacing w:before="71"/>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20D964AB" w14:textId="77777777" w:rsidR="00F624BF" w:rsidRPr="00011ADF" w:rsidRDefault="00F624BF" w:rsidP="003C7985">
            <w:pPr>
              <w:pStyle w:val="TableParagraph"/>
              <w:spacing w:before="71"/>
              <w:rPr>
                <w:rFonts w:asciiTheme="minorHAnsi" w:hAnsiTheme="minorHAnsi" w:cstheme="minorHAnsi"/>
                <w:sz w:val="20"/>
                <w:szCs w:val="20"/>
              </w:rPr>
            </w:pPr>
            <w:r w:rsidRPr="00011ADF">
              <w:rPr>
                <w:rFonts w:asciiTheme="minorHAnsi" w:hAnsiTheme="minorHAnsi" w:cstheme="minorHAnsi"/>
                <w:color w:val="231F20"/>
                <w:sz w:val="20"/>
                <w:szCs w:val="20"/>
              </w:rPr>
              <w:t xml:space="preserve">Closure of the school </w:t>
            </w:r>
            <w:r w:rsidRPr="00011ADF">
              <w:rPr>
                <w:rFonts w:asciiTheme="minorHAnsi" w:hAnsiTheme="minorHAnsi" w:cstheme="minorHAnsi"/>
                <w:b/>
                <w:bCs/>
                <w:color w:val="231F20"/>
                <w:sz w:val="20"/>
                <w:szCs w:val="20"/>
              </w:rPr>
              <w:t>+ 40 years</w:t>
            </w:r>
          </w:p>
        </w:tc>
        <w:tc>
          <w:tcPr>
            <w:tcW w:w="1843" w:type="dxa"/>
            <w:shd w:val="clear" w:color="auto" w:fill="FFFFFF" w:themeFill="background1"/>
          </w:tcPr>
          <w:p w14:paraId="336BD712" w14:textId="77777777" w:rsidR="00270D43" w:rsidRPr="00011ADF" w:rsidRDefault="00F624BF" w:rsidP="003C7985">
            <w:pPr>
              <w:pStyle w:val="TableParagraph"/>
              <w:spacing w:before="71"/>
              <w:rPr>
                <w:rFonts w:asciiTheme="minorHAnsi" w:hAnsiTheme="minorHAnsi" w:cstheme="minorHAnsi"/>
                <w:color w:val="231F20"/>
                <w:sz w:val="20"/>
                <w:szCs w:val="20"/>
              </w:rPr>
            </w:pPr>
            <w:r w:rsidRPr="00011ADF">
              <w:rPr>
                <w:rFonts w:asciiTheme="minorHAnsi" w:hAnsiTheme="minorHAnsi" w:cstheme="minorHAnsi"/>
                <w:color w:val="231F20"/>
                <w:sz w:val="20"/>
                <w:szCs w:val="20"/>
              </w:rPr>
              <w:t>S</w:t>
            </w:r>
            <w:r w:rsidR="00270D43" w:rsidRPr="00011ADF">
              <w:rPr>
                <w:rFonts w:asciiTheme="minorHAnsi" w:hAnsiTheme="minorHAnsi" w:cstheme="minorHAnsi"/>
                <w:color w:val="231F20"/>
                <w:sz w:val="20"/>
                <w:szCs w:val="20"/>
              </w:rPr>
              <w:t>ecure disposal</w:t>
            </w:r>
          </w:p>
          <w:p w14:paraId="4EF7AD37" w14:textId="4B2694A5" w:rsidR="00F624BF" w:rsidRPr="00011ADF" w:rsidRDefault="00F624BF" w:rsidP="003C7985">
            <w:pPr>
              <w:pStyle w:val="TableParagraph"/>
              <w:spacing w:before="71"/>
              <w:rPr>
                <w:rFonts w:asciiTheme="minorHAnsi" w:hAnsiTheme="minorHAnsi" w:cstheme="minorHAnsi"/>
                <w:sz w:val="20"/>
                <w:szCs w:val="20"/>
              </w:rPr>
            </w:pPr>
          </w:p>
        </w:tc>
      </w:tr>
    </w:tbl>
    <w:p w14:paraId="381DAF7F" w14:textId="77777777" w:rsidR="00CB7FB8" w:rsidRPr="00011ADF" w:rsidRDefault="00CB7FB8" w:rsidP="008E1C8A">
      <w:pPr>
        <w:tabs>
          <w:tab w:val="left" w:pos="1125"/>
        </w:tabs>
        <w:ind w:left="0"/>
        <w:rPr>
          <w:rFonts w:asciiTheme="minorHAnsi" w:hAnsiTheme="minorHAnsi" w:cstheme="minorHAnsi"/>
          <w:szCs w:val="20"/>
        </w:rPr>
      </w:pPr>
    </w:p>
    <w:p w14:paraId="3E2757A5" w14:textId="77777777" w:rsidR="008902DD" w:rsidRPr="00011ADF" w:rsidRDefault="008902DD"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985"/>
        <w:gridCol w:w="2693"/>
        <w:gridCol w:w="1843"/>
      </w:tblGrid>
      <w:tr w:rsidR="00002474" w:rsidRPr="00011ADF" w14:paraId="50AA13A2" w14:textId="77777777" w:rsidTr="00EC7104">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1CA48"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3.2 Asset Management</w:t>
            </w:r>
          </w:p>
        </w:tc>
      </w:tr>
      <w:tr w:rsidR="00F624BF" w:rsidRPr="00011ADF" w14:paraId="6A066133" w14:textId="77777777" w:rsidTr="00270D43">
        <w:trPr>
          <w:cantSplit/>
          <w:trHeight w:val="144"/>
        </w:trPr>
        <w:tc>
          <w:tcPr>
            <w:tcW w:w="694" w:type="dxa"/>
            <w:shd w:val="clear" w:color="auto" w:fill="F2F2F2" w:themeFill="background1" w:themeFillShade="F2"/>
          </w:tcPr>
          <w:p w14:paraId="27C001C6"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0C10CD31"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7B9C967B"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4145EA0A"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32305721"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230F6188" w14:textId="77777777" w:rsidTr="00270D43">
        <w:trPr>
          <w:cantSplit/>
          <w:trHeight w:val="144"/>
        </w:trPr>
        <w:tc>
          <w:tcPr>
            <w:tcW w:w="694" w:type="dxa"/>
            <w:shd w:val="clear" w:color="auto" w:fill="FFFFFF" w:themeFill="background1"/>
          </w:tcPr>
          <w:p w14:paraId="11CBE016" w14:textId="77777777" w:rsidR="00F624BF" w:rsidRPr="00011ADF" w:rsidRDefault="00F624BF"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3.2.1</w:t>
            </w:r>
          </w:p>
        </w:tc>
        <w:tc>
          <w:tcPr>
            <w:tcW w:w="2708" w:type="dxa"/>
            <w:shd w:val="clear" w:color="auto" w:fill="FFFFFF" w:themeFill="background1"/>
          </w:tcPr>
          <w:p w14:paraId="55605773" w14:textId="77777777" w:rsidR="00F624BF" w:rsidRPr="00011ADF" w:rsidRDefault="00F624B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Inventories of furniture and equipment</w:t>
            </w:r>
          </w:p>
        </w:tc>
        <w:tc>
          <w:tcPr>
            <w:tcW w:w="1985" w:type="dxa"/>
            <w:shd w:val="clear" w:color="auto" w:fill="FFFFFF" w:themeFill="background1"/>
          </w:tcPr>
          <w:p w14:paraId="6C07BE1A"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0014D7CC"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3AA75366" w14:textId="3B67B9F3"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w:t>
            </w:r>
            <w:r w:rsidR="00270D43" w:rsidRPr="00011ADF">
              <w:rPr>
                <w:rFonts w:asciiTheme="minorHAnsi" w:hAnsiTheme="minorHAnsi" w:cstheme="minorHAnsi"/>
                <w:color w:val="231F20"/>
                <w:sz w:val="20"/>
                <w:szCs w:val="20"/>
              </w:rPr>
              <w:t xml:space="preserve">ecure disposal </w:t>
            </w:r>
          </w:p>
        </w:tc>
      </w:tr>
      <w:tr w:rsidR="00F624BF" w:rsidRPr="00011ADF" w14:paraId="662BEA53" w14:textId="77777777" w:rsidTr="00270D43">
        <w:trPr>
          <w:cantSplit/>
          <w:trHeight w:val="144"/>
        </w:trPr>
        <w:tc>
          <w:tcPr>
            <w:tcW w:w="694" w:type="dxa"/>
            <w:shd w:val="clear" w:color="auto" w:fill="FFFFFF" w:themeFill="background1"/>
          </w:tcPr>
          <w:p w14:paraId="201D534F" w14:textId="77777777" w:rsidR="00F624BF" w:rsidRPr="00011ADF" w:rsidRDefault="00F624BF" w:rsidP="003C7985">
            <w:pPr>
              <w:pStyle w:val="TableParagraph"/>
              <w:spacing w:before="120" w:line="240" w:lineRule="auto"/>
              <w:rPr>
                <w:rFonts w:asciiTheme="minorHAnsi" w:hAnsiTheme="minorHAnsi" w:cstheme="minorHAnsi"/>
                <w:sz w:val="20"/>
                <w:szCs w:val="20"/>
              </w:rPr>
            </w:pPr>
            <w:bookmarkStart w:id="25" w:name="_Hlk70599523"/>
            <w:r w:rsidRPr="00011ADF">
              <w:rPr>
                <w:rFonts w:asciiTheme="minorHAnsi" w:hAnsiTheme="minorHAnsi" w:cstheme="minorHAnsi"/>
                <w:color w:val="231F20"/>
                <w:sz w:val="20"/>
                <w:szCs w:val="20"/>
              </w:rPr>
              <w:t>3.2.2</w:t>
            </w:r>
          </w:p>
        </w:tc>
        <w:tc>
          <w:tcPr>
            <w:tcW w:w="2708" w:type="dxa"/>
            <w:shd w:val="clear" w:color="auto" w:fill="FFFFFF" w:themeFill="background1"/>
          </w:tcPr>
          <w:p w14:paraId="2011BA52" w14:textId="5B29EBE0" w:rsidR="00F624BF" w:rsidRPr="00011ADF" w:rsidRDefault="00F624B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 xml:space="preserve">Burglary, </w:t>
            </w:r>
            <w:r w:rsidR="001B6488" w:rsidRPr="00011ADF">
              <w:rPr>
                <w:rFonts w:asciiTheme="minorHAnsi" w:hAnsiTheme="minorHAnsi" w:cstheme="minorHAnsi"/>
                <w:color w:val="231F20"/>
                <w:sz w:val="20"/>
                <w:szCs w:val="20"/>
              </w:rPr>
              <w:t>theft,</w:t>
            </w:r>
            <w:r w:rsidRPr="00011ADF">
              <w:rPr>
                <w:rFonts w:asciiTheme="minorHAnsi" w:hAnsiTheme="minorHAnsi" w:cstheme="minorHAnsi"/>
                <w:color w:val="231F20"/>
                <w:sz w:val="20"/>
                <w:szCs w:val="20"/>
              </w:rPr>
              <w:t xml:space="preserve"> and vandalism report forms</w:t>
            </w:r>
            <w:r w:rsidR="00AD7A95" w:rsidRPr="00011ADF">
              <w:rPr>
                <w:rFonts w:asciiTheme="minorHAnsi" w:hAnsiTheme="minorHAnsi" w:cstheme="minorHAnsi"/>
                <w:color w:val="231F20"/>
                <w:sz w:val="20"/>
                <w:szCs w:val="20"/>
              </w:rPr>
              <w:t xml:space="preserve"> </w:t>
            </w:r>
          </w:p>
        </w:tc>
        <w:tc>
          <w:tcPr>
            <w:tcW w:w="1985" w:type="dxa"/>
            <w:shd w:val="clear" w:color="auto" w:fill="FFFFFF" w:themeFill="background1"/>
          </w:tcPr>
          <w:p w14:paraId="63258D3D"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32A858DE"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7F661237" w14:textId="3CABF215"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w:t>
            </w:r>
            <w:r w:rsidR="00270D43" w:rsidRPr="00011ADF">
              <w:rPr>
                <w:rFonts w:asciiTheme="minorHAnsi" w:hAnsiTheme="minorHAnsi" w:cstheme="minorHAnsi"/>
                <w:color w:val="231F20"/>
                <w:sz w:val="20"/>
                <w:szCs w:val="20"/>
              </w:rPr>
              <w:t>ecure disposal</w:t>
            </w:r>
          </w:p>
        </w:tc>
      </w:tr>
      <w:bookmarkEnd w:id="25"/>
    </w:tbl>
    <w:p w14:paraId="3DC9585B"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985"/>
        <w:gridCol w:w="2693"/>
        <w:gridCol w:w="1843"/>
      </w:tblGrid>
      <w:tr w:rsidR="00002474" w:rsidRPr="00011ADF" w14:paraId="31DFFD44" w14:textId="77777777" w:rsidTr="00EC7104">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F6B9B"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3.3 Accounts and Statements including Budget Management</w:t>
            </w:r>
          </w:p>
        </w:tc>
      </w:tr>
      <w:tr w:rsidR="00F624BF" w:rsidRPr="00011ADF" w14:paraId="655141E1" w14:textId="77777777" w:rsidTr="00F624BF">
        <w:trPr>
          <w:cantSplit/>
          <w:trHeight w:val="144"/>
        </w:trPr>
        <w:tc>
          <w:tcPr>
            <w:tcW w:w="694" w:type="dxa"/>
            <w:shd w:val="clear" w:color="auto" w:fill="F2F2F2" w:themeFill="background1" w:themeFillShade="F2"/>
          </w:tcPr>
          <w:p w14:paraId="7903D92A"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23AF1AB1"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0F9FCAA6"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002E0DB0"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01CFC214"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41C1DFB7" w14:textId="77777777" w:rsidTr="00F624BF">
        <w:trPr>
          <w:cantSplit/>
          <w:trHeight w:val="144"/>
        </w:trPr>
        <w:tc>
          <w:tcPr>
            <w:tcW w:w="694" w:type="dxa"/>
            <w:shd w:val="clear" w:color="auto" w:fill="FFFFFF" w:themeFill="background1"/>
          </w:tcPr>
          <w:p w14:paraId="79593FBC"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3.3.1</w:t>
            </w:r>
          </w:p>
        </w:tc>
        <w:tc>
          <w:tcPr>
            <w:tcW w:w="2708" w:type="dxa"/>
            <w:shd w:val="clear" w:color="auto" w:fill="FFFFFF" w:themeFill="background1"/>
          </w:tcPr>
          <w:p w14:paraId="6FEEF7D2" w14:textId="77777777" w:rsidR="00F624BF" w:rsidRPr="00011ADF" w:rsidRDefault="00F624B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Annual Accounts</w:t>
            </w:r>
          </w:p>
        </w:tc>
        <w:tc>
          <w:tcPr>
            <w:tcW w:w="1985" w:type="dxa"/>
            <w:shd w:val="clear" w:color="auto" w:fill="FFFFFF" w:themeFill="background1"/>
          </w:tcPr>
          <w:p w14:paraId="3DA61C1D"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289162DF"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6C8AD2C9" w14:textId="6FAA9256" w:rsidR="00F624BF" w:rsidRPr="00011ADF" w:rsidRDefault="00270D4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Standard disposal</w:t>
            </w:r>
          </w:p>
        </w:tc>
      </w:tr>
      <w:tr w:rsidR="00F624BF" w:rsidRPr="00011ADF" w14:paraId="191104F1" w14:textId="77777777" w:rsidTr="00F624BF">
        <w:trPr>
          <w:cantSplit/>
          <w:trHeight w:val="144"/>
        </w:trPr>
        <w:tc>
          <w:tcPr>
            <w:tcW w:w="694" w:type="dxa"/>
            <w:shd w:val="clear" w:color="auto" w:fill="FFFFFF" w:themeFill="background1"/>
          </w:tcPr>
          <w:p w14:paraId="4BA38C0F"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3.3.3</w:t>
            </w:r>
          </w:p>
        </w:tc>
        <w:tc>
          <w:tcPr>
            <w:tcW w:w="2708" w:type="dxa"/>
            <w:shd w:val="clear" w:color="auto" w:fill="FFFFFF" w:themeFill="background1"/>
          </w:tcPr>
          <w:p w14:paraId="5C40FF41" w14:textId="77777777" w:rsidR="00F624BF" w:rsidRPr="00011ADF" w:rsidRDefault="00F624BF" w:rsidP="003C7985">
            <w:pPr>
              <w:pStyle w:val="TableParagraph"/>
              <w:spacing w:before="120" w:line="240" w:lineRule="auto"/>
              <w:ind w:right="75"/>
              <w:rPr>
                <w:rFonts w:asciiTheme="minorHAnsi" w:hAnsiTheme="minorHAnsi" w:cstheme="minorHAnsi"/>
                <w:sz w:val="20"/>
                <w:szCs w:val="20"/>
              </w:rPr>
            </w:pPr>
            <w:r w:rsidRPr="00011ADF">
              <w:rPr>
                <w:rFonts w:asciiTheme="minorHAnsi" w:hAnsiTheme="minorHAnsi" w:cstheme="minorHAnsi"/>
                <w:color w:val="231F20"/>
                <w:sz w:val="20"/>
                <w:szCs w:val="20"/>
              </w:rPr>
              <w:t>Student Grant applications</w:t>
            </w:r>
          </w:p>
        </w:tc>
        <w:tc>
          <w:tcPr>
            <w:tcW w:w="1985" w:type="dxa"/>
            <w:shd w:val="clear" w:color="auto" w:fill="FFFFFF" w:themeFill="background1"/>
          </w:tcPr>
          <w:p w14:paraId="448D385B"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693" w:type="dxa"/>
            <w:shd w:val="clear" w:color="auto" w:fill="FFFFFF" w:themeFill="background1"/>
          </w:tcPr>
          <w:p w14:paraId="78B7C96E" w14:textId="7B50E2A3"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 </w:t>
            </w:r>
            <w:r w:rsidR="000D67AD" w:rsidRPr="00011ADF">
              <w:rPr>
                <w:rFonts w:asciiTheme="minorHAnsi" w:hAnsiTheme="minorHAnsi" w:cstheme="minorHAnsi"/>
                <w:b/>
                <w:bCs/>
                <w:color w:val="231F20"/>
                <w:sz w:val="20"/>
                <w:szCs w:val="20"/>
              </w:rPr>
              <w:t xml:space="preserve">6 </w:t>
            </w:r>
            <w:r w:rsidRPr="00011ADF">
              <w:rPr>
                <w:rFonts w:asciiTheme="minorHAnsi" w:hAnsiTheme="minorHAnsi" w:cstheme="minorHAnsi"/>
                <w:b/>
                <w:bCs/>
                <w:color w:val="231F20"/>
                <w:sz w:val="20"/>
                <w:szCs w:val="20"/>
              </w:rPr>
              <w:t>years</w:t>
            </w:r>
            <w:r w:rsidR="000D67AD" w:rsidRPr="00011ADF">
              <w:rPr>
                <w:rFonts w:asciiTheme="minorHAnsi" w:hAnsiTheme="minorHAnsi" w:cstheme="minorHAnsi"/>
                <w:color w:val="231F20"/>
                <w:sz w:val="20"/>
                <w:szCs w:val="20"/>
              </w:rPr>
              <w:t xml:space="preserve"> </w:t>
            </w:r>
            <w:r w:rsidR="000D67AD" w:rsidRPr="00011ADF">
              <w:rPr>
                <w:rFonts w:asciiTheme="minorHAnsi" w:hAnsiTheme="minorHAnsi" w:cstheme="minorHAnsi"/>
                <w:sz w:val="20"/>
                <w:szCs w:val="20"/>
              </w:rPr>
              <w:t>(</w:t>
            </w:r>
            <w:r w:rsidR="00EC7104" w:rsidRPr="00011ADF">
              <w:rPr>
                <w:rFonts w:asciiTheme="minorHAnsi" w:hAnsiTheme="minorHAnsi" w:cstheme="minorHAnsi"/>
                <w:sz w:val="20"/>
                <w:szCs w:val="20"/>
              </w:rPr>
              <w:t xml:space="preserve">included as </w:t>
            </w:r>
            <w:r w:rsidR="000D67AD" w:rsidRPr="00011ADF">
              <w:rPr>
                <w:rFonts w:asciiTheme="minorHAnsi" w:hAnsiTheme="minorHAnsi" w:cstheme="minorHAnsi"/>
                <w:sz w:val="20"/>
                <w:szCs w:val="20"/>
              </w:rPr>
              <w:t>part of pupil file)</w:t>
            </w:r>
          </w:p>
        </w:tc>
        <w:tc>
          <w:tcPr>
            <w:tcW w:w="1843" w:type="dxa"/>
            <w:shd w:val="clear" w:color="auto" w:fill="FFFFFF" w:themeFill="background1"/>
          </w:tcPr>
          <w:p w14:paraId="3DB78104" w14:textId="51CBD8BB"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5FA8F33B" w14:textId="77777777" w:rsidTr="00F624BF">
        <w:trPr>
          <w:cantSplit/>
          <w:trHeight w:val="144"/>
        </w:trPr>
        <w:tc>
          <w:tcPr>
            <w:tcW w:w="694" w:type="dxa"/>
            <w:shd w:val="clear" w:color="auto" w:fill="FFFFFF" w:themeFill="background1"/>
          </w:tcPr>
          <w:p w14:paraId="3CF75AE8"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lastRenderedPageBreak/>
              <w:t>3.3.4</w:t>
            </w:r>
          </w:p>
        </w:tc>
        <w:tc>
          <w:tcPr>
            <w:tcW w:w="2708" w:type="dxa"/>
            <w:shd w:val="clear" w:color="auto" w:fill="FFFFFF" w:themeFill="background1"/>
          </w:tcPr>
          <w:p w14:paraId="78674973" w14:textId="47E7C3BC" w:rsidR="00F624BF" w:rsidRPr="00011ADF" w:rsidRDefault="00F624BF" w:rsidP="003C7985">
            <w:pPr>
              <w:pStyle w:val="TableParagraph"/>
              <w:spacing w:before="120" w:line="240" w:lineRule="auto"/>
              <w:ind w:left="55" w:right="75"/>
              <w:rPr>
                <w:rFonts w:asciiTheme="minorHAnsi" w:hAnsiTheme="minorHAnsi" w:cstheme="minorHAnsi"/>
                <w:sz w:val="20"/>
                <w:szCs w:val="20"/>
              </w:rPr>
            </w:pPr>
            <w:r w:rsidRPr="00011ADF">
              <w:rPr>
                <w:rFonts w:asciiTheme="minorHAnsi" w:hAnsiTheme="minorHAnsi" w:cstheme="minorHAnsi"/>
                <w:color w:val="231F20"/>
                <w:sz w:val="20"/>
                <w:szCs w:val="20"/>
              </w:rPr>
              <w:t>All</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creation</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and management of budgets including the Annual Budget statement and background</w:t>
            </w:r>
            <w:r w:rsidRPr="00011ADF">
              <w:rPr>
                <w:rFonts w:asciiTheme="minorHAnsi" w:hAnsiTheme="minorHAnsi" w:cstheme="minorHAnsi"/>
                <w:color w:val="231F20"/>
                <w:spacing w:val="9"/>
                <w:sz w:val="20"/>
                <w:szCs w:val="20"/>
              </w:rPr>
              <w:t xml:space="preserve"> </w:t>
            </w:r>
            <w:r w:rsidRPr="00011ADF">
              <w:rPr>
                <w:rFonts w:asciiTheme="minorHAnsi" w:hAnsiTheme="minorHAnsi" w:cstheme="minorHAnsi"/>
                <w:sz w:val="20"/>
                <w:szCs w:val="20"/>
              </w:rPr>
              <w:t>papers</w:t>
            </w:r>
            <w:r w:rsidR="0033347A" w:rsidRPr="00011ADF">
              <w:rPr>
                <w:rFonts w:asciiTheme="minorHAnsi" w:hAnsiTheme="minorHAnsi" w:cstheme="minorHAnsi"/>
                <w:sz w:val="20"/>
                <w:szCs w:val="20"/>
              </w:rPr>
              <w:t xml:space="preserve"> (Trust level)</w:t>
            </w:r>
          </w:p>
        </w:tc>
        <w:tc>
          <w:tcPr>
            <w:tcW w:w="1985" w:type="dxa"/>
            <w:shd w:val="clear" w:color="auto" w:fill="FFFFFF" w:themeFill="background1"/>
          </w:tcPr>
          <w:p w14:paraId="2D79B272"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30BF8805"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Life of the budget </w:t>
            </w:r>
            <w:r w:rsidRPr="00011ADF">
              <w:rPr>
                <w:rFonts w:asciiTheme="minorHAnsi" w:hAnsiTheme="minorHAnsi" w:cstheme="minorHAnsi"/>
                <w:b/>
                <w:bCs/>
                <w:color w:val="231F20"/>
                <w:sz w:val="20"/>
                <w:szCs w:val="20"/>
              </w:rPr>
              <w:t>+ 3 years</w:t>
            </w:r>
          </w:p>
        </w:tc>
        <w:tc>
          <w:tcPr>
            <w:tcW w:w="1843" w:type="dxa"/>
            <w:shd w:val="clear" w:color="auto" w:fill="FFFFFF" w:themeFill="background1"/>
          </w:tcPr>
          <w:p w14:paraId="3ED20208" w14:textId="6CFAB20F"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53B4B5DE" w14:textId="77777777" w:rsidTr="00F624BF">
        <w:trPr>
          <w:cantSplit/>
          <w:trHeight w:val="144"/>
        </w:trPr>
        <w:tc>
          <w:tcPr>
            <w:tcW w:w="694" w:type="dxa"/>
            <w:shd w:val="clear" w:color="auto" w:fill="FFFFFF" w:themeFill="background1"/>
          </w:tcPr>
          <w:p w14:paraId="6F8814E5"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3.3.5</w:t>
            </w:r>
          </w:p>
        </w:tc>
        <w:tc>
          <w:tcPr>
            <w:tcW w:w="2708" w:type="dxa"/>
            <w:shd w:val="clear" w:color="auto" w:fill="FFFFFF" w:themeFill="background1"/>
          </w:tcPr>
          <w:p w14:paraId="529675B3" w14:textId="77777777" w:rsidR="00F624BF" w:rsidRPr="00011ADF" w:rsidRDefault="00F624BF" w:rsidP="003C7985">
            <w:pPr>
              <w:pStyle w:val="TableParagraph"/>
              <w:spacing w:before="120" w:line="240" w:lineRule="auto"/>
              <w:ind w:left="55" w:right="75"/>
              <w:rPr>
                <w:rFonts w:asciiTheme="minorHAnsi" w:hAnsiTheme="minorHAnsi" w:cstheme="minorHAnsi"/>
                <w:sz w:val="20"/>
                <w:szCs w:val="20"/>
              </w:rPr>
            </w:pPr>
            <w:r w:rsidRPr="00011ADF">
              <w:rPr>
                <w:rFonts w:asciiTheme="minorHAnsi" w:hAnsiTheme="minorHAnsi" w:cstheme="minorHAnsi"/>
                <w:color w:val="231F20"/>
                <w:sz w:val="20"/>
                <w:szCs w:val="20"/>
              </w:rPr>
              <w:t>Invoices, receipts, order books and requisitions, delivery notices</w:t>
            </w:r>
          </w:p>
        </w:tc>
        <w:tc>
          <w:tcPr>
            <w:tcW w:w="1985" w:type="dxa"/>
            <w:shd w:val="clear" w:color="auto" w:fill="FFFFFF" w:themeFill="background1"/>
          </w:tcPr>
          <w:p w14:paraId="712E2C11"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135D726D"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financial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02FB88F5" w14:textId="2726FEF8"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5EC98284" w14:textId="77777777" w:rsidTr="00F624BF">
        <w:trPr>
          <w:cantSplit/>
          <w:trHeight w:val="144"/>
        </w:trPr>
        <w:tc>
          <w:tcPr>
            <w:tcW w:w="694" w:type="dxa"/>
            <w:shd w:val="clear" w:color="auto" w:fill="FFFFFF" w:themeFill="background1"/>
          </w:tcPr>
          <w:p w14:paraId="56B1E52C"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3.3.6</w:t>
            </w:r>
          </w:p>
        </w:tc>
        <w:tc>
          <w:tcPr>
            <w:tcW w:w="2708" w:type="dxa"/>
            <w:shd w:val="clear" w:color="auto" w:fill="FFFFFF" w:themeFill="background1"/>
          </w:tcPr>
          <w:p w14:paraId="01B1AA3F" w14:textId="77777777" w:rsidR="00F624BF" w:rsidRPr="00011ADF" w:rsidRDefault="00F624BF" w:rsidP="003C7985">
            <w:pPr>
              <w:pStyle w:val="TableParagraph"/>
              <w:spacing w:before="120" w:line="240" w:lineRule="auto"/>
              <w:ind w:left="55" w:right="75"/>
              <w:rPr>
                <w:rFonts w:asciiTheme="minorHAnsi" w:hAnsiTheme="minorHAnsi" w:cstheme="minorHAnsi"/>
                <w:sz w:val="20"/>
                <w:szCs w:val="20"/>
              </w:rPr>
            </w:pP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collection</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and banking of</w:t>
            </w:r>
            <w:r w:rsidRPr="00011ADF">
              <w:rPr>
                <w:rFonts w:asciiTheme="minorHAnsi" w:hAnsiTheme="minorHAnsi" w:cstheme="minorHAnsi"/>
                <w:color w:val="231F20"/>
                <w:spacing w:val="-40"/>
                <w:sz w:val="20"/>
                <w:szCs w:val="20"/>
              </w:rPr>
              <w:t xml:space="preserve"> </w:t>
            </w:r>
            <w:r w:rsidRPr="00011ADF">
              <w:rPr>
                <w:rFonts w:asciiTheme="minorHAnsi" w:hAnsiTheme="minorHAnsi" w:cstheme="minorHAnsi"/>
                <w:color w:val="231F20"/>
                <w:sz w:val="20"/>
                <w:szCs w:val="20"/>
              </w:rPr>
              <w:t>monies</w:t>
            </w:r>
          </w:p>
        </w:tc>
        <w:tc>
          <w:tcPr>
            <w:tcW w:w="1985" w:type="dxa"/>
            <w:shd w:val="clear" w:color="auto" w:fill="FFFFFF" w:themeFill="background1"/>
          </w:tcPr>
          <w:p w14:paraId="17DCDD86"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0F2B1EB9"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financial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04465CCD" w14:textId="38AB9D1A"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06C86F40" w14:textId="77777777" w:rsidTr="00F624BF">
        <w:trPr>
          <w:cantSplit/>
          <w:trHeight w:val="144"/>
        </w:trPr>
        <w:tc>
          <w:tcPr>
            <w:tcW w:w="694" w:type="dxa"/>
            <w:shd w:val="clear" w:color="auto" w:fill="FFFFFF" w:themeFill="background1"/>
          </w:tcPr>
          <w:p w14:paraId="73A0DC64"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3.3.7</w:t>
            </w:r>
          </w:p>
        </w:tc>
        <w:tc>
          <w:tcPr>
            <w:tcW w:w="2708" w:type="dxa"/>
            <w:shd w:val="clear" w:color="auto" w:fill="FFFFFF" w:themeFill="background1"/>
          </w:tcPr>
          <w:p w14:paraId="7D33CB61" w14:textId="77777777" w:rsidR="00F624BF" w:rsidRPr="00011ADF" w:rsidRDefault="00F624BF" w:rsidP="003C7985">
            <w:pPr>
              <w:pStyle w:val="TableParagraph"/>
              <w:spacing w:before="120" w:line="240" w:lineRule="auto"/>
              <w:ind w:left="55" w:right="75"/>
              <w:rPr>
                <w:rFonts w:asciiTheme="minorHAnsi" w:hAnsiTheme="minorHAnsi" w:cstheme="minorHAnsi"/>
                <w:sz w:val="20"/>
                <w:szCs w:val="20"/>
              </w:rPr>
            </w:pP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23"/>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23"/>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23"/>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23"/>
                <w:sz w:val="20"/>
                <w:szCs w:val="20"/>
              </w:rPr>
              <w:t xml:space="preserve"> </w:t>
            </w:r>
            <w:r w:rsidRPr="00011ADF">
              <w:rPr>
                <w:rFonts w:asciiTheme="minorHAnsi" w:hAnsiTheme="minorHAnsi" w:cstheme="minorHAnsi"/>
                <w:color w:val="231F20"/>
                <w:sz w:val="20"/>
                <w:szCs w:val="20"/>
              </w:rPr>
              <w:t>identification</w:t>
            </w:r>
            <w:r w:rsidRPr="00011ADF">
              <w:rPr>
                <w:rFonts w:asciiTheme="minorHAnsi" w:hAnsiTheme="minorHAnsi" w:cstheme="minorHAnsi"/>
                <w:color w:val="231F20"/>
                <w:spacing w:val="-23"/>
                <w:sz w:val="20"/>
                <w:szCs w:val="20"/>
              </w:rPr>
              <w:t xml:space="preserve"> </w:t>
            </w:r>
            <w:r w:rsidRPr="00011ADF">
              <w:rPr>
                <w:rFonts w:asciiTheme="minorHAnsi" w:hAnsiTheme="minorHAnsi" w:cstheme="minorHAnsi"/>
                <w:color w:val="231F20"/>
                <w:sz w:val="20"/>
                <w:szCs w:val="20"/>
              </w:rPr>
              <w:t>and collection of</w:t>
            </w:r>
            <w:r w:rsidRPr="00011ADF">
              <w:rPr>
                <w:rFonts w:asciiTheme="minorHAnsi" w:hAnsiTheme="minorHAnsi" w:cstheme="minorHAnsi"/>
                <w:color w:val="231F20"/>
                <w:spacing w:val="-6"/>
                <w:sz w:val="20"/>
                <w:szCs w:val="20"/>
              </w:rPr>
              <w:t xml:space="preserve"> </w:t>
            </w:r>
            <w:r w:rsidRPr="00011ADF">
              <w:rPr>
                <w:rFonts w:asciiTheme="minorHAnsi" w:hAnsiTheme="minorHAnsi" w:cstheme="minorHAnsi"/>
                <w:color w:val="231F20"/>
                <w:sz w:val="20"/>
                <w:szCs w:val="20"/>
              </w:rPr>
              <w:t>debt</w:t>
            </w:r>
          </w:p>
        </w:tc>
        <w:tc>
          <w:tcPr>
            <w:tcW w:w="1985" w:type="dxa"/>
            <w:shd w:val="clear" w:color="auto" w:fill="FFFFFF" w:themeFill="background1"/>
          </w:tcPr>
          <w:p w14:paraId="470E4D89"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0AC16002"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financial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378CDB08" w14:textId="418A660E"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67AB159D" w14:textId="77777777" w:rsidR="008902DD" w:rsidRPr="00011ADF" w:rsidRDefault="008902DD" w:rsidP="00CB7FB8">
      <w:pPr>
        <w:tabs>
          <w:tab w:val="left" w:pos="3555"/>
        </w:tabs>
        <w:ind w:left="0"/>
        <w:rPr>
          <w:rFonts w:asciiTheme="minorHAnsi" w:hAnsiTheme="minorHAnsi" w:cstheme="minorHAnsi"/>
          <w:szCs w:val="20"/>
        </w:rPr>
      </w:pPr>
    </w:p>
    <w:p w14:paraId="7C7F4D35" w14:textId="77777777" w:rsidR="007620D6" w:rsidRPr="00011ADF" w:rsidRDefault="007620D6" w:rsidP="00002474">
      <w:pPr>
        <w:tabs>
          <w:tab w:val="left" w:pos="355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
        <w:gridCol w:w="2709"/>
        <w:gridCol w:w="1985"/>
        <w:gridCol w:w="2693"/>
        <w:gridCol w:w="1843"/>
      </w:tblGrid>
      <w:tr w:rsidR="00002474" w:rsidRPr="00011ADF" w14:paraId="4D2B62AA" w14:textId="77777777" w:rsidTr="00EC7104">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5AC9A"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3.4 Contract Management</w:t>
            </w:r>
          </w:p>
        </w:tc>
      </w:tr>
      <w:tr w:rsidR="00F624BF" w:rsidRPr="00011ADF" w14:paraId="2B019D1E" w14:textId="77777777" w:rsidTr="00270D43">
        <w:trPr>
          <w:cantSplit/>
          <w:trHeight w:val="144"/>
        </w:trPr>
        <w:tc>
          <w:tcPr>
            <w:tcW w:w="693" w:type="dxa"/>
            <w:shd w:val="clear" w:color="auto" w:fill="F2F2F2" w:themeFill="background1" w:themeFillShade="F2"/>
          </w:tcPr>
          <w:p w14:paraId="147501FB"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9" w:type="dxa"/>
            <w:shd w:val="clear" w:color="auto" w:fill="F2F2F2" w:themeFill="background1" w:themeFillShade="F2"/>
          </w:tcPr>
          <w:p w14:paraId="67D9B513"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26049144"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18459EBE"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41E7ABFA"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12909BB8" w14:textId="77777777" w:rsidTr="00270D43">
        <w:trPr>
          <w:cantSplit/>
          <w:trHeight w:val="144"/>
        </w:trPr>
        <w:tc>
          <w:tcPr>
            <w:tcW w:w="693" w:type="dxa"/>
            <w:shd w:val="clear" w:color="auto" w:fill="FFFFFF" w:themeFill="background1"/>
          </w:tcPr>
          <w:p w14:paraId="77F55286" w14:textId="77777777" w:rsidR="00F624BF" w:rsidRPr="00011ADF" w:rsidRDefault="00F624BF"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3.4.1</w:t>
            </w:r>
          </w:p>
        </w:tc>
        <w:tc>
          <w:tcPr>
            <w:tcW w:w="2709" w:type="dxa"/>
            <w:shd w:val="clear" w:color="auto" w:fill="FFFFFF" w:themeFill="background1"/>
          </w:tcPr>
          <w:p w14:paraId="196BDB96" w14:textId="77777777" w:rsidR="00F624BF" w:rsidRPr="00011ADF" w:rsidRDefault="00F624BF" w:rsidP="003C7985">
            <w:pPr>
              <w:pStyle w:val="TableParagraph"/>
              <w:spacing w:before="120" w:line="240" w:lineRule="auto"/>
              <w:ind w:left="101" w:right="75"/>
              <w:rPr>
                <w:rFonts w:asciiTheme="minorHAnsi" w:hAnsiTheme="minorHAnsi" w:cstheme="minorHAnsi"/>
                <w:sz w:val="20"/>
                <w:szCs w:val="20"/>
              </w:rPr>
            </w:pPr>
            <w:r w:rsidRPr="00011ADF">
              <w:rPr>
                <w:rFonts w:asciiTheme="minorHAnsi" w:hAnsiTheme="minorHAnsi" w:cstheme="minorHAnsi"/>
                <w:color w:val="231F20"/>
                <w:sz w:val="20"/>
                <w:szCs w:val="20"/>
              </w:rPr>
              <w:t>All</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management</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of contracts under</w:t>
            </w:r>
            <w:r w:rsidRPr="00011ADF">
              <w:rPr>
                <w:rFonts w:asciiTheme="minorHAnsi" w:hAnsiTheme="minorHAnsi" w:cstheme="minorHAnsi"/>
                <w:color w:val="231F20"/>
                <w:spacing w:val="-13"/>
                <w:sz w:val="20"/>
                <w:szCs w:val="20"/>
              </w:rPr>
              <w:t xml:space="preserve"> </w:t>
            </w:r>
            <w:r w:rsidRPr="00011ADF">
              <w:rPr>
                <w:rFonts w:asciiTheme="minorHAnsi" w:hAnsiTheme="minorHAnsi" w:cstheme="minorHAnsi"/>
                <w:color w:val="231F20"/>
                <w:sz w:val="20"/>
                <w:szCs w:val="20"/>
              </w:rPr>
              <w:t>seal</w:t>
            </w:r>
          </w:p>
        </w:tc>
        <w:tc>
          <w:tcPr>
            <w:tcW w:w="1985" w:type="dxa"/>
            <w:shd w:val="clear" w:color="auto" w:fill="FFFFFF" w:themeFill="background1"/>
          </w:tcPr>
          <w:p w14:paraId="59D3DB8A" w14:textId="77777777" w:rsidR="00F624BF" w:rsidRPr="00011ADF" w:rsidRDefault="00F624BF"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2F9A1301" w14:textId="3F4D39E3" w:rsidR="00F624BF" w:rsidRPr="00011ADF" w:rsidRDefault="00F624BF"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sz w:val="20"/>
                <w:szCs w:val="20"/>
              </w:rPr>
              <w:t xml:space="preserve">Last payment on the contract </w:t>
            </w:r>
            <w:r w:rsidRPr="00011ADF">
              <w:rPr>
                <w:rFonts w:asciiTheme="minorHAnsi" w:hAnsiTheme="minorHAnsi" w:cstheme="minorHAnsi"/>
                <w:b/>
                <w:bCs/>
                <w:sz w:val="20"/>
                <w:szCs w:val="20"/>
              </w:rPr>
              <w:t>+ 12 years</w:t>
            </w:r>
            <w:r w:rsidR="00BC603F" w:rsidRPr="00011ADF">
              <w:rPr>
                <w:rFonts w:asciiTheme="minorHAnsi" w:hAnsiTheme="minorHAnsi" w:cstheme="minorHAnsi"/>
                <w:sz w:val="20"/>
                <w:szCs w:val="20"/>
              </w:rPr>
              <w:t xml:space="preserve"> </w:t>
            </w:r>
          </w:p>
        </w:tc>
        <w:tc>
          <w:tcPr>
            <w:tcW w:w="1843" w:type="dxa"/>
            <w:shd w:val="clear" w:color="auto" w:fill="FFFFFF" w:themeFill="background1"/>
          </w:tcPr>
          <w:p w14:paraId="44D7C6FC" w14:textId="25FAC4D4" w:rsidR="00F624BF" w:rsidRPr="00011ADF" w:rsidRDefault="00270D43"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EC7104" w:rsidRPr="00011ADF" w14:paraId="2BDBA4B7" w14:textId="77777777" w:rsidTr="00270D43">
        <w:trPr>
          <w:cantSplit/>
          <w:trHeight w:val="144"/>
        </w:trPr>
        <w:tc>
          <w:tcPr>
            <w:tcW w:w="693" w:type="dxa"/>
            <w:shd w:val="clear" w:color="auto" w:fill="FFFFFF" w:themeFill="background1"/>
          </w:tcPr>
          <w:p w14:paraId="50B2A86D" w14:textId="77777777"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3.4.2</w:t>
            </w:r>
          </w:p>
        </w:tc>
        <w:tc>
          <w:tcPr>
            <w:tcW w:w="2709" w:type="dxa"/>
            <w:shd w:val="clear" w:color="auto" w:fill="FFFFFF" w:themeFill="background1"/>
          </w:tcPr>
          <w:p w14:paraId="70F43B7B" w14:textId="77777777" w:rsidR="00EC7104" w:rsidRPr="00011ADF" w:rsidRDefault="00EC7104" w:rsidP="003C7985">
            <w:pPr>
              <w:pStyle w:val="TableParagraph"/>
              <w:spacing w:before="120" w:line="240" w:lineRule="auto"/>
              <w:ind w:left="101" w:right="75"/>
              <w:rPr>
                <w:rFonts w:asciiTheme="minorHAnsi" w:hAnsiTheme="minorHAnsi" w:cstheme="minorHAnsi"/>
                <w:sz w:val="20"/>
                <w:szCs w:val="20"/>
              </w:rPr>
            </w:pPr>
            <w:r w:rsidRPr="00011ADF">
              <w:rPr>
                <w:rFonts w:asciiTheme="minorHAnsi" w:hAnsiTheme="minorHAnsi" w:cstheme="minorHAnsi"/>
                <w:color w:val="231F20"/>
                <w:sz w:val="20"/>
                <w:szCs w:val="20"/>
              </w:rPr>
              <w:t>All</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management</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of contracts under</w:t>
            </w:r>
            <w:r w:rsidRPr="00011ADF">
              <w:rPr>
                <w:rFonts w:asciiTheme="minorHAnsi" w:hAnsiTheme="minorHAnsi" w:cstheme="minorHAnsi"/>
                <w:color w:val="231F20"/>
                <w:spacing w:val="13"/>
                <w:sz w:val="20"/>
                <w:szCs w:val="20"/>
              </w:rPr>
              <w:t xml:space="preserve"> </w:t>
            </w:r>
            <w:r w:rsidRPr="00011ADF">
              <w:rPr>
                <w:rFonts w:asciiTheme="minorHAnsi" w:hAnsiTheme="minorHAnsi" w:cstheme="minorHAnsi"/>
                <w:color w:val="231F20"/>
                <w:sz w:val="20"/>
                <w:szCs w:val="20"/>
              </w:rPr>
              <w:t>signature</w:t>
            </w:r>
          </w:p>
        </w:tc>
        <w:tc>
          <w:tcPr>
            <w:tcW w:w="1985" w:type="dxa"/>
            <w:shd w:val="clear" w:color="auto" w:fill="FFFFFF" w:themeFill="background1"/>
          </w:tcPr>
          <w:p w14:paraId="649ACE60" w14:textId="77777777"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21EC19E9" w14:textId="77777777"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 xml:space="preserve">Last payment on the contract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79AABBBC" w14:textId="45D74220" w:rsidR="00EC7104" w:rsidRPr="00011ADF" w:rsidRDefault="00270D43"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EC7104" w:rsidRPr="00011ADF" w14:paraId="4BA632B4" w14:textId="77777777" w:rsidTr="00270D43">
        <w:trPr>
          <w:cantSplit/>
          <w:trHeight w:val="144"/>
        </w:trPr>
        <w:tc>
          <w:tcPr>
            <w:tcW w:w="693" w:type="dxa"/>
            <w:shd w:val="clear" w:color="auto" w:fill="FFFFFF" w:themeFill="background1"/>
          </w:tcPr>
          <w:p w14:paraId="244ADA65" w14:textId="77777777"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3.4.3</w:t>
            </w:r>
          </w:p>
        </w:tc>
        <w:tc>
          <w:tcPr>
            <w:tcW w:w="2709" w:type="dxa"/>
            <w:shd w:val="clear" w:color="auto" w:fill="FFFFFF" w:themeFill="background1"/>
          </w:tcPr>
          <w:p w14:paraId="66A92D54" w14:textId="77777777" w:rsidR="00EC7104" w:rsidRPr="00011ADF" w:rsidRDefault="00EC7104" w:rsidP="003C7985">
            <w:pPr>
              <w:pStyle w:val="TableParagraph"/>
              <w:spacing w:before="120" w:line="240" w:lineRule="auto"/>
              <w:ind w:left="101" w:right="75"/>
              <w:rPr>
                <w:rFonts w:asciiTheme="minorHAnsi" w:hAnsiTheme="minorHAnsi" w:cstheme="minorHAnsi"/>
                <w:sz w:val="20"/>
                <w:szCs w:val="20"/>
              </w:rPr>
            </w:pP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18"/>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18"/>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18"/>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8"/>
                <w:sz w:val="20"/>
                <w:szCs w:val="20"/>
              </w:rPr>
              <w:t xml:space="preserve"> </w:t>
            </w:r>
            <w:r w:rsidRPr="00011ADF">
              <w:rPr>
                <w:rFonts w:asciiTheme="minorHAnsi" w:hAnsiTheme="minorHAnsi" w:cstheme="minorHAnsi"/>
                <w:color w:val="231F20"/>
                <w:sz w:val="20"/>
                <w:szCs w:val="20"/>
              </w:rPr>
              <w:t>monitoring</w:t>
            </w:r>
            <w:r w:rsidRPr="00011ADF">
              <w:rPr>
                <w:rFonts w:asciiTheme="minorHAnsi" w:hAnsiTheme="minorHAnsi" w:cstheme="minorHAnsi"/>
                <w:color w:val="231F20"/>
                <w:spacing w:val="-18"/>
                <w:sz w:val="20"/>
                <w:szCs w:val="20"/>
              </w:rPr>
              <w:t xml:space="preserve"> </w:t>
            </w:r>
            <w:r w:rsidRPr="00011ADF">
              <w:rPr>
                <w:rFonts w:asciiTheme="minorHAnsi" w:hAnsiTheme="minorHAnsi" w:cstheme="minorHAnsi"/>
                <w:color w:val="231F20"/>
                <w:sz w:val="20"/>
                <w:szCs w:val="20"/>
              </w:rPr>
              <w:t>of contracts</w:t>
            </w:r>
          </w:p>
        </w:tc>
        <w:tc>
          <w:tcPr>
            <w:tcW w:w="1985" w:type="dxa"/>
            <w:shd w:val="clear" w:color="auto" w:fill="FFFFFF" w:themeFill="background1"/>
          </w:tcPr>
          <w:p w14:paraId="033CEB27" w14:textId="77777777"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5315DF67" w14:textId="4360F0AA" w:rsidR="00EC7104" w:rsidRPr="00011ADF" w:rsidRDefault="00EC7104"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 </w:t>
            </w:r>
            <w:r w:rsidRPr="00011ADF">
              <w:rPr>
                <w:rFonts w:asciiTheme="minorHAnsi" w:hAnsiTheme="minorHAnsi" w:cstheme="minorHAnsi"/>
                <w:b/>
                <w:bCs/>
                <w:color w:val="231F20"/>
                <w:sz w:val="20"/>
                <w:szCs w:val="20"/>
              </w:rPr>
              <w:t>6 years</w:t>
            </w:r>
            <w:r w:rsidRPr="00011ADF">
              <w:rPr>
                <w:rFonts w:asciiTheme="minorHAnsi" w:hAnsiTheme="minorHAnsi" w:cstheme="minorHAnsi"/>
                <w:color w:val="231F20"/>
                <w:sz w:val="20"/>
                <w:szCs w:val="20"/>
              </w:rPr>
              <w:t xml:space="preserve"> </w:t>
            </w:r>
          </w:p>
        </w:tc>
        <w:tc>
          <w:tcPr>
            <w:tcW w:w="1843" w:type="dxa"/>
            <w:shd w:val="clear" w:color="auto" w:fill="FFFFFF" w:themeFill="background1"/>
          </w:tcPr>
          <w:p w14:paraId="09286105" w14:textId="0E524EF3" w:rsidR="00EC7104" w:rsidRPr="00011ADF" w:rsidRDefault="00270D43"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41F40D90"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985"/>
        <w:gridCol w:w="2693"/>
        <w:gridCol w:w="1843"/>
      </w:tblGrid>
      <w:tr w:rsidR="00002474" w:rsidRPr="00011ADF" w14:paraId="3E561B5D" w14:textId="77777777" w:rsidTr="00F624BF">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935E9"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3.5 School Fund</w:t>
            </w:r>
          </w:p>
        </w:tc>
      </w:tr>
      <w:tr w:rsidR="00F624BF" w:rsidRPr="00011ADF" w14:paraId="6CD6F45F" w14:textId="77777777" w:rsidTr="00270D43">
        <w:trPr>
          <w:cantSplit/>
          <w:trHeight w:val="144"/>
        </w:trPr>
        <w:tc>
          <w:tcPr>
            <w:tcW w:w="694" w:type="dxa"/>
            <w:shd w:val="clear" w:color="auto" w:fill="F2F2F2" w:themeFill="background1" w:themeFillShade="F2"/>
          </w:tcPr>
          <w:p w14:paraId="086491F6"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15402F4F"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5A63B23B"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3DB954AE"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09F2697C"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16A5685D" w14:textId="77777777" w:rsidTr="00270D43">
        <w:trPr>
          <w:cantSplit/>
          <w:trHeight w:val="144"/>
        </w:trPr>
        <w:tc>
          <w:tcPr>
            <w:tcW w:w="694" w:type="dxa"/>
            <w:shd w:val="clear" w:color="auto" w:fill="FFFFFF" w:themeFill="background1"/>
          </w:tcPr>
          <w:p w14:paraId="0D69DD0C"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3.5.1</w:t>
            </w:r>
          </w:p>
        </w:tc>
        <w:tc>
          <w:tcPr>
            <w:tcW w:w="2708" w:type="dxa"/>
            <w:shd w:val="clear" w:color="auto" w:fill="FFFFFF" w:themeFill="background1"/>
          </w:tcPr>
          <w:p w14:paraId="3151C4A4" w14:textId="7DD8AFF1" w:rsidR="00F624BF" w:rsidRPr="00011ADF" w:rsidRDefault="00F96187" w:rsidP="003C7985">
            <w:pPr>
              <w:pStyle w:val="TableParagraph"/>
              <w:spacing w:before="120" w:line="240" w:lineRule="auto"/>
              <w:ind w:right="71"/>
              <w:rPr>
                <w:rFonts w:asciiTheme="minorHAnsi" w:hAnsiTheme="minorHAnsi" w:cstheme="minorHAnsi"/>
                <w:sz w:val="20"/>
                <w:szCs w:val="20"/>
              </w:rPr>
            </w:pPr>
            <w:r>
              <w:rPr>
                <w:rFonts w:asciiTheme="minorHAnsi" w:hAnsiTheme="minorHAnsi" w:cstheme="minorHAnsi"/>
                <w:color w:val="231F20"/>
                <w:sz w:val="20"/>
                <w:szCs w:val="20"/>
              </w:rPr>
              <w:t>Trust Bank Account</w:t>
            </w:r>
            <w:r w:rsidR="00F624BF" w:rsidRPr="00011ADF">
              <w:rPr>
                <w:rFonts w:asciiTheme="minorHAnsi" w:hAnsiTheme="minorHAnsi" w:cstheme="minorHAnsi"/>
                <w:color w:val="231F20"/>
                <w:sz w:val="20"/>
                <w:szCs w:val="20"/>
              </w:rPr>
              <w:t xml:space="preserve"> - Cheque books</w:t>
            </w:r>
          </w:p>
        </w:tc>
        <w:tc>
          <w:tcPr>
            <w:tcW w:w="1985" w:type="dxa"/>
            <w:shd w:val="clear" w:color="auto" w:fill="FFFFFF" w:themeFill="background1"/>
          </w:tcPr>
          <w:p w14:paraId="28F192A8"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56941105"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095DCC6E" w14:textId="0D75191A" w:rsidR="00F624BF" w:rsidRPr="00011ADF" w:rsidRDefault="00270D4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1D5A15C6" w14:textId="77777777" w:rsidTr="00270D43">
        <w:trPr>
          <w:cantSplit/>
          <w:trHeight w:val="144"/>
        </w:trPr>
        <w:tc>
          <w:tcPr>
            <w:tcW w:w="694" w:type="dxa"/>
            <w:shd w:val="clear" w:color="auto" w:fill="FFFFFF" w:themeFill="background1"/>
          </w:tcPr>
          <w:p w14:paraId="62A17CA4"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3.5.2</w:t>
            </w:r>
          </w:p>
        </w:tc>
        <w:tc>
          <w:tcPr>
            <w:tcW w:w="2708" w:type="dxa"/>
            <w:shd w:val="clear" w:color="auto" w:fill="FFFFFF" w:themeFill="background1"/>
          </w:tcPr>
          <w:p w14:paraId="68379D02" w14:textId="15D409F6" w:rsidR="00F624BF" w:rsidRPr="00011ADF" w:rsidRDefault="00F96187" w:rsidP="003C7985">
            <w:pPr>
              <w:pStyle w:val="TableParagraph"/>
              <w:spacing w:before="120" w:line="240" w:lineRule="auto"/>
              <w:ind w:right="71"/>
              <w:rPr>
                <w:rFonts w:asciiTheme="minorHAnsi" w:hAnsiTheme="minorHAnsi" w:cstheme="minorHAnsi"/>
                <w:sz w:val="20"/>
                <w:szCs w:val="20"/>
              </w:rPr>
            </w:pPr>
            <w:r>
              <w:rPr>
                <w:rFonts w:asciiTheme="minorHAnsi" w:hAnsiTheme="minorHAnsi" w:cstheme="minorHAnsi"/>
                <w:color w:val="231F20"/>
                <w:sz w:val="20"/>
                <w:szCs w:val="20"/>
              </w:rPr>
              <w:t xml:space="preserve">Trust Bank Account </w:t>
            </w:r>
            <w:r w:rsidR="00F624BF" w:rsidRPr="00011ADF">
              <w:rPr>
                <w:rFonts w:asciiTheme="minorHAnsi" w:hAnsiTheme="minorHAnsi" w:cstheme="minorHAnsi"/>
                <w:color w:val="231F20"/>
                <w:sz w:val="20"/>
                <w:szCs w:val="20"/>
              </w:rPr>
              <w:t>- Paying in books</w:t>
            </w:r>
          </w:p>
        </w:tc>
        <w:tc>
          <w:tcPr>
            <w:tcW w:w="1985" w:type="dxa"/>
            <w:shd w:val="clear" w:color="auto" w:fill="FFFFFF" w:themeFill="background1"/>
          </w:tcPr>
          <w:p w14:paraId="388F321D"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68825AF3"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6BE80300" w14:textId="144C4FF7" w:rsidR="00F624BF" w:rsidRPr="00011ADF" w:rsidRDefault="00270D4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0429550C" w14:textId="77777777" w:rsidTr="00270D43">
        <w:trPr>
          <w:cantSplit/>
          <w:trHeight w:val="144"/>
        </w:trPr>
        <w:tc>
          <w:tcPr>
            <w:tcW w:w="694" w:type="dxa"/>
            <w:shd w:val="clear" w:color="auto" w:fill="FFFFFF" w:themeFill="background1"/>
          </w:tcPr>
          <w:p w14:paraId="24021CCE"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3.5.3</w:t>
            </w:r>
          </w:p>
        </w:tc>
        <w:tc>
          <w:tcPr>
            <w:tcW w:w="2708" w:type="dxa"/>
            <w:shd w:val="clear" w:color="auto" w:fill="FFFFFF" w:themeFill="background1"/>
          </w:tcPr>
          <w:p w14:paraId="0017D671" w14:textId="427BFF25" w:rsidR="00F624BF" w:rsidRPr="00011ADF" w:rsidRDefault="00F96187" w:rsidP="003C7985">
            <w:pPr>
              <w:pStyle w:val="TableParagraph"/>
              <w:spacing w:before="120" w:line="240" w:lineRule="auto"/>
              <w:ind w:right="71"/>
              <w:rPr>
                <w:rFonts w:asciiTheme="minorHAnsi" w:hAnsiTheme="minorHAnsi" w:cstheme="minorHAnsi"/>
                <w:sz w:val="20"/>
                <w:szCs w:val="20"/>
              </w:rPr>
            </w:pPr>
            <w:r>
              <w:rPr>
                <w:rFonts w:asciiTheme="minorHAnsi" w:hAnsiTheme="minorHAnsi" w:cstheme="minorHAnsi"/>
                <w:color w:val="231F20"/>
                <w:sz w:val="20"/>
                <w:szCs w:val="20"/>
              </w:rPr>
              <w:t xml:space="preserve">Trust Bank Account </w:t>
            </w:r>
            <w:r w:rsidR="00F624BF" w:rsidRPr="00011ADF">
              <w:rPr>
                <w:rFonts w:asciiTheme="minorHAnsi" w:hAnsiTheme="minorHAnsi" w:cstheme="minorHAnsi"/>
                <w:color w:val="231F20"/>
                <w:sz w:val="20"/>
                <w:szCs w:val="20"/>
              </w:rPr>
              <w:t>– Ledger</w:t>
            </w:r>
          </w:p>
        </w:tc>
        <w:tc>
          <w:tcPr>
            <w:tcW w:w="1985" w:type="dxa"/>
            <w:shd w:val="clear" w:color="auto" w:fill="FFFFFF" w:themeFill="background1"/>
          </w:tcPr>
          <w:p w14:paraId="2D8A6B18"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323B3A7B"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253F6218" w14:textId="187C3789"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1C5397E8" w14:textId="77777777" w:rsidTr="00270D43">
        <w:trPr>
          <w:cantSplit/>
          <w:trHeight w:val="144"/>
        </w:trPr>
        <w:tc>
          <w:tcPr>
            <w:tcW w:w="694" w:type="dxa"/>
            <w:shd w:val="clear" w:color="auto" w:fill="FFFFFF" w:themeFill="background1"/>
          </w:tcPr>
          <w:p w14:paraId="40B054B2"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3.5.4</w:t>
            </w:r>
          </w:p>
        </w:tc>
        <w:tc>
          <w:tcPr>
            <w:tcW w:w="2708" w:type="dxa"/>
            <w:shd w:val="clear" w:color="auto" w:fill="FFFFFF" w:themeFill="background1"/>
          </w:tcPr>
          <w:p w14:paraId="47AE185D" w14:textId="7D9E71AD" w:rsidR="00F624BF" w:rsidRPr="00011ADF" w:rsidRDefault="00F96187" w:rsidP="003C7985">
            <w:pPr>
              <w:pStyle w:val="TableParagraph"/>
              <w:spacing w:before="120" w:line="240" w:lineRule="auto"/>
              <w:ind w:left="55" w:right="71"/>
              <w:rPr>
                <w:rFonts w:asciiTheme="minorHAnsi" w:hAnsiTheme="minorHAnsi" w:cstheme="minorHAnsi"/>
                <w:sz w:val="20"/>
                <w:szCs w:val="20"/>
              </w:rPr>
            </w:pPr>
            <w:r>
              <w:rPr>
                <w:rFonts w:asciiTheme="minorHAnsi" w:hAnsiTheme="minorHAnsi" w:cstheme="minorHAnsi"/>
                <w:color w:val="231F20"/>
                <w:sz w:val="20"/>
                <w:szCs w:val="20"/>
              </w:rPr>
              <w:t>Trust Bank Account</w:t>
            </w:r>
            <w:r w:rsidR="00F624BF" w:rsidRPr="00011ADF">
              <w:rPr>
                <w:rFonts w:asciiTheme="minorHAnsi" w:hAnsiTheme="minorHAnsi" w:cstheme="minorHAnsi"/>
                <w:color w:val="231F20"/>
                <w:sz w:val="20"/>
                <w:szCs w:val="20"/>
              </w:rPr>
              <w:t xml:space="preserve"> – Invoices</w:t>
            </w:r>
          </w:p>
        </w:tc>
        <w:tc>
          <w:tcPr>
            <w:tcW w:w="1985" w:type="dxa"/>
            <w:shd w:val="clear" w:color="auto" w:fill="FFFFFF" w:themeFill="background1"/>
          </w:tcPr>
          <w:p w14:paraId="7CE9909B"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275D8EEF"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4B412DC8" w14:textId="5DADADCE"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7FD08FE0" w14:textId="77777777" w:rsidTr="00270D43">
        <w:trPr>
          <w:cantSplit/>
          <w:trHeight w:val="144"/>
        </w:trPr>
        <w:tc>
          <w:tcPr>
            <w:tcW w:w="694" w:type="dxa"/>
            <w:shd w:val="clear" w:color="auto" w:fill="FFFFFF" w:themeFill="background1"/>
          </w:tcPr>
          <w:p w14:paraId="4DF75BD3"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3.5.5</w:t>
            </w:r>
          </w:p>
        </w:tc>
        <w:tc>
          <w:tcPr>
            <w:tcW w:w="2708" w:type="dxa"/>
            <w:shd w:val="clear" w:color="auto" w:fill="FFFFFF" w:themeFill="background1"/>
          </w:tcPr>
          <w:p w14:paraId="258A7E80" w14:textId="105CDE42" w:rsidR="00F624BF" w:rsidRPr="00011ADF" w:rsidRDefault="00F96187" w:rsidP="003C7985">
            <w:pPr>
              <w:pStyle w:val="TableParagraph"/>
              <w:spacing w:before="120" w:line="240" w:lineRule="auto"/>
              <w:ind w:left="55" w:right="71"/>
              <w:rPr>
                <w:rFonts w:asciiTheme="minorHAnsi" w:hAnsiTheme="minorHAnsi" w:cstheme="minorHAnsi"/>
                <w:sz w:val="20"/>
                <w:szCs w:val="20"/>
              </w:rPr>
            </w:pPr>
            <w:r>
              <w:rPr>
                <w:rFonts w:asciiTheme="minorHAnsi" w:hAnsiTheme="minorHAnsi" w:cstheme="minorHAnsi"/>
                <w:color w:val="231F20"/>
                <w:sz w:val="20"/>
                <w:szCs w:val="20"/>
              </w:rPr>
              <w:t>Trust Bank Account</w:t>
            </w:r>
            <w:r w:rsidR="00F624BF" w:rsidRPr="00011ADF">
              <w:rPr>
                <w:rFonts w:asciiTheme="minorHAnsi" w:hAnsiTheme="minorHAnsi" w:cstheme="minorHAnsi"/>
                <w:color w:val="231F20"/>
                <w:sz w:val="20"/>
                <w:szCs w:val="20"/>
              </w:rPr>
              <w:t xml:space="preserve"> – Receipts</w:t>
            </w:r>
          </w:p>
        </w:tc>
        <w:tc>
          <w:tcPr>
            <w:tcW w:w="1985" w:type="dxa"/>
            <w:shd w:val="clear" w:color="auto" w:fill="FFFFFF" w:themeFill="background1"/>
          </w:tcPr>
          <w:p w14:paraId="4D23CDF7"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71A151EC"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54D0B8BA" w14:textId="52CFD01A"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35903ED1" w14:textId="77777777" w:rsidTr="00270D43">
        <w:trPr>
          <w:cantSplit/>
          <w:trHeight w:val="144"/>
        </w:trPr>
        <w:tc>
          <w:tcPr>
            <w:tcW w:w="694" w:type="dxa"/>
            <w:shd w:val="clear" w:color="auto" w:fill="FFFFFF" w:themeFill="background1"/>
          </w:tcPr>
          <w:p w14:paraId="7F2C9103"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lastRenderedPageBreak/>
              <w:t>3.5.6</w:t>
            </w:r>
          </w:p>
        </w:tc>
        <w:tc>
          <w:tcPr>
            <w:tcW w:w="2708" w:type="dxa"/>
            <w:shd w:val="clear" w:color="auto" w:fill="FFFFFF" w:themeFill="background1"/>
          </w:tcPr>
          <w:p w14:paraId="6BC41E0B" w14:textId="67BD99EB" w:rsidR="00F624BF" w:rsidRPr="00011ADF" w:rsidRDefault="00F96187" w:rsidP="003C7985">
            <w:pPr>
              <w:pStyle w:val="TableParagraph"/>
              <w:spacing w:before="120" w:line="240" w:lineRule="auto"/>
              <w:ind w:left="55" w:right="71"/>
              <w:rPr>
                <w:rFonts w:asciiTheme="minorHAnsi" w:hAnsiTheme="minorHAnsi" w:cstheme="minorHAnsi"/>
                <w:sz w:val="20"/>
                <w:szCs w:val="20"/>
              </w:rPr>
            </w:pPr>
            <w:r>
              <w:rPr>
                <w:rFonts w:asciiTheme="minorHAnsi" w:hAnsiTheme="minorHAnsi" w:cstheme="minorHAnsi"/>
                <w:color w:val="231F20"/>
                <w:sz w:val="20"/>
                <w:szCs w:val="20"/>
              </w:rPr>
              <w:t>Trust Bank Account</w:t>
            </w:r>
            <w:r w:rsidR="00F624BF" w:rsidRPr="00011ADF">
              <w:rPr>
                <w:rFonts w:asciiTheme="minorHAnsi" w:hAnsiTheme="minorHAnsi" w:cstheme="minorHAnsi"/>
                <w:color w:val="231F20"/>
                <w:sz w:val="20"/>
                <w:szCs w:val="20"/>
              </w:rPr>
              <w:t xml:space="preserve"> - Bank statements</w:t>
            </w:r>
          </w:p>
        </w:tc>
        <w:tc>
          <w:tcPr>
            <w:tcW w:w="1985" w:type="dxa"/>
            <w:shd w:val="clear" w:color="auto" w:fill="FFFFFF" w:themeFill="background1"/>
          </w:tcPr>
          <w:p w14:paraId="5DC172DF"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6160BDFC"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843" w:type="dxa"/>
            <w:shd w:val="clear" w:color="auto" w:fill="FFFFFF" w:themeFill="background1"/>
          </w:tcPr>
          <w:p w14:paraId="576558BE" w14:textId="0F8366B6"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29382B7E" w14:textId="77777777" w:rsidTr="00270D43">
        <w:trPr>
          <w:cantSplit/>
          <w:trHeight w:val="144"/>
        </w:trPr>
        <w:tc>
          <w:tcPr>
            <w:tcW w:w="694" w:type="dxa"/>
            <w:shd w:val="clear" w:color="auto" w:fill="FFFFFF" w:themeFill="background1"/>
          </w:tcPr>
          <w:p w14:paraId="79C6B535"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sz w:val="20"/>
                <w:szCs w:val="20"/>
              </w:rPr>
              <w:t>3.5.7</w:t>
            </w:r>
          </w:p>
        </w:tc>
        <w:tc>
          <w:tcPr>
            <w:tcW w:w="2708" w:type="dxa"/>
            <w:shd w:val="clear" w:color="auto" w:fill="FFFFFF" w:themeFill="background1"/>
          </w:tcPr>
          <w:p w14:paraId="5722B7ED" w14:textId="439B1708" w:rsidR="00F624BF" w:rsidRPr="00011ADF" w:rsidRDefault="00F96187" w:rsidP="003C7985">
            <w:pPr>
              <w:pStyle w:val="TableParagraph"/>
              <w:spacing w:before="120" w:line="240" w:lineRule="auto"/>
              <w:ind w:left="55" w:right="71"/>
              <w:rPr>
                <w:rFonts w:asciiTheme="minorHAnsi" w:hAnsiTheme="minorHAnsi" w:cstheme="minorHAnsi"/>
                <w:sz w:val="20"/>
                <w:szCs w:val="20"/>
              </w:rPr>
            </w:pPr>
            <w:r>
              <w:rPr>
                <w:rFonts w:asciiTheme="minorHAnsi" w:hAnsiTheme="minorHAnsi" w:cstheme="minorHAnsi"/>
                <w:sz w:val="20"/>
                <w:szCs w:val="20"/>
              </w:rPr>
              <w:t xml:space="preserve">Trust Bank Account </w:t>
            </w:r>
            <w:r w:rsidR="00F624BF" w:rsidRPr="00011ADF">
              <w:rPr>
                <w:rFonts w:asciiTheme="minorHAnsi" w:hAnsiTheme="minorHAnsi" w:cstheme="minorHAnsi"/>
                <w:sz w:val="20"/>
                <w:szCs w:val="20"/>
              </w:rPr>
              <w:t>– Journey Books</w:t>
            </w:r>
            <w:r w:rsidR="00AF1C7B" w:rsidRPr="00011ADF">
              <w:rPr>
                <w:rFonts w:asciiTheme="minorHAnsi" w:hAnsiTheme="minorHAnsi" w:cstheme="minorHAnsi"/>
                <w:sz w:val="20"/>
                <w:szCs w:val="20"/>
              </w:rPr>
              <w:t xml:space="preserve"> </w:t>
            </w:r>
          </w:p>
        </w:tc>
        <w:tc>
          <w:tcPr>
            <w:tcW w:w="1985" w:type="dxa"/>
            <w:shd w:val="clear" w:color="auto" w:fill="FFFFFF" w:themeFill="background1"/>
          </w:tcPr>
          <w:p w14:paraId="69F6DABC"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sz w:val="20"/>
                <w:szCs w:val="20"/>
              </w:rPr>
              <w:t>No</w:t>
            </w:r>
          </w:p>
        </w:tc>
        <w:tc>
          <w:tcPr>
            <w:tcW w:w="2693" w:type="dxa"/>
            <w:shd w:val="clear" w:color="auto" w:fill="FFFFFF" w:themeFill="background1"/>
          </w:tcPr>
          <w:p w14:paraId="3E323DC2" w14:textId="77777777" w:rsidR="00F624BF" w:rsidRPr="00011ADF" w:rsidRDefault="00F624BF" w:rsidP="003C7985">
            <w:pPr>
              <w:pStyle w:val="TableParagraph"/>
              <w:spacing w:before="120" w:line="240" w:lineRule="auto"/>
              <w:ind w:left="55"/>
              <w:rPr>
                <w:rFonts w:asciiTheme="minorHAnsi" w:hAnsiTheme="minorHAnsi" w:cstheme="minorHAnsi"/>
                <w:color w:val="FF0000"/>
                <w:sz w:val="20"/>
                <w:szCs w:val="20"/>
              </w:rPr>
            </w:pPr>
            <w:r w:rsidRPr="00011ADF">
              <w:rPr>
                <w:rFonts w:asciiTheme="minorHAnsi" w:hAnsiTheme="minorHAnsi" w:cstheme="minorHAnsi"/>
                <w:sz w:val="20"/>
                <w:szCs w:val="20"/>
              </w:rPr>
              <w:t xml:space="preserve">Current year + </w:t>
            </w:r>
            <w:r w:rsidRPr="00011ADF">
              <w:rPr>
                <w:rFonts w:asciiTheme="minorHAnsi" w:hAnsiTheme="minorHAnsi" w:cstheme="minorHAnsi"/>
                <w:b/>
                <w:bCs/>
                <w:sz w:val="20"/>
                <w:szCs w:val="20"/>
              </w:rPr>
              <w:t>6 years</w:t>
            </w:r>
          </w:p>
        </w:tc>
        <w:tc>
          <w:tcPr>
            <w:tcW w:w="1843" w:type="dxa"/>
            <w:shd w:val="clear" w:color="auto" w:fill="FFFFFF" w:themeFill="background1"/>
          </w:tcPr>
          <w:p w14:paraId="2877FEB0" w14:textId="129ED693" w:rsidR="00F624BF" w:rsidRPr="00011ADF" w:rsidRDefault="00DA39CB" w:rsidP="003C7985">
            <w:pPr>
              <w:pStyle w:val="TableParagraph"/>
              <w:spacing w:before="120" w:line="240" w:lineRule="auto"/>
              <w:ind w:left="55"/>
              <w:rPr>
                <w:rFonts w:asciiTheme="minorHAnsi" w:hAnsiTheme="minorHAnsi" w:cstheme="minorHAnsi"/>
                <w:color w:val="FF0000"/>
                <w:sz w:val="20"/>
                <w:szCs w:val="20"/>
              </w:rPr>
            </w:pPr>
            <w:r w:rsidRPr="00011ADF">
              <w:rPr>
                <w:rFonts w:asciiTheme="minorHAnsi" w:hAnsiTheme="minorHAnsi" w:cstheme="minorHAnsi"/>
                <w:sz w:val="20"/>
                <w:szCs w:val="20"/>
              </w:rPr>
              <w:t>Secure disposal</w:t>
            </w:r>
          </w:p>
        </w:tc>
      </w:tr>
    </w:tbl>
    <w:p w14:paraId="6AE950F2"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985"/>
        <w:gridCol w:w="2693"/>
        <w:gridCol w:w="1843"/>
      </w:tblGrid>
      <w:tr w:rsidR="00002474" w:rsidRPr="00011ADF" w14:paraId="299A3F53" w14:textId="77777777" w:rsidTr="00F624BF">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33B65"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3.6 School Meals</w:t>
            </w:r>
          </w:p>
        </w:tc>
      </w:tr>
      <w:tr w:rsidR="00F624BF" w:rsidRPr="00011ADF" w14:paraId="1711883D" w14:textId="77777777" w:rsidTr="00DA39CB">
        <w:trPr>
          <w:cantSplit/>
          <w:trHeight w:val="144"/>
        </w:trPr>
        <w:tc>
          <w:tcPr>
            <w:tcW w:w="694" w:type="dxa"/>
            <w:shd w:val="clear" w:color="auto" w:fill="F2F2F2" w:themeFill="background1" w:themeFillShade="F2"/>
          </w:tcPr>
          <w:p w14:paraId="1D7C1E62"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3DA6572A"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985" w:type="dxa"/>
            <w:shd w:val="clear" w:color="auto" w:fill="F2F2F2" w:themeFill="background1" w:themeFillShade="F2"/>
          </w:tcPr>
          <w:p w14:paraId="316ABDA0"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66F97505"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0B0B2F1D"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23183C72" w14:textId="77777777" w:rsidTr="00DA39CB">
        <w:trPr>
          <w:cantSplit/>
          <w:trHeight w:val="144"/>
        </w:trPr>
        <w:tc>
          <w:tcPr>
            <w:tcW w:w="694" w:type="dxa"/>
            <w:shd w:val="clear" w:color="auto" w:fill="FFFFFF" w:themeFill="background1"/>
          </w:tcPr>
          <w:p w14:paraId="16A455AB"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3.6.1</w:t>
            </w:r>
          </w:p>
        </w:tc>
        <w:tc>
          <w:tcPr>
            <w:tcW w:w="2708" w:type="dxa"/>
            <w:shd w:val="clear" w:color="auto" w:fill="FFFFFF" w:themeFill="background1"/>
          </w:tcPr>
          <w:p w14:paraId="39773BDE" w14:textId="7766988C"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Free School Meals Registers</w:t>
            </w:r>
            <w:r w:rsidR="00A90B27" w:rsidRPr="00011ADF">
              <w:rPr>
                <w:rFonts w:asciiTheme="minorHAnsi" w:hAnsiTheme="minorHAnsi" w:cstheme="minorHAnsi"/>
                <w:color w:val="231F20"/>
                <w:sz w:val="20"/>
                <w:szCs w:val="20"/>
              </w:rPr>
              <w:t xml:space="preserve"> where </w:t>
            </w:r>
            <w:r w:rsidR="00A90B27" w:rsidRPr="00011ADF">
              <w:rPr>
                <w:rFonts w:asciiTheme="minorHAnsi" w:hAnsiTheme="minorHAnsi" w:cstheme="minorHAnsi"/>
                <w:sz w:val="20"/>
                <w:szCs w:val="20"/>
              </w:rPr>
              <w:t xml:space="preserve">held </w:t>
            </w:r>
            <w:r w:rsidR="008238F5" w:rsidRPr="00011ADF">
              <w:rPr>
                <w:rFonts w:asciiTheme="minorHAnsi" w:hAnsiTheme="minorHAnsi" w:cstheme="minorHAnsi"/>
                <w:sz w:val="20"/>
                <w:szCs w:val="20"/>
              </w:rPr>
              <w:t>(</w:t>
            </w:r>
            <w:r w:rsidR="00516942" w:rsidRPr="00011ADF">
              <w:rPr>
                <w:rFonts w:asciiTheme="minorHAnsi" w:hAnsiTheme="minorHAnsi" w:cstheme="minorHAnsi"/>
                <w:sz w:val="20"/>
                <w:szCs w:val="20"/>
              </w:rPr>
              <w:t>file from LA – updated in SIMs</w:t>
            </w:r>
            <w:r w:rsidR="00A90B27" w:rsidRPr="00011ADF">
              <w:rPr>
                <w:rFonts w:asciiTheme="minorHAnsi" w:hAnsiTheme="minorHAnsi" w:cstheme="minorHAnsi"/>
                <w:sz w:val="20"/>
                <w:szCs w:val="20"/>
              </w:rPr>
              <w:t>)</w:t>
            </w:r>
          </w:p>
        </w:tc>
        <w:tc>
          <w:tcPr>
            <w:tcW w:w="1985" w:type="dxa"/>
            <w:shd w:val="clear" w:color="auto" w:fill="FFFFFF" w:themeFill="background1"/>
          </w:tcPr>
          <w:p w14:paraId="2E4076B6"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693" w:type="dxa"/>
            <w:shd w:val="clear" w:color="auto" w:fill="FFFFFF" w:themeFill="background1"/>
          </w:tcPr>
          <w:p w14:paraId="7A16ED65"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 </w:t>
            </w:r>
            <w:r w:rsidRPr="00011ADF">
              <w:rPr>
                <w:rFonts w:asciiTheme="minorHAnsi" w:hAnsiTheme="minorHAnsi" w:cstheme="minorHAnsi"/>
                <w:b/>
                <w:bCs/>
                <w:color w:val="231F20"/>
                <w:sz w:val="20"/>
                <w:szCs w:val="20"/>
              </w:rPr>
              <w:t>6 years</w:t>
            </w:r>
          </w:p>
        </w:tc>
        <w:tc>
          <w:tcPr>
            <w:tcW w:w="1843" w:type="dxa"/>
            <w:shd w:val="clear" w:color="auto" w:fill="FFFFFF" w:themeFill="background1"/>
          </w:tcPr>
          <w:p w14:paraId="5C9E2E41" w14:textId="31D8E6BD" w:rsidR="00F624BF" w:rsidRPr="00011ADF" w:rsidRDefault="00270D4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7DE3C180" w14:textId="77777777" w:rsidTr="00DA39CB">
        <w:trPr>
          <w:cantSplit/>
          <w:trHeight w:val="144"/>
        </w:trPr>
        <w:tc>
          <w:tcPr>
            <w:tcW w:w="694" w:type="dxa"/>
            <w:shd w:val="clear" w:color="auto" w:fill="FFFFFF" w:themeFill="background1"/>
          </w:tcPr>
          <w:p w14:paraId="73D3B40F"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3.6.2</w:t>
            </w:r>
          </w:p>
        </w:tc>
        <w:tc>
          <w:tcPr>
            <w:tcW w:w="2708" w:type="dxa"/>
            <w:shd w:val="clear" w:color="auto" w:fill="FFFFFF" w:themeFill="background1"/>
          </w:tcPr>
          <w:p w14:paraId="1BAF8AB4" w14:textId="57FFB2B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School Meals Registers</w:t>
            </w:r>
            <w:r w:rsidR="00A90B27" w:rsidRPr="00011ADF">
              <w:rPr>
                <w:rFonts w:asciiTheme="minorHAnsi" w:hAnsiTheme="minorHAnsi" w:cstheme="minorHAnsi"/>
                <w:color w:val="231F20"/>
                <w:sz w:val="20"/>
                <w:szCs w:val="20"/>
              </w:rPr>
              <w:t xml:space="preserve"> </w:t>
            </w:r>
            <w:r w:rsidR="00F75195" w:rsidRPr="00011ADF">
              <w:rPr>
                <w:rFonts w:asciiTheme="minorHAnsi" w:hAnsiTheme="minorHAnsi" w:cstheme="minorHAnsi"/>
                <w:color w:val="231F20"/>
                <w:sz w:val="20"/>
                <w:szCs w:val="20"/>
              </w:rPr>
              <w:t>(primaries)</w:t>
            </w:r>
          </w:p>
        </w:tc>
        <w:tc>
          <w:tcPr>
            <w:tcW w:w="1985" w:type="dxa"/>
            <w:shd w:val="clear" w:color="auto" w:fill="FFFFFF" w:themeFill="background1"/>
          </w:tcPr>
          <w:p w14:paraId="3868DA8E"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693" w:type="dxa"/>
            <w:shd w:val="clear" w:color="auto" w:fill="FFFFFF" w:themeFill="background1"/>
          </w:tcPr>
          <w:p w14:paraId="29955826"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+ 3 years</w:t>
            </w:r>
          </w:p>
        </w:tc>
        <w:tc>
          <w:tcPr>
            <w:tcW w:w="1843" w:type="dxa"/>
            <w:shd w:val="clear" w:color="auto" w:fill="FFFFFF" w:themeFill="background1"/>
          </w:tcPr>
          <w:p w14:paraId="6163661F" w14:textId="70FD3D1B" w:rsidR="00F624BF" w:rsidRPr="00011ADF" w:rsidRDefault="00270D4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533A66BE" w14:textId="77777777" w:rsidTr="00DA39CB">
        <w:trPr>
          <w:cantSplit/>
          <w:trHeight w:val="144"/>
        </w:trPr>
        <w:tc>
          <w:tcPr>
            <w:tcW w:w="694" w:type="dxa"/>
            <w:shd w:val="clear" w:color="auto" w:fill="FFFFFF" w:themeFill="background1"/>
          </w:tcPr>
          <w:p w14:paraId="258345EF"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3.6.3</w:t>
            </w:r>
          </w:p>
        </w:tc>
        <w:tc>
          <w:tcPr>
            <w:tcW w:w="2708" w:type="dxa"/>
            <w:shd w:val="clear" w:color="auto" w:fill="FFFFFF" w:themeFill="background1"/>
          </w:tcPr>
          <w:p w14:paraId="381EB42C" w14:textId="07B0AEE6"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School Meals Summary Sheets</w:t>
            </w:r>
            <w:r w:rsidR="009B58E9" w:rsidRPr="00011ADF">
              <w:rPr>
                <w:rFonts w:asciiTheme="minorHAnsi" w:hAnsiTheme="minorHAnsi" w:cstheme="minorHAnsi"/>
                <w:color w:val="231F20"/>
                <w:sz w:val="20"/>
                <w:szCs w:val="20"/>
              </w:rPr>
              <w:t xml:space="preserve"> </w:t>
            </w:r>
            <w:r w:rsidR="001D4733" w:rsidRPr="00011ADF">
              <w:rPr>
                <w:rFonts w:asciiTheme="minorHAnsi" w:hAnsiTheme="minorHAnsi" w:cstheme="minorHAnsi"/>
                <w:color w:val="231F20"/>
                <w:sz w:val="20"/>
                <w:szCs w:val="20"/>
              </w:rPr>
              <w:t>(payment reconciliation)</w:t>
            </w:r>
          </w:p>
        </w:tc>
        <w:tc>
          <w:tcPr>
            <w:tcW w:w="1985" w:type="dxa"/>
            <w:shd w:val="clear" w:color="auto" w:fill="FFFFFF" w:themeFill="background1"/>
          </w:tcPr>
          <w:p w14:paraId="0CF2C75E"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693" w:type="dxa"/>
            <w:shd w:val="clear" w:color="auto" w:fill="FFFFFF" w:themeFill="background1"/>
          </w:tcPr>
          <w:p w14:paraId="58D70A48" w14:textId="77777777" w:rsidR="00F624BF" w:rsidRPr="00011ADF" w:rsidRDefault="00F624BF"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+ 3 years</w:t>
            </w:r>
          </w:p>
        </w:tc>
        <w:tc>
          <w:tcPr>
            <w:tcW w:w="1843" w:type="dxa"/>
            <w:shd w:val="clear" w:color="auto" w:fill="FFFFFF" w:themeFill="background1"/>
          </w:tcPr>
          <w:p w14:paraId="4CB261A5" w14:textId="25E4DCDC" w:rsidR="00F624BF" w:rsidRPr="00011ADF" w:rsidRDefault="00270D43" w:rsidP="003C7985">
            <w:pPr>
              <w:pStyle w:val="TableParagraph"/>
              <w:spacing w:before="120" w:line="240" w:lineRule="auto"/>
              <w:ind w:left="55"/>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35269BCE" w14:textId="77777777" w:rsidR="008E1C8A" w:rsidRDefault="008E1C8A" w:rsidP="008E1C8A">
      <w:pPr>
        <w:ind w:left="0"/>
        <w:rPr>
          <w:rFonts w:asciiTheme="minorHAnsi" w:hAnsiTheme="minorHAnsi" w:cstheme="minorHAnsi"/>
          <w:szCs w:val="20"/>
        </w:rPr>
      </w:pPr>
    </w:p>
    <w:p w14:paraId="54134A57" w14:textId="28A7ED0F" w:rsidR="00002474" w:rsidRPr="008E1C8A" w:rsidRDefault="00002474" w:rsidP="008E1C8A">
      <w:pPr>
        <w:pStyle w:val="Heading1"/>
        <w:numPr>
          <w:ilvl w:val="0"/>
          <w:numId w:val="35"/>
        </w:numPr>
        <w:rPr>
          <w:rFonts w:asciiTheme="minorHAnsi" w:hAnsiTheme="minorHAnsi" w:cstheme="minorHAnsi"/>
          <w:szCs w:val="20"/>
        </w:rPr>
      </w:pPr>
      <w:bookmarkStart w:id="26" w:name="_Toc82015173"/>
      <w:r w:rsidRPr="00011ADF">
        <w:t>Property Management</w:t>
      </w:r>
      <w:bookmarkEnd w:id="2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002474" w:rsidRPr="00011ADF" w14:paraId="40F603FC" w14:textId="77777777" w:rsidTr="008E1C8A">
        <w:trPr>
          <w:cantSplit/>
          <w:trHeight w:val="144"/>
        </w:trPr>
        <w:tc>
          <w:tcPr>
            <w:tcW w:w="9923" w:type="dxa"/>
            <w:shd w:val="clear" w:color="auto" w:fill="F2F2F2" w:themeFill="background1" w:themeFillShade="F2"/>
          </w:tcPr>
          <w:p w14:paraId="0317BE8E" w14:textId="77777777" w:rsidR="00002474" w:rsidRPr="00011ADF" w:rsidRDefault="00002474" w:rsidP="003C7985">
            <w:pPr>
              <w:pStyle w:val="TableParagraph"/>
              <w:spacing w:before="120" w:line="240" w:lineRule="auto"/>
              <w:ind w:left="101"/>
              <w:rPr>
                <w:rFonts w:asciiTheme="minorHAnsi" w:hAnsiTheme="minorHAnsi" w:cstheme="minorHAnsi"/>
                <w:b/>
                <w:iCs/>
                <w:sz w:val="20"/>
                <w:szCs w:val="20"/>
              </w:rPr>
            </w:pPr>
            <w:r w:rsidRPr="00011ADF">
              <w:rPr>
                <w:rFonts w:asciiTheme="minorHAnsi" w:hAnsiTheme="minorHAnsi" w:cstheme="minorHAnsi"/>
                <w:iCs/>
                <w:sz w:val="20"/>
                <w:szCs w:val="20"/>
              </w:rPr>
              <w:t>This section covers the management of buildings and property.</w:t>
            </w:r>
          </w:p>
        </w:tc>
      </w:tr>
    </w:tbl>
    <w:p w14:paraId="3903AF72" w14:textId="77777777" w:rsidR="00002474" w:rsidRPr="00011ADF" w:rsidRDefault="00002474" w:rsidP="00002474">
      <w:pPr>
        <w:tabs>
          <w:tab w:val="left" w:pos="1125"/>
        </w:tabs>
        <w:rPr>
          <w:rFonts w:asciiTheme="minorHAnsi" w:hAnsiTheme="minorHAnsi" w:cstheme="minorHAnsi"/>
          <w:iCs/>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850"/>
        <w:gridCol w:w="1843"/>
        <w:gridCol w:w="2551"/>
        <w:gridCol w:w="1985"/>
      </w:tblGrid>
      <w:tr w:rsidR="00002474" w:rsidRPr="00011ADF" w14:paraId="7012711D" w14:textId="77777777" w:rsidTr="008E1C8A">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E6B2C"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 xml:space="preserve">4.1 Property Management </w:t>
            </w:r>
          </w:p>
        </w:tc>
      </w:tr>
      <w:tr w:rsidR="00F624BF" w:rsidRPr="00011ADF" w14:paraId="039B2404" w14:textId="77777777" w:rsidTr="008E1C8A">
        <w:trPr>
          <w:cantSplit/>
          <w:trHeight w:val="144"/>
        </w:trPr>
        <w:tc>
          <w:tcPr>
            <w:tcW w:w="694" w:type="dxa"/>
            <w:shd w:val="clear" w:color="auto" w:fill="F2F2F2" w:themeFill="background1" w:themeFillShade="F2"/>
          </w:tcPr>
          <w:p w14:paraId="0E8A6897"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850" w:type="dxa"/>
            <w:shd w:val="clear" w:color="auto" w:fill="F2F2F2" w:themeFill="background1" w:themeFillShade="F2"/>
          </w:tcPr>
          <w:p w14:paraId="6EDB107D"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3" w:type="dxa"/>
            <w:shd w:val="clear" w:color="auto" w:fill="F2F2F2" w:themeFill="background1" w:themeFillShade="F2"/>
          </w:tcPr>
          <w:p w14:paraId="65148EFB"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551" w:type="dxa"/>
            <w:shd w:val="clear" w:color="auto" w:fill="F2F2F2" w:themeFill="background1" w:themeFillShade="F2"/>
          </w:tcPr>
          <w:p w14:paraId="60BE31E3"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985" w:type="dxa"/>
            <w:shd w:val="clear" w:color="auto" w:fill="F2F2F2" w:themeFill="background1" w:themeFillShade="F2"/>
          </w:tcPr>
          <w:p w14:paraId="7B8CB138"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7C5C13DD" w14:textId="77777777" w:rsidTr="008E1C8A">
        <w:trPr>
          <w:cantSplit/>
          <w:trHeight w:val="144"/>
        </w:trPr>
        <w:tc>
          <w:tcPr>
            <w:tcW w:w="694" w:type="dxa"/>
            <w:shd w:val="clear" w:color="auto" w:fill="FFFFFF" w:themeFill="background1"/>
          </w:tcPr>
          <w:p w14:paraId="71C16B6B" w14:textId="77777777" w:rsidR="00F624BF" w:rsidRPr="00011ADF" w:rsidRDefault="00F624BF"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4.1.1</w:t>
            </w:r>
          </w:p>
        </w:tc>
        <w:tc>
          <w:tcPr>
            <w:tcW w:w="2850" w:type="dxa"/>
            <w:shd w:val="clear" w:color="auto" w:fill="FFFFFF" w:themeFill="background1"/>
          </w:tcPr>
          <w:p w14:paraId="7E9CC787" w14:textId="77777777" w:rsidR="00F624BF" w:rsidRPr="00011ADF" w:rsidRDefault="00F624BF" w:rsidP="003C7985">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Title deeds of properties belonging to the school</w:t>
            </w:r>
            <w:r w:rsidR="00280FF0" w:rsidRPr="00011ADF">
              <w:rPr>
                <w:rFonts w:asciiTheme="minorHAnsi" w:hAnsiTheme="minorHAnsi" w:cstheme="minorHAnsi"/>
                <w:color w:val="231F20"/>
                <w:sz w:val="20"/>
                <w:szCs w:val="20"/>
              </w:rPr>
              <w:t xml:space="preserve"> (</w:t>
            </w:r>
            <w:r w:rsidR="00633683" w:rsidRPr="00011ADF">
              <w:rPr>
                <w:rFonts w:asciiTheme="minorHAnsi" w:hAnsiTheme="minorHAnsi" w:cstheme="minorHAnsi"/>
                <w:color w:val="231F20"/>
                <w:sz w:val="20"/>
                <w:szCs w:val="20"/>
              </w:rPr>
              <w:t>T</w:t>
            </w:r>
            <w:r w:rsidR="00280FF0" w:rsidRPr="00011ADF">
              <w:rPr>
                <w:rFonts w:asciiTheme="minorHAnsi" w:hAnsiTheme="minorHAnsi" w:cstheme="minorHAnsi"/>
                <w:color w:val="231F20"/>
                <w:sz w:val="20"/>
                <w:szCs w:val="20"/>
              </w:rPr>
              <w:t>rust</w:t>
            </w:r>
            <w:r w:rsidR="00633683" w:rsidRPr="00011ADF">
              <w:rPr>
                <w:rFonts w:asciiTheme="minorHAnsi" w:hAnsiTheme="minorHAnsi" w:cstheme="minorHAnsi"/>
                <w:color w:val="231F20"/>
                <w:sz w:val="20"/>
                <w:szCs w:val="20"/>
              </w:rPr>
              <w:t>)</w:t>
            </w:r>
          </w:p>
          <w:p w14:paraId="2442CA07" w14:textId="2FC4409F" w:rsidR="00633683" w:rsidRPr="00011ADF" w:rsidRDefault="0063368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Any claims on the land, applications for access</w:t>
            </w:r>
            <w:r w:rsidR="00573902" w:rsidRPr="00011ADF">
              <w:rPr>
                <w:rFonts w:asciiTheme="minorHAnsi" w:hAnsiTheme="minorHAnsi" w:cstheme="minorHAnsi"/>
                <w:color w:val="231F20"/>
                <w:sz w:val="20"/>
                <w:szCs w:val="20"/>
              </w:rPr>
              <w:t>.</w:t>
            </w:r>
          </w:p>
        </w:tc>
        <w:tc>
          <w:tcPr>
            <w:tcW w:w="1843" w:type="dxa"/>
            <w:shd w:val="clear" w:color="auto" w:fill="FFFFFF" w:themeFill="background1"/>
          </w:tcPr>
          <w:p w14:paraId="314D4696"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7C99AC60" w14:textId="5118BA04" w:rsidR="00F624BF" w:rsidRPr="00011ADF" w:rsidRDefault="00DA39CB" w:rsidP="003C7985">
            <w:pPr>
              <w:pStyle w:val="TableParagraph"/>
              <w:spacing w:before="120" w:line="240" w:lineRule="auto"/>
              <w:rPr>
                <w:rFonts w:asciiTheme="minorHAnsi" w:hAnsiTheme="minorHAnsi" w:cstheme="minorHAnsi"/>
                <w:b/>
                <w:bCs/>
                <w:color w:val="231F20"/>
                <w:sz w:val="20"/>
                <w:szCs w:val="20"/>
              </w:rPr>
            </w:pPr>
            <w:r w:rsidRPr="00011ADF">
              <w:rPr>
                <w:rFonts w:asciiTheme="minorHAnsi" w:hAnsiTheme="minorHAnsi" w:cstheme="minorHAnsi"/>
                <w:b/>
                <w:bCs/>
                <w:color w:val="231F20"/>
                <w:sz w:val="20"/>
                <w:szCs w:val="20"/>
              </w:rPr>
              <w:t>Permanent</w:t>
            </w:r>
            <w:r w:rsidR="008238F5" w:rsidRPr="00011ADF">
              <w:rPr>
                <w:rFonts w:asciiTheme="minorHAnsi" w:hAnsiTheme="minorHAnsi" w:cstheme="minorHAnsi"/>
                <w:b/>
                <w:bCs/>
                <w:color w:val="231F20"/>
                <w:sz w:val="20"/>
                <w:szCs w:val="20"/>
              </w:rPr>
              <w:t xml:space="preserve"> retention</w:t>
            </w:r>
          </w:p>
          <w:p w14:paraId="3CA503B8" w14:textId="59774EAE" w:rsidR="00DA39CB" w:rsidRPr="00011ADF" w:rsidRDefault="00DA39C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These should follow the property unless the property has been registered with the Land Registry</w:t>
            </w:r>
          </w:p>
          <w:p w14:paraId="2E76CE72" w14:textId="2FF03104" w:rsidR="00F624BF" w:rsidRPr="00011ADF" w:rsidRDefault="00F624BF" w:rsidP="003C7985">
            <w:pPr>
              <w:pStyle w:val="TableParagraph"/>
              <w:spacing w:before="120" w:line="240" w:lineRule="auto"/>
              <w:ind w:right="213"/>
              <w:rPr>
                <w:rFonts w:asciiTheme="minorHAnsi" w:hAnsiTheme="minorHAnsi" w:cstheme="minorHAnsi"/>
                <w:sz w:val="20"/>
                <w:szCs w:val="20"/>
              </w:rPr>
            </w:pPr>
          </w:p>
        </w:tc>
        <w:tc>
          <w:tcPr>
            <w:tcW w:w="1985" w:type="dxa"/>
            <w:shd w:val="clear" w:color="auto" w:fill="FFFFFF" w:themeFill="background1"/>
          </w:tcPr>
          <w:p w14:paraId="1EDAB0BA" w14:textId="6692D2B2" w:rsidR="00F624BF" w:rsidRPr="00011ADF" w:rsidRDefault="008238F5" w:rsidP="008238F5">
            <w:pPr>
              <w:spacing w:before="120"/>
              <w:ind w:left="0"/>
              <w:rPr>
                <w:rFonts w:asciiTheme="minorHAnsi" w:hAnsiTheme="minorHAnsi" w:cstheme="minorHAnsi"/>
                <w:szCs w:val="20"/>
              </w:rPr>
            </w:pPr>
            <w:r w:rsidRPr="00011ADF">
              <w:rPr>
                <w:rFonts w:asciiTheme="minorHAnsi" w:hAnsiTheme="minorHAnsi" w:cstheme="minorHAnsi"/>
                <w:szCs w:val="20"/>
              </w:rPr>
              <w:t xml:space="preserve"> Permanent archiving</w:t>
            </w:r>
          </w:p>
        </w:tc>
      </w:tr>
      <w:tr w:rsidR="00F624BF" w:rsidRPr="00011ADF" w14:paraId="3DC6C055" w14:textId="77777777" w:rsidTr="008E1C8A">
        <w:trPr>
          <w:cantSplit/>
          <w:trHeight w:val="144"/>
        </w:trPr>
        <w:tc>
          <w:tcPr>
            <w:tcW w:w="694" w:type="dxa"/>
            <w:shd w:val="clear" w:color="auto" w:fill="FFFFFF" w:themeFill="background1"/>
          </w:tcPr>
          <w:p w14:paraId="7373064F"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4.1.2</w:t>
            </w:r>
          </w:p>
        </w:tc>
        <w:tc>
          <w:tcPr>
            <w:tcW w:w="2850" w:type="dxa"/>
            <w:shd w:val="clear" w:color="auto" w:fill="FFFFFF" w:themeFill="background1"/>
          </w:tcPr>
          <w:p w14:paraId="13D954E7" w14:textId="4943B73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Plans of property belong</w:t>
            </w:r>
            <w:r w:rsidR="008238F5" w:rsidRPr="00011ADF">
              <w:rPr>
                <w:rFonts w:asciiTheme="minorHAnsi" w:hAnsiTheme="minorHAnsi" w:cstheme="minorHAnsi"/>
                <w:color w:val="231F20"/>
                <w:sz w:val="20"/>
                <w:szCs w:val="20"/>
              </w:rPr>
              <w:t>ing</w:t>
            </w:r>
            <w:r w:rsidRPr="00011ADF">
              <w:rPr>
                <w:rFonts w:asciiTheme="minorHAnsi" w:hAnsiTheme="minorHAnsi" w:cstheme="minorHAnsi"/>
                <w:color w:val="231F20"/>
                <w:sz w:val="20"/>
                <w:szCs w:val="20"/>
              </w:rPr>
              <w:t xml:space="preserve"> to the school</w:t>
            </w:r>
            <w:r w:rsidR="00926CFF" w:rsidRPr="00011ADF">
              <w:rPr>
                <w:rFonts w:asciiTheme="minorHAnsi" w:hAnsiTheme="minorHAnsi" w:cstheme="minorHAnsi"/>
                <w:color w:val="231F20"/>
                <w:sz w:val="20"/>
                <w:szCs w:val="20"/>
              </w:rPr>
              <w:t xml:space="preserve"> </w:t>
            </w:r>
            <w:r w:rsidR="00926CFF" w:rsidRPr="00011ADF">
              <w:rPr>
                <w:rFonts w:asciiTheme="minorHAnsi" w:hAnsiTheme="minorHAnsi" w:cstheme="minorHAnsi"/>
                <w:sz w:val="20"/>
                <w:szCs w:val="20"/>
              </w:rPr>
              <w:t>(fall within title deeds and associated documents)</w:t>
            </w:r>
          </w:p>
          <w:p w14:paraId="1EC5FCD0" w14:textId="41F7829C" w:rsidR="00511DB4" w:rsidRPr="00011ADF" w:rsidRDefault="00511DB4" w:rsidP="003C7985">
            <w:pPr>
              <w:pStyle w:val="TableParagraph"/>
              <w:spacing w:before="120" w:line="240" w:lineRule="auto"/>
              <w:rPr>
                <w:rFonts w:asciiTheme="minorHAnsi" w:hAnsiTheme="minorHAnsi" w:cstheme="minorHAnsi"/>
                <w:sz w:val="20"/>
                <w:szCs w:val="20"/>
              </w:rPr>
            </w:pPr>
          </w:p>
        </w:tc>
        <w:tc>
          <w:tcPr>
            <w:tcW w:w="1843" w:type="dxa"/>
            <w:shd w:val="clear" w:color="auto" w:fill="FFFFFF" w:themeFill="background1"/>
          </w:tcPr>
          <w:p w14:paraId="2C8071A2"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5A0BDF4E" w14:textId="77777777" w:rsidR="00DA39CB" w:rsidRPr="00011ADF" w:rsidRDefault="00DA39CB" w:rsidP="003C7985">
            <w:pPr>
              <w:pStyle w:val="TableParagraph"/>
              <w:spacing w:before="120" w:line="240" w:lineRule="auto"/>
              <w:ind w:right="213"/>
              <w:rPr>
                <w:rFonts w:asciiTheme="minorHAnsi" w:hAnsiTheme="minorHAnsi" w:cstheme="minorHAnsi"/>
                <w:color w:val="231F20"/>
                <w:sz w:val="20"/>
                <w:szCs w:val="20"/>
              </w:rPr>
            </w:pPr>
            <w:r w:rsidRPr="00011ADF">
              <w:rPr>
                <w:rFonts w:asciiTheme="minorHAnsi" w:hAnsiTheme="minorHAnsi" w:cstheme="minorHAnsi"/>
                <w:b/>
                <w:bCs/>
                <w:color w:val="231F20"/>
                <w:sz w:val="20"/>
                <w:szCs w:val="20"/>
              </w:rPr>
              <w:t>Permanent retention</w:t>
            </w:r>
            <w:r w:rsidRPr="00011ADF">
              <w:rPr>
                <w:rFonts w:asciiTheme="minorHAnsi" w:hAnsiTheme="minorHAnsi" w:cstheme="minorHAnsi"/>
                <w:color w:val="231F20"/>
                <w:sz w:val="20"/>
                <w:szCs w:val="20"/>
              </w:rPr>
              <w:t xml:space="preserve"> </w:t>
            </w:r>
          </w:p>
          <w:p w14:paraId="569424EC" w14:textId="748CD673" w:rsidR="00F624BF" w:rsidRPr="00011ADF" w:rsidRDefault="00F624BF" w:rsidP="003C7985">
            <w:pPr>
              <w:pStyle w:val="TableParagraph"/>
              <w:spacing w:before="120" w:line="240" w:lineRule="auto"/>
              <w:ind w:right="213"/>
              <w:rPr>
                <w:rFonts w:asciiTheme="minorHAnsi" w:hAnsiTheme="minorHAnsi" w:cstheme="minorHAnsi"/>
                <w:sz w:val="20"/>
                <w:szCs w:val="20"/>
              </w:rPr>
            </w:pPr>
            <w:r w:rsidRPr="00011ADF">
              <w:rPr>
                <w:rFonts w:asciiTheme="minorHAnsi" w:hAnsiTheme="minorHAnsi" w:cstheme="minorHAnsi"/>
                <w:color w:val="231F20"/>
                <w:sz w:val="20"/>
                <w:szCs w:val="20"/>
              </w:rPr>
              <w:t>These should be retained whilst the building belongs to the school and should be passed onto any new owners if the building is leased or sold.</w:t>
            </w:r>
          </w:p>
        </w:tc>
        <w:tc>
          <w:tcPr>
            <w:tcW w:w="1985" w:type="dxa"/>
            <w:shd w:val="clear" w:color="auto" w:fill="FFFFFF" w:themeFill="background1"/>
          </w:tcPr>
          <w:p w14:paraId="0C59601B" w14:textId="57B358FA" w:rsidR="00F624BF" w:rsidRPr="00011ADF" w:rsidRDefault="00CB7FB8" w:rsidP="008238F5">
            <w:pPr>
              <w:spacing w:before="120"/>
              <w:ind w:left="0"/>
              <w:rPr>
                <w:rFonts w:asciiTheme="minorHAnsi" w:hAnsiTheme="minorHAnsi" w:cstheme="minorHAnsi"/>
                <w:szCs w:val="20"/>
              </w:rPr>
            </w:pPr>
            <w:r>
              <w:rPr>
                <w:rFonts w:asciiTheme="minorHAnsi" w:hAnsiTheme="minorHAnsi" w:cstheme="minorHAnsi"/>
                <w:szCs w:val="20"/>
              </w:rPr>
              <w:t xml:space="preserve">  </w:t>
            </w:r>
            <w:r w:rsidR="008238F5" w:rsidRPr="00011ADF">
              <w:rPr>
                <w:rFonts w:asciiTheme="minorHAnsi" w:hAnsiTheme="minorHAnsi" w:cstheme="minorHAnsi"/>
                <w:szCs w:val="20"/>
              </w:rPr>
              <w:t>Permanent archiving</w:t>
            </w:r>
          </w:p>
        </w:tc>
      </w:tr>
      <w:tr w:rsidR="00F624BF" w:rsidRPr="00011ADF" w14:paraId="44695DB7" w14:textId="77777777" w:rsidTr="008E1C8A">
        <w:trPr>
          <w:cantSplit/>
          <w:trHeight w:val="144"/>
        </w:trPr>
        <w:tc>
          <w:tcPr>
            <w:tcW w:w="694" w:type="dxa"/>
            <w:shd w:val="clear" w:color="auto" w:fill="FFFFFF" w:themeFill="background1"/>
          </w:tcPr>
          <w:p w14:paraId="0CCD6508"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4.1.3</w:t>
            </w:r>
          </w:p>
        </w:tc>
        <w:tc>
          <w:tcPr>
            <w:tcW w:w="2850" w:type="dxa"/>
            <w:shd w:val="clear" w:color="auto" w:fill="FFFFFF" w:themeFill="background1"/>
          </w:tcPr>
          <w:p w14:paraId="3EA9A9D1"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Leases of property leased by or to the school</w:t>
            </w:r>
          </w:p>
        </w:tc>
        <w:tc>
          <w:tcPr>
            <w:tcW w:w="1843" w:type="dxa"/>
            <w:shd w:val="clear" w:color="auto" w:fill="FFFFFF" w:themeFill="background1"/>
          </w:tcPr>
          <w:p w14:paraId="0DE47C76"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118783ED"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Expiry of lease </w:t>
            </w:r>
            <w:r w:rsidRPr="00011ADF">
              <w:rPr>
                <w:rFonts w:asciiTheme="minorHAnsi" w:hAnsiTheme="minorHAnsi" w:cstheme="minorHAnsi"/>
                <w:b/>
                <w:bCs/>
                <w:sz w:val="20"/>
                <w:szCs w:val="20"/>
              </w:rPr>
              <w:t>+ 6 years</w:t>
            </w:r>
          </w:p>
        </w:tc>
        <w:tc>
          <w:tcPr>
            <w:tcW w:w="1985" w:type="dxa"/>
            <w:shd w:val="clear" w:color="auto" w:fill="FFFFFF" w:themeFill="background1"/>
          </w:tcPr>
          <w:p w14:paraId="16DCD266" w14:textId="2AD6ABD1" w:rsidR="00F624BF" w:rsidRPr="00011ADF" w:rsidRDefault="00DA39C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20F136B4" w14:textId="77777777" w:rsidTr="008E1C8A">
        <w:trPr>
          <w:cantSplit/>
          <w:trHeight w:val="144"/>
        </w:trPr>
        <w:tc>
          <w:tcPr>
            <w:tcW w:w="694" w:type="dxa"/>
            <w:shd w:val="clear" w:color="auto" w:fill="FFFFFF" w:themeFill="background1"/>
          </w:tcPr>
          <w:p w14:paraId="193D16D1"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lastRenderedPageBreak/>
              <w:t>4.1.4</w:t>
            </w:r>
          </w:p>
        </w:tc>
        <w:tc>
          <w:tcPr>
            <w:tcW w:w="2850" w:type="dxa"/>
            <w:shd w:val="clear" w:color="auto" w:fill="FFFFFF" w:themeFill="background1"/>
          </w:tcPr>
          <w:p w14:paraId="57A10187" w14:textId="0F84F561"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Records relating to the letting of school premises</w:t>
            </w:r>
            <w:r w:rsidR="00511DB4" w:rsidRPr="00011ADF">
              <w:rPr>
                <w:rFonts w:asciiTheme="minorHAnsi" w:hAnsiTheme="minorHAnsi" w:cstheme="minorHAnsi"/>
                <w:sz w:val="20"/>
                <w:szCs w:val="20"/>
              </w:rPr>
              <w:t>, inc licenses, revisions</w:t>
            </w:r>
          </w:p>
        </w:tc>
        <w:tc>
          <w:tcPr>
            <w:tcW w:w="1843" w:type="dxa"/>
            <w:shd w:val="clear" w:color="auto" w:fill="FFFFFF" w:themeFill="background1"/>
          </w:tcPr>
          <w:p w14:paraId="56C47B52"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4ABBEC7A"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financial year </w:t>
            </w:r>
            <w:r w:rsidRPr="00011ADF">
              <w:rPr>
                <w:rFonts w:asciiTheme="minorHAnsi" w:hAnsiTheme="minorHAnsi" w:cstheme="minorHAnsi"/>
                <w:b/>
                <w:bCs/>
                <w:sz w:val="20"/>
                <w:szCs w:val="20"/>
              </w:rPr>
              <w:t>+ 6 years</w:t>
            </w:r>
          </w:p>
        </w:tc>
        <w:tc>
          <w:tcPr>
            <w:tcW w:w="1985" w:type="dxa"/>
            <w:shd w:val="clear" w:color="auto" w:fill="FFFFFF" w:themeFill="background1"/>
          </w:tcPr>
          <w:p w14:paraId="266BEF8B" w14:textId="393B5737" w:rsidR="00F624BF" w:rsidRPr="00011ADF" w:rsidRDefault="00DA39C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DA39CB" w:rsidRPr="00011ADF" w14:paraId="3C5304DC" w14:textId="77777777" w:rsidTr="008E1C8A">
        <w:trPr>
          <w:cantSplit/>
          <w:trHeight w:val="144"/>
        </w:trPr>
        <w:tc>
          <w:tcPr>
            <w:tcW w:w="694" w:type="dxa"/>
            <w:shd w:val="clear" w:color="auto" w:fill="FFFFFF" w:themeFill="background1"/>
          </w:tcPr>
          <w:p w14:paraId="2352D792" w14:textId="72452D8D" w:rsidR="00DA39CB" w:rsidRPr="00011ADF" w:rsidRDefault="00DA39CB" w:rsidP="003C7985">
            <w:pPr>
              <w:pStyle w:val="TableParagraph"/>
              <w:spacing w:before="120" w:line="240" w:lineRule="auto"/>
              <w:ind w:left="57"/>
              <w:rPr>
                <w:rFonts w:asciiTheme="minorHAnsi" w:hAnsiTheme="minorHAnsi" w:cstheme="minorHAnsi"/>
                <w:color w:val="231F20"/>
                <w:sz w:val="20"/>
                <w:szCs w:val="20"/>
              </w:rPr>
            </w:pPr>
            <w:r w:rsidRPr="00011ADF">
              <w:rPr>
                <w:rFonts w:asciiTheme="minorHAnsi" w:hAnsiTheme="minorHAnsi" w:cstheme="minorHAnsi"/>
                <w:color w:val="231F20"/>
                <w:sz w:val="20"/>
                <w:szCs w:val="20"/>
              </w:rPr>
              <w:t>4.1.5</w:t>
            </w:r>
          </w:p>
        </w:tc>
        <w:tc>
          <w:tcPr>
            <w:tcW w:w="2850" w:type="dxa"/>
            <w:shd w:val="clear" w:color="auto" w:fill="FFFFFF" w:themeFill="background1"/>
          </w:tcPr>
          <w:p w14:paraId="3C24BBBB" w14:textId="0EBB6452" w:rsidR="00DA39CB" w:rsidRPr="00011ADF" w:rsidRDefault="00DA39CB" w:rsidP="003C7985">
            <w:pPr>
              <w:pStyle w:val="TableParagraph"/>
              <w:spacing w:before="120" w:line="240" w:lineRule="auto"/>
              <w:ind w:left="57"/>
              <w:rPr>
                <w:rFonts w:asciiTheme="minorHAnsi" w:hAnsiTheme="minorHAnsi" w:cstheme="minorHAnsi"/>
                <w:color w:val="231F20"/>
                <w:sz w:val="20"/>
                <w:szCs w:val="20"/>
              </w:rPr>
            </w:pPr>
            <w:r w:rsidRPr="00011ADF">
              <w:rPr>
                <w:rFonts w:asciiTheme="minorHAnsi" w:hAnsiTheme="minorHAnsi" w:cstheme="minorHAnsi"/>
                <w:color w:val="231F20"/>
                <w:sz w:val="20"/>
                <w:szCs w:val="20"/>
              </w:rPr>
              <w:t>Lettings</w:t>
            </w:r>
          </w:p>
        </w:tc>
        <w:tc>
          <w:tcPr>
            <w:tcW w:w="1843" w:type="dxa"/>
            <w:shd w:val="clear" w:color="auto" w:fill="FFFFFF" w:themeFill="background1"/>
          </w:tcPr>
          <w:p w14:paraId="6842CE8C" w14:textId="31661014" w:rsidR="00DA39CB" w:rsidRPr="00011ADF" w:rsidRDefault="00DA39CB" w:rsidP="003C7985">
            <w:pPr>
              <w:pStyle w:val="TableParagraph"/>
              <w:spacing w:before="120" w:line="240" w:lineRule="auto"/>
              <w:ind w:left="57"/>
              <w:rPr>
                <w:rFonts w:asciiTheme="minorHAnsi" w:hAnsiTheme="minorHAnsi" w:cstheme="minorHAnsi"/>
                <w:color w:val="231F20"/>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65FAB3FD" w14:textId="49A590A2" w:rsidR="00DA39CB" w:rsidRPr="00011ADF" w:rsidRDefault="00DA39CB" w:rsidP="003C7985">
            <w:pPr>
              <w:pStyle w:val="TableParagraph"/>
              <w:spacing w:before="120" w:line="240" w:lineRule="auto"/>
              <w:ind w:left="57"/>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+ 3 years</w:t>
            </w:r>
          </w:p>
        </w:tc>
        <w:tc>
          <w:tcPr>
            <w:tcW w:w="1985" w:type="dxa"/>
            <w:shd w:val="clear" w:color="auto" w:fill="FFFFFF" w:themeFill="background1"/>
          </w:tcPr>
          <w:p w14:paraId="5DD7D6A9" w14:textId="27DB3F71" w:rsidR="00DA39CB" w:rsidRPr="00011ADF" w:rsidRDefault="00DA39CB" w:rsidP="003C7985">
            <w:pPr>
              <w:pStyle w:val="TableParagraph"/>
              <w:spacing w:before="120" w:line="240" w:lineRule="auto"/>
              <w:ind w:left="57"/>
              <w:rPr>
                <w:rFonts w:asciiTheme="minorHAnsi" w:hAnsiTheme="minorHAnsi" w:cstheme="minorHAnsi"/>
                <w:color w:val="231F20"/>
                <w:sz w:val="20"/>
                <w:szCs w:val="20"/>
              </w:rPr>
            </w:pPr>
            <w:r w:rsidRPr="00011ADF">
              <w:rPr>
                <w:rFonts w:asciiTheme="minorHAnsi" w:hAnsiTheme="minorHAnsi" w:cstheme="minorHAnsi"/>
                <w:color w:val="231F20"/>
                <w:sz w:val="20"/>
                <w:szCs w:val="20"/>
              </w:rPr>
              <w:t>Secure Disposal</w:t>
            </w:r>
          </w:p>
        </w:tc>
      </w:tr>
    </w:tbl>
    <w:p w14:paraId="60CC4971"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992"/>
        <w:gridCol w:w="1701"/>
        <w:gridCol w:w="2551"/>
        <w:gridCol w:w="1985"/>
      </w:tblGrid>
      <w:tr w:rsidR="00002474" w:rsidRPr="00011ADF" w14:paraId="2BE95F42" w14:textId="77777777" w:rsidTr="008E1C8A">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A5AC8"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4.2 Maintenance</w:t>
            </w:r>
          </w:p>
        </w:tc>
      </w:tr>
      <w:tr w:rsidR="00F624BF" w:rsidRPr="00011ADF" w14:paraId="3F1FF625" w14:textId="77777777" w:rsidTr="008E1C8A">
        <w:trPr>
          <w:cantSplit/>
          <w:trHeight w:val="144"/>
        </w:trPr>
        <w:tc>
          <w:tcPr>
            <w:tcW w:w="694" w:type="dxa"/>
            <w:shd w:val="clear" w:color="auto" w:fill="F2F2F2" w:themeFill="background1" w:themeFillShade="F2"/>
          </w:tcPr>
          <w:p w14:paraId="32F82E16" w14:textId="77777777" w:rsidR="00F624BF" w:rsidRPr="00011ADF" w:rsidRDefault="00F624BF"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992" w:type="dxa"/>
            <w:shd w:val="clear" w:color="auto" w:fill="F2F2F2" w:themeFill="background1" w:themeFillShade="F2"/>
          </w:tcPr>
          <w:p w14:paraId="760CC3ED" w14:textId="77777777" w:rsidR="00F624BF" w:rsidRPr="00011ADF" w:rsidRDefault="00F624BF"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701" w:type="dxa"/>
            <w:shd w:val="clear" w:color="auto" w:fill="F2F2F2" w:themeFill="background1" w:themeFillShade="F2"/>
          </w:tcPr>
          <w:p w14:paraId="62C5554E"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551" w:type="dxa"/>
            <w:shd w:val="clear" w:color="auto" w:fill="F2F2F2" w:themeFill="background1" w:themeFillShade="F2"/>
          </w:tcPr>
          <w:p w14:paraId="47667511" w14:textId="77777777" w:rsidR="00F624BF" w:rsidRPr="00011ADF" w:rsidRDefault="00F624BF"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985" w:type="dxa"/>
            <w:shd w:val="clear" w:color="auto" w:fill="F2F2F2" w:themeFill="background1" w:themeFillShade="F2"/>
          </w:tcPr>
          <w:p w14:paraId="40A5DDF3" w14:textId="77777777" w:rsidR="00F624BF" w:rsidRPr="00011ADF" w:rsidRDefault="00F624BF"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F624BF" w:rsidRPr="00011ADF" w14:paraId="5A12C5BC" w14:textId="77777777" w:rsidTr="008E1C8A">
        <w:trPr>
          <w:cantSplit/>
          <w:trHeight w:val="144"/>
        </w:trPr>
        <w:tc>
          <w:tcPr>
            <w:tcW w:w="694" w:type="dxa"/>
            <w:shd w:val="clear" w:color="auto" w:fill="FFFFFF" w:themeFill="background1"/>
          </w:tcPr>
          <w:p w14:paraId="4832B951" w14:textId="77777777" w:rsidR="00F624BF" w:rsidRPr="00011ADF" w:rsidRDefault="00F624BF"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4.2.1</w:t>
            </w:r>
          </w:p>
        </w:tc>
        <w:tc>
          <w:tcPr>
            <w:tcW w:w="2992" w:type="dxa"/>
            <w:shd w:val="clear" w:color="auto" w:fill="FFFFFF" w:themeFill="background1"/>
          </w:tcPr>
          <w:p w14:paraId="5F581AC7" w14:textId="77777777" w:rsidR="00F624BF" w:rsidRPr="00011ADF" w:rsidRDefault="00F624BF" w:rsidP="003C7985">
            <w:pPr>
              <w:pStyle w:val="TableParagraph"/>
              <w:spacing w:before="120" w:line="240" w:lineRule="auto"/>
              <w:ind w:right="466"/>
              <w:rPr>
                <w:rFonts w:asciiTheme="minorHAnsi" w:hAnsiTheme="minorHAnsi" w:cstheme="minorHAnsi"/>
                <w:color w:val="231F20"/>
                <w:sz w:val="20"/>
                <w:szCs w:val="20"/>
              </w:rPr>
            </w:pPr>
            <w:r w:rsidRPr="00011ADF">
              <w:rPr>
                <w:rFonts w:asciiTheme="minorHAnsi" w:hAnsiTheme="minorHAnsi" w:cstheme="minorHAnsi"/>
                <w:color w:val="231F20"/>
                <w:sz w:val="20"/>
                <w:szCs w:val="20"/>
              </w:rPr>
              <w:t>All</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records</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relating</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maintenance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of</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the school</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carried</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out</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by</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contractors</w:t>
            </w:r>
          </w:p>
          <w:p w14:paraId="5CFC2407" w14:textId="2BE3DB12" w:rsidR="00904F3A" w:rsidRPr="00011ADF" w:rsidRDefault="00904F3A" w:rsidP="003C7985">
            <w:pPr>
              <w:pStyle w:val="TableParagraph"/>
              <w:spacing w:before="120" w:line="240" w:lineRule="auto"/>
              <w:ind w:right="466"/>
              <w:rPr>
                <w:rFonts w:asciiTheme="minorHAnsi" w:hAnsiTheme="minorHAnsi" w:cstheme="minorHAnsi"/>
                <w:sz w:val="20"/>
                <w:szCs w:val="20"/>
              </w:rPr>
            </w:pPr>
          </w:p>
        </w:tc>
        <w:tc>
          <w:tcPr>
            <w:tcW w:w="1701" w:type="dxa"/>
            <w:shd w:val="clear" w:color="auto" w:fill="FFFFFF" w:themeFill="background1"/>
          </w:tcPr>
          <w:p w14:paraId="4FFF04F2"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056DA10B" w14:textId="77777777" w:rsidR="00F624BF" w:rsidRPr="00011ADF" w:rsidRDefault="00F624BF"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985" w:type="dxa"/>
            <w:shd w:val="clear" w:color="auto" w:fill="FFFFFF" w:themeFill="background1"/>
          </w:tcPr>
          <w:p w14:paraId="59C7D067" w14:textId="1CBFB438" w:rsidR="00F624BF" w:rsidRPr="00011ADF" w:rsidRDefault="00DA39C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F624BF" w:rsidRPr="00011ADF" w14:paraId="56713340" w14:textId="77777777" w:rsidTr="008E1C8A">
        <w:trPr>
          <w:cantSplit/>
          <w:trHeight w:val="144"/>
        </w:trPr>
        <w:tc>
          <w:tcPr>
            <w:tcW w:w="694" w:type="dxa"/>
            <w:shd w:val="clear" w:color="auto" w:fill="FFFFFF" w:themeFill="background1"/>
          </w:tcPr>
          <w:p w14:paraId="1D38938B"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4.2.2</w:t>
            </w:r>
          </w:p>
        </w:tc>
        <w:tc>
          <w:tcPr>
            <w:tcW w:w="2992" w:type="dxa"/>
            <w:shd w:val="clear" w:color="auto" w:fill="FFFFFF" w:themeFill="background1"/>
          </w:tcPr>
          <w:p w14:paraId="1E80F199" w14:textId="092B9E05" w:rsidR="00F624BF" w:rsidRPr="00011ADF" w:rsidRDefault="00F624BF" w:rsidP="003C7985">
            <w:pPr>
              <w:pStyle w:val="TableParagraph"/>
              <w:spacing w:before="120" w:line="240" w:lineRule="auto"/>
              <w:ind w:left="57" w:right="602"/>
              <w:rPr>
                <w:rFonts w:asciiTheme="minorHAnsi" w:hAnsiTheme="minorHAnsi" w:cstheme="minorHAnsi"/>
                <w:sz w:val="20"/>
                <w:szCs w:val="20"/>
              </w:rPr>
            </w:pPr>
            <w:r w:rsidRPr="00011ADF">
              <w:rPr>
                <w:rFonts w:asciiTheme="minorHAnsi" w:hAnsiTheme="minorHAnsi" w:cstheme="minorHAnsi"/>
                <w:color w:val="231F20"/>
                <w:sz w:val="20"/>
                <w:szCs w:val="20"/>
              </w:rPr>
              <w:t>All records relating to the maintenance of the</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school</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carried</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out</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by</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school</w:t>
            </w:r>
            <w:r w:rsidRPr="00011ADF">
              <w:rPr>
                <w:rFonts w:asciiTheme="minorHAnsi" w:hAnsiTheme="minorHAnsi" w:cstheme="minorHAnsi"/>
                <w:color w:val="231F20"/>
                <w:spacing w:val="-24"/>
                <w:sz w:val="20"/>
                <w:szCs w:val="20"/>
              </w:rPr>
              <w:t xml:space="preserve"> </w:t>
            </w:r>
            <w:r w:rsidRPr="00011ADF">
              <w:rPr>
                <w:rFonts w:asciiTheme="minorHAnsi" w:hAnsiTheme="minorHAnsi" w:cstheme="minorHAnsi"/>
                <w:color w:val="231F20"/>
                <w:sz w:val="20"/>
                <w:szCs w:val="20"/>
              </w:rPr>
              <w:t>employees including</w:t>
            </w:r>
            <w:r w:rsidRPr="00011ADF">
              <w:rPr>
                <w:rFonts w:asciiTheme="minorHAnsi" w:hAnsiTheme="minorHAnsi" w:cstheme="minorHAnsi"/>
                <w:color w:val="231F20"/>
                <w:spacing w:val="-21"/>
                <w:sz w:val="20"/>
                <w:szCs w:val="20"/>
              </w:rPr>
              <w:t xml:space="preserve"> </w:t>
            </w:r>
            <w:r w:rsidRPr="00011ADF">
              <w:rPr>
                <w:rFonts w:asciiTheme="minorHAnsi" w:hAnsiTheme="minorHAnsi" w:cstheme="minorHAnsi"/>
                <w:color w:val="231F20"/>
                <w:sz w:val="20"/>
                <w:szCs w:val="20"/>
              </w:rPr>
              <w:t>maintenance</w:t>
            </w:r>
            <w:r w:rsidRPr="00011ADF">
              <w:rPr>
                <w:rFonts w:asciiTheme="minorHAnsi" w:hAnsiTheme="minorHAnsi" w:cstheme="minorHAnsi"/>
                <w:color w:val="231F20"/>
                <w:spacing w:val="-21"/>
                <w:sz w:val="20"/>
                <w:szCs w:val="20"/>
              </w:rPr>
              <w:t xml:space="preserve"> </w:t>
            </w:r>
            <w:r w:rsidR="00F96187" w:rsidRPr="00011ADF">
              <w:rPr>
                <w:rFonts w:asciiTheme="minorHAnsi" w:hAnsiTheme="minorHAnsi" w:cstheme="minorHAnsi"/>
                <w:color w:val="231F20"/>
                <w:sz w:val="20"/>
                <w:szCs w:val="20"/>
              </w:rPr>
              <w:t>log</w:t>
            </w:r>
            <w:r w:rsidR="00F96187" w:rsidRPr="00011ADF">
              <w:rPr>
                <w:rFonts w:asciiTheme="minorHAnsi" w:hAnsiTheme="minorHAnsi" w:cstheme="minorHAnsi"/>
                <w:color w:val="231F20"/>
                <w:spacing w:val="-21"/>
                <w:sz w:val="20"/>
                <w:szCs w:val="20"/>
              </w:rPr>
              <w:t>books</w:t>
            </w:r>
          </w:p>
        </w:tc>
        <w:tc>
          <w:tcPr>
            <w:tcW w:w="1701" w:type="dxa"/>
            <w:shd w:val="clear" w:color="auto" w:fill="FFFFFF" w:themeFill="background1"/>
          </w:tcPr>
          <w:p w14:paraId="53C1339A" w14:textId="77777777"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551" w:type="dxa"/>
            <w:shd w:val="clear" w:color="auto" w:fill="FFFFFF" w:themeFill="background1"/>
          </w:tcPr>
          <w:p w14:paraId="35E57D8D" w14:textId="276939B8" w:rsidR="00F624BF" w:rsidRPr="00011ADF" w:rsidRDefault="00F624BF"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xml:space="preserve">+ </w:t>
            </w:r>
            <w:r w:rsidR="00DA39CB" w:rsidRPr="00011ADF">
              <w:rPr>
                <w:rFonts w:asciiTheme="minorHAnsi" w:hAnsiTheme="minorHAnsi" w:cstheme="minorHAnsi"/>
                <w:b/>
                <w:bCs/>
                <w:color w:val="231F20"/>
                <w:sz w:val="20"/>
                <w:szCs w:val="20"/>
              </w:rPr>
              <w:t xml:space="preserve">10 </w:t>
            </w:r>
            <w:r w:rsidRPr="00011ADF">
              <w:rPr>
                <w:rFonts w:asciiTheme="minorHAnsi" w:hAnsiTheme="minorHAnsi" w:cstheme="minorHAnsi"/>
                <w:b/>
                <w:bCs/>
                <w:color w:val="231F20"/>
                <w:sz w:val="20"/>
                <w:szCs w:val="20"/>
              </w:rPr>
              <w:t>years</w:t>
            </w:r>
          </w:p>
        </w:tc>
        <w:tc>
          <w:tcPr>
            <w:tcW w:w="1985" w:type="dxa"/>
            <w:shd w:val="clear" w:color="auto" w:fill="FFFFFF" w:themeFill="background1"/>
          </w:tcPr>
          <w:p w14:paraId="400E6590" w14:textId="7C991713" w:rsidR="00F624BF" w:rsidRPr="00011ADF" w:rsidRDefault="00DA39C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44E74324" w14:textId="6E356F02" w:rsidR="00002474" w:rsidRPr="00011ADF" w:rsidRDefault="00002474" w:rsidP="008E1C8A">
      <w:pPr>
        <w:ind w:left="0"/>
        <w:rPr>
          <w:rFonts w:asciiTheme="minorHAnsi" w:hAnsiTheme="minorHAnsi" w:cstheme="minorHAnsi"/>
          <w:szCs w:val="20"/>
        </w:rPr>
      </w:pPr>
    </w:p>
    <w:p w14:paraId="770791F1" w14:textId="33E1AF09" w:rsidR="00002474" w:rsidRPr="00CB7FB8" w:rsidRDefault="00002474" w:rsidP="00CB7FB8">
      <w:pPr>
        <w:pStyle w:val="Heading1"/>
        <w:numPr>
          <w:ilvl w:val="0"/>
          <w:numId w:val="35"/>
        </w:numPr>
      </w:pPr>
      <w:bookmarkStart w:id="27" w:name="_Toc82015174"/>
      <w:r w:rsidRPr="00CB7FB8">
        <w:t>Pupil Management</w:t>
      </w:r>
      <w:bookmarkEnd w:id="27"/>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002474" w:rsidRPr="00011ADF" w14:paraId="0138D542" w14:textId="77777777" w:rsidTr="008E1C8A">
        <w:trPr>
          <w:cantSplit/>
          <w:trHeight w:val="144"/>
        </w:trPr>
        <w:tc>
          <w:tcPr>
            <w:tcW w:w="9923" w:type="dxa"/>
            <w:shd w:val="clear" w:color="auto" w:fill="F2F2F2" w:themeFill="background1" w:themeFillShade="F2"/>
          </w:tcPr>
          <w:p w14:paraId="7876D0E5" w14:textId="77777777" w:rsidR="00002474" w:rsidRPr="00011ADF" w:rsidRDefault="00002474" w:rsidP="003C7985">
            <w:pPr>
              <w:pStyle w:val="TableParagraph"/>
              <w:spacing w:before="120" w:line="240" w:lineRule="auto"/>
              <w:ind w:left="101"/>
              <w:rPr>
                <w:rFonts w:asciiTheme="minorHAnsi" w:hAnsiTheme="minorHAnsi" w:cstheme="minorHAnsi"/>
                <w:b/>
                <w:iCs/>
                <w:sz w:val="20"/>
                <w:szCs w:val="20"/>
              </w:rPr>
            </w:pPr>
            <w:r w:rsidRPr="00011ADF">
              <w:rPr>
                <w:rFonts w:asciiTheme="minorHAnsi" w:hAnsiTheme="minorHAnsi" w:cstheme="minorHAnsi"/>
                <w:iCs/>
                <w:sz w:val="20"/>
                <w:szCs w:val="20"/>
              </w:rPr>
              <w:t>This section includes all records which are created during the time a pupil spends at the school. For information about accident reporting see under Health and Safety above</w:t>
            </w:r>
          </w:p>
        </w:tc>
      </w:tr>
    </w:tbl>
    <w:p w14:paraId="7C5A0663"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992"/>
        <w:gridCol w:w="1559"/>
        <w:gridCol w:w="2693"/>
        <w:gridCol w:w="1985"/>
      </w:tblGrid>
      <w:tr w:rsidR="00002474" w:rsidRPr="00011ADF" w14:paraId="269B3F28" w14:textId="77777777" w:rsidTr="008E1C8A">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3F3C3"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5.1 Pupil’s Educational Record</w:t>
            </w:r>
          </w:p>
        </w:tc>
      </w:tr>
      <w:tr w:rsidR="008238F5" w:rsidRPr="00011ADF" w14:paraId="5BBD86A0" w14:textId="77777777" w:rsidTr="008E1C8A">
        <w:trPr>
          <w:cantSplit/>
          <w:trHeight w:val="144"/>
        </w:trPr>
        <w:tc>
          <w:tcPr>
            <w:tcW w:w="694" w:type="dxa"/>
            <w:shd w:val="clear" w:color="auto" w:fill="F2F2F2" w:themeFill="background1" w:themeFillShade="F2"/>
          </w:tcPr>
          <w:p w14:paraId="2CD2A7AA" w14:textId="77777777" w:rsidR="008238F5" w:rsidRPr="00011ADF" w:rsidRDefault="008238F5"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992" w:type="dxa"/>
            <w:shd w:val="clear" w:color="auto" w:fill="F2F2F2" w:themeFill="background1" w:themeFillShade="F2"/>
          </w:tcPr>
          <w:p w14:paraId="2876FF33" w14:textId="77777777" w:rsidR="008238F5" w:rsidRPr="00011ADF" w:rsidRDefault="008238F5"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559" w:type="dxa"/>
            <w:shd w:val="clear" w:color="auto" w:fill="F2F2F2" w:themeFill="background1" w:themeFillShade="F2"/>
          </w:tcPr>
          <w:p w14:paraId="78290437" w14:textId="77777777" w:rsidR="008238F5" w:rsidRPr="00011ADF" w:rsidRDefault="008238F5"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693" w:type="dxa"/>
            <w:shd w:val="clear" w:color="auto" w:fill="F2F2F2" w:themeFill="background1" w:themeFillShade="F2"/>
          </w:tcPr>
          <w:p w14:paraId="5893B720" w14:textId="77777777" w:rsidR="008238F5" w:rsidRPr="00011ADF" w:rsidRDefault="008238F5"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985" w:type="dxa"/>
            <w:shd w:val="clear" w:color="auto" w:fill="F2F2F2" w:themeFill="background1" w:themeFillShade="F2"/>
          </w:tcPr>
          <w:p w14:paraId="35E53E49" w14:textId="77777777" w:rsidR="008238F5" w:rsidRPr="00011ADF" w:rsidRDefault="008238F5"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8238F5" w:rsidRPr="00011ADF" w14:paraId="3EEDD0F6" w14:textId="77777777" w:rsidTr="008E1C8A">
        <w:trPr>
          <w:cantSplit/>
          <w:trHeight w:val="144"/>
        </w:trPr>
        <w:tc>
          <w:tcPr>
            <w:tcW w:w="694" w:type="dxa"/>
            <w:shd w:val="clear" w:color="auto" w:fill="FFFFFF" w:themeFill="background1"/>
          </w:tcPr>
          <w:p w14:paraId="10E285B7" w14:textId="77777777" w:rsidR="008238F5" w:rsidRPr="00011ADF" w:rsidRDefault="008238F5"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color w:val="231F20"/>
                <w:sz w:val="20"/>
                <w:szCs w:val="20"/>
              </w:rPr>
              <w:t>5.1.1</w:t>
            </w:r>
          </w:p>
        </w:tc>
        <w:tc>
          <w:tcPr>
            <w:tcW w:w="2992" w:type="dxa"/>
            <w:shd w:val="clear" w:color="auto" w:fill="FFFFFF" w:themeFill="background1"/>
          </w:tcPr>
          <w:p w14:paraId="5D306BEF"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 xml:space="preserve">Pupil’s Educational Record required by </w:t>
            </w:r>
            <w:r w:rsidRPr="00011ADF">
              <w:rPr>
                <w:rFonts w:asciiTheme="minorHAnsi" w:hAnsiTheme="minorHAnsi" w:cstheme="minorHAnsi"/>
                <w:sz w:val="20"/>
                <w:szCs w:val="20"/>
              </w:rPr>
              <w:t>The Education (Pupil Information) (England) Regulations 2005</w:t>
            </w:r>
          </w:p>
        </w:tc>
        <w:tc>
          <w:tcPr>
            <w:tcW w:w="1559" w:type="dxa"/>
            <w:shd w:val="clear" w:color="auto" w:fill="FFFFFF" w:themeFill="background1"/>
          </w:tcPr>
          <w:p w14:paraId="25A9A158" w14:textId="0E058D31" w:rsidR="008238F5" w:rsidRPr="00011ADF" w:rsidRDefault="008238F5" w:rsidP="003C7985">
            <w:pPr>
              <w:pStyle w:val="TableParagraph"/>
              <w:spacing w:before="120" w:line="240" w:lineRule="auto"/>
              <w:rPr>
                <w:rFonts w:asciiTheme="minorHAnsi" w:hAnsiTheme="minorHAnsi" w:cstheme="minorHAnsi"/>
                <w:sz w:val="20"/>
                <w:szCs w:val="20"/>
              </w:rPr>
            </w:pPr>
          </w:p>
        </w:tc>
        <w:tc>
          <w:tcPr>
            <w:tcW w:w="2693" w:type="dxa"/>
            <w:shd w:val="clear" w:color="auto" w:fill="FFFFFF" w:themeFill="background1"/>
          </w:tcPr>
          <w:p w14:paraId="779F678F" w14:textId="77777777" w:rsidR="008238F5" w:rsidRPr="00011ADF" w:rsidRDefault="008238F5" w:rsidP="003C7985">
            <w:pPr>
              <w:spacing w:before="120"/>
              <w:ind w:right="104"/>
              <w:rPr>
                <w:rFonts w:asciiTheme="minorHAnsi" w:hAnsiTheme="minorHAnsi" w:cstheme="minorHAnsi"/>
                <w:szCs w:val="20"/>
              </w:rPr>
            </w:pPr>
          </w:p>
        </w:tc>
        <w:tc>
          <w:tcPr>
            <w:tcW w:w="1985" w:type="dxa"/>
            <w:shd w:val="clear" w:color="auto" w:fill="FFFFFF" w:themeFill="background1"/>
          </w:tcPr>
          <w:p w14:paraId="3954DACD" w14:textId="77777777" w:rsidR="008238F5" w:rsidRPr="00011ADF" w:rsidRDefault="008238F5" w:rsidP="003C7985">
            <w:pPr>
              <w:spacing w:before="120"/>
              <w:ind w:right="83"/>
              <w:rPr>
                <w:rFonts w:asciiTheme="minorHAnsi" w:hAnsiTheme="minorHAnsi" w:cstheme="minorHAnsi"/>
                <w:szCs w:val="20"/>
              </w:rPr>
            </w:pPr>
          </w:p>
        </w:tc>
      </w:tr>
      <w:tr w:rsidR="008238F5" w:rsidRPr="00011ADF" w14:paraId="1BABDCEC" w14:textId="77777777" w:rsidTr="008E1C8A">
        <w:trPr>
          <w:cantSplit/>
          <w:trHeight w:val="144"/>
        </w:trPr>
        <w:tc>
          <w:tcPr>
            <w:tcW w:w="694" w:type="dxa"/>
            <w:shd w:val="clear" w:color="auto" w:fill="FFFFFF" w:themeFill="background1"/>
          </w:tcPr>
          <w:p w14:paraId="44763FB7" w14:textId="77777777" w:rsidR="008238F5" w:rsidRPr="00011ADF" w:rsidRDefault="008238F5" w:rsidP="003C7985">
            <w:pPr>
              <w:spacing w:before="120"/>
              <w:rPr>
                <w:rFonts w:asciiTheme="minorHAnsi" w:hAnsiTheme="minorHAnsi" w:cstheme="minorHAnsi"/>
                <w:szCs w:val="20"/>
              </w:rPr>
            </w:pPr>
          </w:p>
        </w:tc>
        <w:tc>
          <w:tcPr>
            <w:tcW w:w="2992" w:type="dxa"/>
            <w:shd w:val="clear" w:color="auto" w:fill="FFFFFF" w:themeFill="background1"/>
          </w:tcPr>
          <w:p w14:paraId="07771ADD"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Primary</w:t>
            </w:r>
          </w:p>
        </w:tc>
        <w:tc>
          <w:tcPr>
            <w:tcW w:w="1559" w:type="dxa"/>
            <w:shd w:val="clear" w:color="auto" w:fill="FFFFFF" w:themeFill="background1"/>
          </w:tcPr>
          <w:p w14:paraId="7F4E396B" w14:textId="6EFDAE6B" w:rsidR="008238F5" w:rsidRPr="00011ADF" w:rsidRDefault="008238F5" w:rsidP="008238F5">
            <w:pPr>
              <w:spacing w:before="120"/>
              <w:ind w:left="0"/>
              <w:rPr>
                <w:rFonts w:asciiTheme="minorHAnsi" w:hAnsiTheme="minorHAnsi" w:cstheme="minorHAnsi"/>
                <w:szCs w:val="20"/>
              </w:rPr>
            </w:pPr>
            <w:r w:rsidRPr="00011ADF">
              <w:rPr>
                <w:rFonts w:asciiTheme="minorHAnsi" w:hAnsiTheme="minorHAnsi" w:cstheme="minorHAnsi"/>
                <w:szCs w:val="20"/>
              </w:rPr>
              <w:t xml:space="preserve">  Yes</w:t>
            </w:r>
          </w:p>
        </w:tc>
        <w:tc>
          <w:tcPr>
            <w:tcW w:w="2693" w:type="dxa"/>
            <w:shd w:val="clear" w:color="auto" w:fill="FFFFFF" w:themeFill="background1"/>
          </w:tcPr>
          <w:p w14:paraId="76FDB35B" w14:textId="77777777" w:rsidR="008238F5" w:rsidRPr="00011ADF" w:rsidRDefault="008238F5" w:rsidP="003C7985">
            <w:pPr>
              <w:pStyle w:val="TableParagraph"/>
              <w:spacing w:before="120" w:line="240" w:lineRule="auto"/>
              <w:ind w:right="104"/>
              <w:jc w:val="both"/>
              <w:rPr>
                <w:rFonts w:asciiTheme="minorHAnsi" w:hAnsiTheme="minorHAnsi" w:cstheme="minorHAnsi"/>
                <w:sz w:val="20"/>
                <w:szCs w:val="20"/>
              </w:rPr>
            </w:pPr>
            <w:r w:rsidRPr="00011ADF">
              <w:rPr>
                <w:rFonts w:asciiTheme="minorHAnsi" w:hAnsiTheme="minorHAnsi" w:cstheme="minorHAnsi"/>
                <w:color w:val="231F20"/>
                <w:sz w:val="20"/>
                <w:szCs w:val="20"/>
              </w:rPr>
              <w:t>Retain whilst the child remains at the primary school</w:t>
            </w:r>
          </w:p>
        </w:tc>
        <w:tc>
          <w:tcPr>
            <w:tcW w:w="1985" w:type="dxa"/>
            <w:shd w:val="clear" w:color="auto" w:fill="FFFFFF" w:themeFill="background1"/>
          </w:tcPr>
          <w:p w14:paraId="7DD6A310" w14:textId="1FBF1165" w:rsidR="008238F5" w:rsidRPr="00011ADF" w:rsidRDefault="008238F5" w:rsidP="003C7985">
            <w:pPr>
              <w:pStyle w:val="TableParagraph"/>
              <w:spacing w:before="120" w:line="240" w:lineRule="auto"/>
              <w:ind w:right="83"/>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The file should follow the pupil when he/she leaves the primary school. </w:t>
            </w:r>
          </w:p>
        </w:tc>
      </w:tr>
      <w:tr w:rsidR="008238F5" w:rsidRPr="00011ADF" w14:paraId="430C0B00" w14:textId="77777777" w:rsidTr="008E1C8A">
        <w:trPr>
          <w:cantSplit/>
          <w:trHeight w:val="144"/>
        </w:trPr>
        <w:tc>
          <w:tcPr>
            <w:tcW w:w="694" w:type="dxa"/>
            <w:shd w:val="clear" w:color="auto" w:fill="FFFFFF" w:themeFill="background1"/>
          </w:tcPr>
          <w:p w14:paraId="2B471D35" w14:textId="77777777" w:rsidR="008238F5" w:rsidRPr="00011ADF" w:rsidRDefault="008238F5" w:rsidP="003C7985">
            <w:pPr>
              <w:spacing w:before="120"/>
              <w:rPr>
                <w:rFonts w:asciiTheme="minorHAnsi" w:hAnsiTheme="minorHAnsi" w:cstheme="minorHAnsi"/>
                <w:szCs w:val="20"/>
              </w:rPr>
            </w:pPr>
          </w:p>
        </w:tc>
        <w:tc>
          <w:tcPr>
            <w:tcW w:w="2992" w:type="dxa"/>
            <w:shd w:val="clear" w:color="auto" w:fill="FFFFFF" w:themeFill="background1"/>
          </w:tcPr>
          <w:p w14:paraId="62383B11"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Secondary</w:t>
            </w:r>
          </w:p>
        </w:tc>
        <w:tc>
          <w:tcPr>
            <w:tcW w:w="1559" w:type="dxa"/>
            <w:shd w:val="clear" w:color="auto" w:fill="FFFFFF" w:themeFill="background1"/>
          </w:tcPr>
          <w:p w14:paraId="223ED996" w14:textId="030BBF72" w:rsidR="008238F5" w:rsidRPr="00011ADF" w:rsidRDefault="008238F5" w:rsidP="008238F5">
            <w:pPr>
              <w:spacing w:before="120"/>
              <w:ind w:left="0"/>
              <w:rPr>
                <w:rFonts w:asciiTheme="minorHAnsi" w:hAnsiTheme="minorHAnsi" w:cstheme="minorHAnsi"/>
                <w:szCs w:val="20"/>
              </w:rPr>
            </w:pPr>
            <w:r w:rsidRPr="00011ADF">
              <w:rPr>
                <w:rFonts w:asciiTheme="minorHAnsi" w:hAnsiTheme="minorHAnsi" w:cstheme="minorHAnsi"/>
                <w:szCs w:val="20"/>
              </w:rPr>
              <w:t xml:space="preserve">  Yes</w:t>
            </w:r>
          </w:p>
        </w:tc>
        <w:tc>
          <w:tcPr>
            <w:tcW w:w="2693" w:type="dxa"/>
            <w:shd w:val="clear" w:color="auto" w:fill="FFFFFF" w:themeFill="background1"/>
          </w:tcPr>
          <w:p w14:paraId="6530FC58" w14:textId="2D3FD9D2" w:rsidR="008238F5" w:rsidRPr="00CB7FB8" w:rsidRDefault="008238F5" w:rsidP="00CB7FB8">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Date of Birth of the pupil</w:t>
            </w:r>
            <w:r w:rsidR="00CB7FB8">
              <w:rPr>
                <w:rFonts w:asciiTheme="minorHAnsi" w:hAnsiTheme="minorHAnsi" w:cstheme="minorHAnsi"/>
                <w:color w:val="231F20"/>
                <w:sz w:val="20"/>
                <w:szCs w:val="20"/>
              </w:rPr>
              <w:t xml:space="preserve"> </w:t>
            </w:r>
            <w:r w:rsidRPr="00011ADF">
              <w:rPr>
                <w:rFonts w:asciiTheme="minorHAnsi" w:hAnsiTheme="minorHAnsi" w:cstheme="minorHAnsi"/>
                <w:b/>
                <w:bCs/>
                <w:color w:val="231F20"/>
                <w:sz w:val="20"/>
                <w:szCs w:val="20"/>
              </w:rPr>
              <w:t>+ 25 years</w:t>
            </w:r>
          </w:p>
        </w:tc>
        <w:tc>
          <w:tcPr>
            <w:tcW w:w="1985" w:type="dxa"/>
            <w:shd w:val="clear" w:color="auto" w:fill="FFFFFF" w:themeFill="background1"/>
          </w:tcPr>
          <w:p w14:paraId="234DA10D" w14:textId="2BA6CFC1" w:rsidR="008238F5" w:rsidRPr="00011ADF" w:rsidRDefault="00DA39CB" w:rsidP="003C7985">
            <w:pPr>
              <w:pStyle w:val="TableParagraph"/>
              <w:spacing w:before="120" w:line="240" w:lineRule="auto"/>
              <w:ind w:right="83"/>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8238F5" w:rsidRPr="00011ADF" w14:paraId="5BF6F237" w14:textId="77777777" w:rsidTr="008E1C8A">
        <w:trPr>
          <w:cantSplit/>
          <w:trHeight w:val="144"/>
        </w:trPr>
        <w:tc>
          <w:tcPr>
            <w:tcW w:w="694" w:type="dxa"/>
            <w:shd w:val="clear" w:color="auto" w:fill="FFFFFF" w:themeFill="background1"/>
          </w:tcPr>
          <w:p w14:paraId="400EDF22"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5.1.2</w:t>
            </w:r>
          </w:p>
        </w:tc>
        <w:tc>
          <w:tcPr>
            <w:tcW w:w="2992" w:type="dxa"/>
            <w:shd w:val="clear" w:color="auto" w:fill="FFFFFF" w:themeFill="background1"/>
          </w:tcPr>
          <w:p w14:paraId="1592F6EB"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Examination Results – Pupil Copies</w:t>
            </w:r>
          </w:p>
        </w:tc>
        <w:tc>
          <w:tcPr>
            <w:tcW w:w="1559" w:type="dxa"/>
            <w:shd w:val="clear" w:color="auto" w:fill="FFFFFF" w:themeFill="background1"/>
          </w:tcPr>
          <w:p w14:paraId="42174780" w14:textId="5BC3D740" w:rsidR="008238F5" w:rsidRPr="00011ADF" w:rsidRDefault="008238F5" w:rsidP="003C7985">
            <w:pPr>
              <w:pStyle w:val="TableParagraph"/>
              <w:spacing w:before="120" w:line="240" w:lineRule="auto"/>
              <w:rPr>
                <w:rFonts w:asciiTheme="minorHAnsi" w:hAnsiTheme="minorHAnsi" w:cstheme="minorHAnsi"/>
                <w:sz w:val="20"/>
                <w:szCs w:val="20"/>
              </w:rPr>
            </w:pPr>
          </w:p>
        </w:tc>
        <w:tc>
          <w:tcPr>
            <w:tcW w:w="2693" w:type="dxa"/>
            <w:shd w:val="clear" w:color="auto" w:fill="FFFFFF" w:themeFill="background1"/>
          </w:tcPr>
          <w:p w14:paraId="121EC0D6" w14:textId="77777777" w:rsidR="008238F5" w:rsidRPr="00011ADF" w:rsidRDefault="008238F5" w:rsidP="003C7985">
            <w:pPr>
              <w:spacing w:before="120"/>
              <w:ind w:right="104"/>
              <w:rPr>
                <w:rFonts w:asciiTheme="minorHAnsi" w:hAnsiTheme="minorHAnsi" w:cstheme="minorHAnsi"/>
                <w:szCs w:val="20"/>
              </w:rPr>
            </w:pPr>
          </w:p>
        </w:tc>
        <w:tc>
          <w:tcPr>
            <w:tcW w:w="1985" w:type="dxa"/>
            <w:shd w:val="clear" w:color="auto" w:fill="FFFFFF" w:themeFill="background1"/>
          </w:tcPr>
          <w:p w14:paraId="40D88239" w14:textId="77777777" w:rsidR="008238F5" w:rsidRPr="00011ADF" w:rsidRDefault="008238F5" w:rsidP="003C7985">
            <w:pPr>
              <w:spacing w:before="120"/>
              <w:ind w:right="83"/>
              <w:rPr>
                <w:rFonts w:asciiTheme="minorHAnsi" w:hAnsiTheme="minorHAnsi" w:cstheme="minorHAnsi"/>
                <w:szCs w:val="20"/>
              </w:rPr>
            </w:pPr>
          </w:p>
        </w:tc>
      </w:tr>
      <w:tr w:rsidR="008238F5" w:rsidRPr="00011ADF" w14:paraId="6800AE00" w14:textId="77777777" w:rsidTr="008E1C8A">
        <w:trPr>
          <w:cantSplit/>
          <w:trHeight w:val="144"/>
        </w:trPr>
        <w:tc>
          <w:tcPr>
            <w:tcW w:w="694" w:type="dxa"/>
            <w:shd w:val="clear" w:color="auto" w:fill="FFFFFF" w:themeFill="background1"/>
          </w:tcPr>
          <w:p w14:paraId="2BB70D96" w14:textId="77777777" w:rsidR="008238F5" w:rsidRPr="00011ADF" w:rsidRDefault="008238F5" w:rsidP="003C7985">
            <w:pPr>
              <w:spacing w:before="120"/>
              <w:rPr>
                <w:rFonts w:asciiTheme="minorHAnsi" w:hAnsiTheme="minorHAnsi" w:cstheme="minorHAnsi"/>
                <w:szCs w:val="20"/>
              </w:rPr>
            </w:pPr>
          </w:p>
        </w:tc>
        <w:tc>
          <w:tcPr>
            <w:tcW w:w="2992" w:type="dxa"/>
            <w:shd w:val="clear" w:color="auto" w:fill="FFFFFF" w:themeFill="background1"/>
          </w:tcPr>
          <w:p w14:paraId="2890F2A9"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Public</w:t>
            </w:r>
          </w:p>
        </w:tc>
        <w:tc>
          <w:tcPr>
            <w:tcW w:w="1559" w:type="dxa"/>
            <w:shd w:val="clear" w:color="auto" w:fill="FFFFFF" w:themeFill="background1"/>
          </w:tcPr>
          <w:p w14:paraId="5BB9F597" w14:textId="4716F617" w:rsidR="008238F5" w:rsidRPr="00011ADF" w:rsidRDefault="00CB7FB8" w:rsidP="00CB7FB8">
            <w:pPr>
              <w:spacing w:before="120"/>
              <w:ind w:left="0"/>
              <w:rPr>
                <w:rFonts w:asciiTheme="minorHAnsi" w:hAnsiTheme="minorHAnsi" w:cstheme="minorHAnsi"/>
                <w:szCs w:val="20"/>
              </w:rPr>
            </w:pPr>
            <w:r>
              <w:rPr>
                <w:rFonts w:asciiTheme="minorHAnsi" w:hAnsiTheme="minorHAnsi" w:cstheme="minorHAnsi"/>
                <w:szCs w:val="20"/>
              </w:rPr>
              <w:t xml:space="preserve">  Yes</w:t>
            </w:r>
          </w:p>
        </w:tc>
        <w:tc>
          <w:tcPr>
            <w:tcW w:w="2693" w:type="dxa"/>
            <w:shd w:val="clear" w:color="auto" w:fill="FFFFFF" w:themeFill="background1"/>
          </w:tcPr>
          <w:p w14:paraId="080F848A" w14:textId="55FEFCB0" w:rsidR="008238F5" w:rsidRPr="00011ADF" w:rsidRDefault="00344D73"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1985" w:type="dxa"/>
            <w:shd w:val="clear" w:color="auto" w:fill="FFFFFF" w:themeFill="background1"/>
          </w:tcPr>
          <w:p w14:paraId="565C5E13" w14:textId="77777777" w:rsidR="008238F5" w:rsidRPr="00011ADF" w:rsidRDefault="008238F5" w:rsidP="003C7985">
            <w:pPr>
              <w:pStyle w:val="TableParagraph"/>
              <w:spacing w:before="120" w:line="240" w:lineRule="auto"/>
              <w:ind w:right="83"/>
              <w:rPr>
                <w:rFonts w:asciiTheme="minorHAnsi" w:hAnsiTheme="minorHAnsi" w:cstheme="minorHAnsi"/>
                <w:sz w:val="20"/>
                <w:szCs w:val="20"/>
              </w:rPr>
            </w:pPr>
            <w:r w:rsidRPr="00011ADF">
              <w:rPr>
                <w:rFonts w:asciiTheme="minorHAnsi" w:hAnsiTheme="minorHAnsi" w:cstheme="minorHAnsi"/>
                <w:color w:val="231F20"/>
                <w:sz w:val="20"/>
                <w:szCs w:val="20"/>
              </w:rPr>
              <w:t>All uncollected certificates should be returned to the examination board.</w:t>
            </w:r>
          </w:p>
        </w:tc>
      </w:tr>
      <w:tr w:rsidR="008238F5" w:rsidRPr="00011ADF" w14:paraId="1EC20392" w14:textId="77777777" w:rsidTr="008E1C8A">
        <w:trPr>
          <w:cantSplit/>
          <w:trHeight w:val="144"/>
        </w:trPr>
        <w:tc>
          <w:tcPr>
            <w:tcW w:w="694" w:type="dxa"/>
            <w:shd w:val="clear" w:color="auto" w:fill="FFFFFF" w:themeFill="background1"/>
          </w:tcPr>
          <w:p w14:paraId="7D202E8E" w14:textId="77777777" w:rsidR="008238F5" w:rsidRPr="00011ADF" w:rsidRDefault="008238F5" w:rsidP="003C7985">
            <w:pPr>
              <w:spacing w:before="120"/>
              <w:rPr>
                <w:rFonts w:asciiTheme="minorHAnsi" w:hAnsiTheme="minorHAnsi" w:cstheme="minorHAnsi"/>
                <w:szCs w:val="20"/>
              </w:rPr>
            </w:pPr>
          </w:p>
        </w:tc>
        <w:tc>
          <w:tcPr>
            <w:tcW w:w="2992" w:type="dxa"/>
            <w:shd w:val="clear" w:color="auto" w:fill="FFFFFF" w:themeFill="background1"/>
          </w:tcPr>
          <w:p w14:paraId="56A707C1" w14:textId="77777777" w:rsidR="008238F5" w:rsidRPr="00011ADF" w:rsidRDefault="008238F5" w:rsidP="003C7985">
            <w:pPr>
              <w:pStyle w:val="TableParagraph"/>
              <w:spacing w:before="120" w:line="240" w:lineRule="auto"/>
              <w:ind w:right="77"/>
              <w:rPr>
                <w:rFonts w:asciiTheme="minorHAnsi" w:hAnsiTheme="minorHAnsi" w:cstheme="minorHAnsi"/>
                <w:sz w:val="20"/>
                <w:szCs w:val="20"/>
              </w:rPr>
            </w:pPr>
            <w:r w:rsidRPr="00011ADF">
              <w:rPr>
                <w:rFonts w:asciiTheme="minorHAnsi" w:hAnsiTheme="minorHAnsi" w:cstheme="minorHAnsi"/>
                <w:color w:val="231F20"/>
                <w:sz w:val="20"/>
                <w:szCs w:val="20"/>
              </w:rPr>
              <w:t>Internal</w:t>
            </w:r>
          </w:p>
        </w:tc>
        <w:tc>
          <w:tcPr>
            <w:tcW w:w="1559" w:type="dxa"/>
            <w:shd w:val="clear" w:color="auto" w:fill="FFFFFF" w:themeFill="background1"/>
          </w:tcPr>
          <w:p w14:paraId="60E14EDA" w14:textId="0A287898" w:rsidR="008238F5" w:rsidRPr="00011ADF" w:rsidRDefault="00CB7FB8" w:rsidP="00CB7FB8">
            <w:pPr>
              <w:spacing w:before="120"/>
              <w:ind w:left="0"/>
              <w:rPr>
                <w:rFonts w:asciiTheme="minorHAnsi" w:hAnsiTheme="minorHAnsi" w:cstheme="minorHAnsi"/>
                <w:szCs w:val="20"/>
              </w:rPr>
            </w:pPr>
            <w:r>
              <w:rPr>
                <w:rFonts w:asciiTheme="minorHAnsi" w:hAnsiTheme="minorHAnsi" w:cstheme="minorHAnsi"/>
                <w:szCs w:val="20"/>
              </w:rPr>
              <w:t xml:space="preserve">  Yes</w:t>
            </w:r>
          </w:p>
        </w:tc>
        <w:tc>
          <w:tcPr>
            <w:tcW w:w="2693" w:type="dxa"/>
            <w:shd w:val="clear" w:color="auto" w:fill="FFFFFF" w:themeFill="background1"/>
          </w:tcPr>
          <w:p w14:paraId="3E9AF5EF" w14:textId="648AFD43" w:rsidR="008238F5" w:rsidRPr="00011ADF" w:rsidRDefault="00344D73"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+ 5 years</w:t>
            </w:r>
          </w:p>
        </w:tc>
        <w:tc>
          <w:tcPr>
            <w:tcW w:w="1985" w:type="dxa"/>
            <w:shd w:val="clear" w:color="auto" w:fill="FFFFFF" w:themeFill="background1"/>
          </w:tcPr>
          <w:p w14:paraId="59D9AB83" w14:textId="77777777" w:rsidR="008238F5" w:rsidRPr="00011ADF" w:rsidRDefault="008238F5" w:rsidP="003C7985">
            <w:pPr>
              <w:spacing w:before="120"/>
              <w:ind w:right="83"/>
              <w:rPr>
                <w:rFonts w:asciiTheme="minorHAnsi" w:hAnsiTheme="minorHAnsi" w:cstheme="minorHAnsi"/>
                <w:szCs w:val="20"/>
              </w:rPr>
            </w:pPr>
          </w:p>
        </w:tc>
      </w:tr>
      <w:tr w:rsidR="008238F5" w:rsidRPr="00011ADF" w14:paraId="7D703D79" w14:textId="77777777" w:rsidTr="008E1C8A">
        <w:trPr>
          <w:cantSplit/>
          <w:trHeight w:val="144"/>
        </w:trPr>
        <w:tc>
          <w:tcPr>
            <w:tcW w:w="694" w:type="dxa"/>
            <w:shd w:val="clear" w:color="auto" w:fill="FFFFFF" w:themeFill="background1"/>
          </w:tcPr>
          <w:p w14:paraId="140FC585" w14:textId="77777777" w:rsidR="008238F5" w:rsidRPr="00011ADF" w:rsidRDefault="008238F5"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sz w:val="20"/>
                <w:szCs w:val="20"/>
              </w:rPr>
              <w:t>5.1.3</w:t>
            </w:r>
          </w:p>
        </w:tc>
        <w:tc>
          <w:tcPr>
            <w:tcW w:w="2992" w:type="dxa"/>
            <w:shd w:val="clear" w:color="auto" w:fill="FFFFFF" w:themeFill="background1"/>
          </w:tcPr>
          <w:p w14:paraId="3C192BC0" w14:textId="77777777" w:rsidR="008238F5" w:rsidRPr="00011ADF" w:rsidRDefault="008238F5" w:rsidP="003C7985">
            <w:pPr>
              <w:pStyle w:val="TableParagraph"/>
              <w:spacing w:before="120" w:line="240" w:lineRule="auto"/>
              <w:ind w:left="57" w:right="77"/>
              <w:rPr>
                <w:rFonts w:asciiTheme="minorHAnsi" w:hAnsiTheme="minorHAnsi" w:cstheme="minorHAnsi"/>
                <w:sz w:val="20"/>
                <w:szCs w:val="20"/>
              </w:rPr>
            </w:pPr>
            <w:r w:rsidRPr="00011ADF">
              <w:rPr>
                <w:rFonts w:asciiTheme="minorHAnsi" w:hAnsiTheme="minorHAnsi" w:cstheme="minorHAnsi"/>
                <w:sz w:val="20"/>
                <w:szCs w:val="20"/>
              </w:rPr>
              <w:t>Child Protection information held on pupil file</w:t>
            </w:r>
          </w:p>
        </w:tc>
        <w:tc>
          <w:tcPr>
            <w:tcW w:w="1559" w:type="dxa"/>
            <w:shd w:val="clear" w:color="auto" w:fill="FFFFFF" w:themeFill="background1"/>
          </w:tcPr>
          <w:p w14:paraId="2CB03393" w14:textId="30B6E811" w:rsidR="008238F5" w:rsidRPr="00011ADF" w:rsidRDefault="008238F5"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sz w:val="20"/>
                <w:szCs w:val="20"/>
              </w:rPr>
              <w:t>Yes</w:t>
            </w:r>
          </w:p>
        </w:tc>
        <w:tc>
          <w:tcPr>
            <w:tcW w:w="2693" w:type="dxa"/>
            <w:shd w:val="clear" w:color="auto" w:fill="FFFFFF" w:themeFill="background1"/>
          </w:tcPr>
          <w:p w14:paraId="7EB76B89" w14:textId="77777777" w:rsidR="008238F5" w:rsidRPr="00011ADF" w:rsidRDefault="008238F5" w:rsidP="003C7985">
            <w:pPr>
              <w:pStyle w:val="TableParagraph"/>
              <w:spacing w:before="120" w:line="240" w:lineRule="auto"/>
              <w:ind w:left="57" w:right="104"/>
              <w:rPr>
                <w:rFonts w:asciiTheme="minorHAnsi" w:hAnsiTheme="minorHAnsi" w:cstheme="minorHAnsi"/>
                <w:sz w:val="20"/>
                <w:szCs w:val="20"/>
              </w:rPr>
            </w:pPr>
            <w:r w:rsidRPr="00011ADF">
              <w:rPr>
                <w:rFonts w:asciiTheme="minorHAnsi" w:hAnsiTheme="minorHAnsi" w:cstheme="minorHAnsi"/>
                <w:sz w:val="20"/>
                <w:szCs w:val="20"/>
              </w:rPr>
              <w:t>If any records relating to child protection issues are placed on the pupil file, it should be in a sealed envelope and then retained for the same period of time as the pupil file.</w:t>
            </w:r>
          </w:p>
        </w:tc>
        <w:tc>
          <w:tcPr>
            <w:tcW w:w="1985" w:type="dxa"/>
            <w:shd w:val="clear" w:color="auto" w:fill="FFFFFF" w:themeFill="background1"/>
          </w:tcPr>
          <w:p w14:paraId="5DA55E81" w14:textId="4D5CB68B" w:rsidR="008238F5" w:rsidRPr="00011ADF" w:rsidRDefault="00DA39CB" w:rsidP="003C7985">
            <w:pPr>
              <w:pStyle w:val="TableParagraph"/>
              <w:spacing w:before="120" w:line="240" w:lineRule="auto"/>
              <w:ind w:right="83"/>
              <w:rPr>
                <w:rFonts w:asciiTheme="minorHAnsi" w:hAnsiTheme="minorHAnsi" w:cstheme="minorHAnsi"/>
                <w:sz w:val="20"/>
                <w:szCs w:val="20"/>
              </w:rPr>
            </w:pPr>
            <w:r w:rsidRPr="00011ADF">
              <w:rPr>
                <w:rFonts w:asciiTheme="minorHAnsi" w:hAnsiTheme="minorHAnsi" w:cstheme="minorHAnsi"/>
                <w:color w:val="231F20"/>
                <w:sz w:val="20"/>
                <w:szCs w:val="20"/>
              </w:rPr>
              <w:t xml:space="preserve">Secure disposal </w:t>
            </w:r>
            <w:r w:rsidR="008238F5" w:rsidRPr="00011ADF">
              <w:rPr>
                <w:rFonts w:asciiTheme="minorHAnsi" w:hAnsiTheme="minorHAnsi" w:cstheme="minorHAnsi"/>
                <w:color w:val="231F20"/>
                <w:sz w:val="20"/>
                <w:szCs w:val="20"/>
              </w:rPr>
              <w:t xml:space="preserve">– these records </w:t>
            </w:r>
            <w:r w:rsidR="008238F5" w:rsidRPr="00CB7FB8">
              <w:rPr>
                <w:rFonts w:asciiTheme="minorHAnsi" w:hAnsiTheme="minorHAnsi" w:cstheme="minorHAnsi"/>
                <w:b/>
                <w:bCs/>
                <w:color w:val="231F20"/>
                <w:sz w:val="20"/>
                <w:szCs w:val="20"/>
              </w:rPr>
              <w:t>MUST</w:t>
            </w:r>
            <w:r w:rsidR="008238F5" w:rsidRPr="00011ADF">
              <w:rPr>
                <w:rFonts w:asciiTheme="minorHAnsi" w:hAnsiTheme="minorHAnsi" w:cstheme="minorHAnsi"/>
                <w:color w:val="231F20"/>
                <w:sz w:val="20"/>
                <w:szCs w:val="20"/>
              </w:rPr>
              <w:t xml:space="preserve"> be shredded</w:t>
            </w:r>
            <w:r w:rsidR="00CB7FB8">
              <w:rPr>
                <w:rFonts w:asciiTheme="minorHAnsi" w:hAnsiTheme="minorHAnsi" w:cstheme="minorHAnsi"/>
                <w:color w:val="231F20"/>
                <w:sz w:val="20"/>
                <w:szCs w:val="20"/>
              </w:rPr>
              <w:t>.</w:t>
            </w:r>
          </w:p>
        </w:tc>
      </w:tr>
      <w:tr w:rsidR="008238F5" w:rsidRPr="00011ADF" w14:paraId="5A93410A" w14:textId="77777777" w:rsidTr="008E1C8A">
        <w:trPr>
          <w:cantSplit/>
          <w:trHeight w:val="144"/>
        </w:trPr>
        <w:tc>
          <w:tcPr>
            <w:tcW w:w="694" w:type="dxa"/>
            <w:shd w:val="clear" w:color="auto" w:fill="FFFFFF" w:themeFill="background1"/>
          </w:tcPr>
          <w:p w14:paraId="55F33355" w14:textId="77777777" w:rsidR="008238F5" w:rsidRPr="00011ADF" w:rsidRDefault="008238F5"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sz w:val="20"/>
                <w:szCs w:val="20"/>
              </w:rPr>
              <w:t>5.1.4</w:t>
            </w:r>
          </w:p>
        </w:tc>
        <w:tc>
          <w:tcPr>
            <w:tcW w:w="2992" w:type="dxa"/>
            <w:shd w:val="clear" w:color="auto" w:fill="FFFFFF" w:themeFill="background1"/>
          </w:tcPr>
          <w:p w14:paraId="6E051EC4" w14:textId="77777777" w:rsidR="008238F5" w:rsidRPr="00011ADF" w:rsidRDefault="008238F5" w:rsidP="003C7985">
            <w:pPr>
              <w:pStyle w:val="TableParagraph"/>
              <w:spacing w:before="120" w:line="240" w:lineRule="auto"/>
              <w:ind w:left="57" w:right="602"/>
              <w:rPr>
                <w:rFonts w:asciiTheme="minorHAnsi" w:hAnsiTheme="minorHAnsi" w:cstheme="minorHAnsi"/>
                <w:sz w:val="20"/>
                <w:szCs w:val="20"/>
              </w:rPr>
            </w:pPr>
            <w:r w:rsidRPr="00011ADF">
              <w:rPr>
                <w:rFonts w:asciiTheme="minorHAnsi" w:hAnsiTheme="minorHAnsi" w:cstheme="minorHAnsi"/>
                <w:sz w:val="20"/>
                <w:szCs w:val="20"/>
              </w:rPr>
              <w:t>Child protection information held in separate files</w:t>
            </w:r>
          </w:p>
        </w:tc>
        <w:tc>
          <w:tcPr>
            <w:tcW w:w="1559" w:type="dxa"/>
            <w:shd w:val="clear" w:color="auto" w:fill="FFFFFF" w:themeFill="background1"/>
          </w:tcPr>
          <w:p w14:paraId="557A2BB4" w14:textId="2189C51A" w:rsidR="008238F5" w:rsidRPr="00011ADF" w:rsidRDefault="008238F5"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sz w:val="20"/>
                <w:szCs w:val="20"/>
              </w:rPr>
              <w:t>Yes</w:t>
            </w:r>
          </w:p>
        </w:tc>
        <w:tc>
          <w:tcPr>
            <w:tcW w:w="2693" w:type="dxa"/>
            <w:shd w:val="clear" w:color="auto" w:fill="FFFFFF" w:themeFill="background1"/>
          </w:tcPr>
          <w:p w14:paraId="4AEB84D0" w14:textId="7726FB82" w:rsidR="008238F5" w:rsidRPr="00011ADF" w:rsidRDefault="008238F5"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sz w:val="20"/>
                <w:szCs w:val="20"/>
              </w:rPr>
              <w:t xml:space="preserve">DOB of the child </w:t>
            </w:r>
            <w:r w:rsidRPr="00011ADF">
              <w:rPr>
                <w:rFonts w:asciiTheme="minorHAnsi" w:hAnsiTheme="minorHAnsi" w:cstheme="minorHAnsi"/>
                <w:b/>
                <w:bCs/>
                <w:sz w:val="20"/>
                <w:szCs w:val="20"/>
              </w:rPr>
              <w:t>+ 25 years</w:t>
            </w:r>
            <w:r w:rsidRPr="00011ADF">
              <w:rPr>
                <w:rFonts w:asciiTheme="minorHAnsi" w:hAnsiTheme="minorHAnsi" w:cstheme="minorHAnsi"/>
                <w:sz w:val="20"/>
                <w:szCs w:val="20"/>
              </w:rPr>
              <w:t xml:space="preserve"> then review</w:t>
            </w:r>
            <w:r w:rsidR="003B09BD">
              <w:rPr>
                <w:rFonts w:asciiTheme="minorHAnsi" w:hAnsiTheme="minorHAnsi" w:cstheme="minorHAnsi"/>
                <w:sz w:val="20"/>
                <w:szCs w:val="20"/>
              </w:rPr>
              <w:t>.</w:t>
            </w:r>
            <w:r w:rsidRPr="00011ADF">
              <w:rPr>
                <w:rFonts w:asciiTheme="minorHAnsi" w:hAnsiTheme="minorHAnsi" w:cstheme="minorHAnsi"/>
                <w:sz w:val="20"/>
                <w:szCs w:val="20"/>
              </w:rPr>
              <w:t xml:space="preserve"> </w:t>
            </w:r>
            <w:r w:rsidR="003B09BD">
              <w:rPr>
                <w:rFonts w:asciiTheme="minorHAnsi" w:hAnsiTheme="minorHAnsi" w:cstheme="minorHAnsi"/>
                <w:sz w:val="20"/>
                <w:szCs w:val="20"/>
              </w:rPr>
              <w:t>(</w:t>
            </w:r>
            <w:r w:rsidRPr="00011ADF">
              <w:rPr>
                <w:rFonts w:asciiTheme="minorHAnsi" w:hAnsiTheme="minorHAnsi" w:cstheme="minorHAnsi"/>
                <w:sz w:val="20"/>
                <w:szCs w:val="20"/>
              </w:rPr>
              <w:t>This retention period was agreed in consultation with the Safeguarding Children Group on the understanding that the principal copy of this information will be found on the Local Authority Social Services record</w:t>
            </w:r>
            <w:r w:rsidR="003B09BD">
              <w:rPr>
                <w:rFonts w:asciiTheme="minorHAnsi" w:hAnsiTheme="minorHAnsi" w:cstheme="minorHAnsi"/>
                <w:sz w:val="20"/>
                <w:szCs w:val="20"/>
              </w:rPr>
              <w:t>).</w:t>
            </w:r>
          </w:p>
        </w:tc>
        <w:tc>
          <w:tcPr>
            <w:tcW w:w="1985" w:type="dxa"/>
            <w:shd w:val="clear" w:color="auto" w:fill="FFFFFF" w:themeFill="background1"/>
          </w:tcPr>
          <w:p w14:paraId="4852F308" w14:textId="6FABBB3B" w:rsidR="008238F5" w:rsidRPr="00011ADF" w:rsidRDefault="00DA39C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105"/>
                <w:sz w:val="20"/>
                <w:szCs w:val="20"/>
              </w:rPr>
              <w:t xml:space="preserve">Secure disposal </w:t>
            </w:r>
            <w:r w:rsidR="008238F5" w:rsidRPr="00011ADF">
              <w:rPr>
                <w:rFonts w:asciiTheme="minorHAnsi" w:hAnsiTheme="minorHAnsi" w:cstheme="minorHAnsi"/>
                <w:color w:val="231F20"/>
                <w:w w:val="105"/>
                <w:sz w:val="20"/>
                <w:szCs w:val="20"/>
              </w:rPr>
              <w:t>– these records MUST be shredded</w:t>
            </w:r>
          </w:p>
        </w:tc>
      </w:tr>
    </w:tbl>
    <w:p w14:paraId="5E32F160" w14:textId="77777777" w:rsidR="00002474" w:rsidRPr="00011ADF" w:rsidRDefault="00002474" w:rsidP="00002474">
      <w:pPr>
        <w:tabs>
          <w:tab w:val="left" w:pos="3555"/>
        </w:tabs>
        <w:rPr>
          <w:rFonts w:asciiTheme="minorHAnsi" w:hAnsiTheme="minorHAnsi" w:cstheme="minorHAnsi"/>
          <w:szCs w:val="20"/>
        </w:rPr>
      </w:pPr>
    </w:p>
    <w:p w14:paraId="6362DA6C" w14:textId="58A33FD2" w:rsidR="00002474" w:rsidRPr="00011ADF" w:rsidRDefault="00002474" w:rsidP="008E1C8A">
      <w:pPr>
        <w:ind w:left="0"/>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843"/>
        <w:gridCol w:w="2268"/>
        <w:gridCol w:w="2410"/>
      </w:tblGrid>
      <w:tr w:rsidR="00002474" w:rsidRPr="00011ADF" w14:paraId="6F30462C" w14:textId="77777777" w:rsidTr="005E341E">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24650"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5.2 Attendance</w:t>
            </w:r>
          </w:p>
        </w:tc>
      </w:tr>
      <w:tr w:rsidR="008238F5" w:rsidRPr="00011ADF" w14:paraId="1C18046C" w14:textId="77777777" w:rsidTr="00DA39CB">
        <w:trPr>
          <w:cantSplit/>
          <w:trHeight w:val="144"/>
        </w:trPr>
        <w:tc>
          <w:tcPr>
            <w:tcW w:w="694" w:type="dxa"/>
            <w:shd w:val="clear" w:color="auto" w:fill="F2F2F2" w:themeFill="background1" w:themeFillShade="F2"/>
          </w:tcPr>
          <w:p w14:paraId="2A010165" w14:textId="77777777" w:rsidR="008238F5" w:rsidRPr="00011ADF" w:rsidRDefault="008238F5"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039F3977" w14:textId="77777777" w:rsidR="008238F5" w:rsidRPr="00011ADF" w:rsidRDefault="008238F5"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3" w:type="dxa"/>
            <w:shd w:val="clear" w:color="auto" w:fill="F2F2F2" w:themeFill="background1" w:themeFillShade="F2"/>
          </w:tcPr>
          <w:p w14:paraId="0E6C3F6F" w14:textId="77777777" w:rsidR="008238F5" w:rsidRPr="00011ADF" w:rsidRDefault="008238F5"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268" w:type="dxa"/>
            <w:shd w:val="clear" w:color="auto" w:fill="F2F2F2" w:themeFill="background1" w:themeFillShade="F2"/>
          </w:tcPr>
          <w:p w14:paraId="69CA3773" w14:textId="77777777" w:rsidR="008238F5" w:rsidRPr="00011ADF" w:rsidRDefault="008238F5"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410" w:type="dxa"/>
            <w:shd w:val="clear" w:color="auto" w:fill="F2F2F2" w:themeFill="background1" w:themeFillShade="F2"/>
          </w:tcPr>
          <w:p w14:paraId="0DBE247A" w14:textId="77777777" w:rsidR="008238F5" w:rsidRPr="00011ADF" w:rsidRDefault="008238F5"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8238F5" w:rsidRPr="00011ADF" w14:paraId="4D553845" w14:textId="77777777" w:rsidTr="00DA39CB">
        <w:trPr>
          <w:cantSplit/>
          <w:trHeight w:val="144"/>
        </w:trPr>
        <w:tc>
          <w:tcPr>
            <w:tcW w:w="694" w:type="dxa"/>
            <w:shd w:val="clear" w:color="auto" w:fill="FFFFFF" w:themeFill="background1"/>
          </w:tcPr>
          <w:p w14:paraId="606E6279"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5.2.1</w:t>
            </w:r>
          </w:p>
        </w:tc>
        <w:tc>
          <w:tcPr>
            <w:tcW w:w="2708" w:type="dxa"/>
            <w:shd w:val="clear" w:color="auto" w:fill="FFFFFF" w:themeFill="background1"/>
          </w:tcPr>
          <w:p w14:paraId="05C4A17D"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Attendance Registers</w:t>
            </w:r>
          </w:p>
        </w:tc>
        <w:tc>
          <w:tcPr>
            <w:tcW w:w="1843" w:type="dxa"/>
            <w:shd w:val="clear" w:color="auto" w:fill="FFFFFF" w:themeFill="background1"/>
          </w:tcPr>
          <w:p w14:paraId="6373F09B"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268" w:type="dxa"/>
            <w:shd w:val="clear" w:color="auto" w:fill="FFFFFF" w:themeFill="background1"/>
          </w:tcPr>
          <w:p w14:paraId="71E24CFD" w14:textId="25075BA9" w:rsidR="008238F5" w:rsidRPr="00011ADF" w:rsidRDefault="005E341E" w:rsidP="003C7985">
            <w:pPr>
              <w:pStyle w:val="TableParagraph"/>
              <w:spacing w:before="120" w:line="240" w:lineRule="auto"/>
              <w:ind w:right="181"/>
              <w:rPr>
                <w:rFonts w:asciiTheme="minorHAnsi" w:hAnsiTheme="minorHAnsi" w:cstheme="minorHAnsi"/>
                <w:sz w:val="20"/>
                <w:szCs w:val="20"/>
              </w:rPr>
            </w:pPr>
            <w:r w:rsidRPr="00011ADF">
              <w:rPr>
                <w:rFonts w:asciiTheme="minorHAnsi" w:hAnsiTheme="minorHAnsi" w:cstheme="minorHAnsi"/>
                <w:color w:val="231F20"/>
                <w:sz w:val="20"/>
                <w:szCs w:val="20"/>
              </w:rPr>
              <w:t xml:space="preserve">Entry date </w:t>
            </w:r>
            <w:r w:rsidRPr="00011ADF">
              <w:rPr>
                <w:rFonts w:asciiTheme="minorHAnsi" w:hAnsiTheme="minorHAnsi" w:cstheme="minorHAnsi"/>
                <w:b/>
                <w:bCs/>
                <w:color w:val="231F20"/>
                <w:sz w:val="20"/>
                <w:szCs w:val="20"/>
              </w:rPr>
              <w:t>+ 3 years</w:t>
            </w:r>
            <w:r w:rsidRPr="00011ADF">
              <w:rPr>
                <w:rFonts w:asciiTheme="minorHAnsi" w:hAnsiTheme="minorHAnsi" w:cstheme="minorHAnsi"/>
                <w:color w:val="231F20"/>
                <w:sz w:val="20"/>
                <w:szCs w:val="20"/>
              </w:rPr>
              <w:t xml:space="preserve"> </w:t>
            </w:r>
          </w:p>
        </w:tc>
        <w:tc>
          <w:tcPr>
            <w:tcW w:w="2410" w:type="dxa"/>
            <w:shd w:val="clear" w:color="auto" w:fill="FFFFFF" w:themeFill="background1"/>
          </w:tcPr>
          <w:p w14:paraId="11B06838" w14:textId="0EDC3BF9" w:rsidR="008238F5" w:rsidRPr="00011ADF" w:rsidRDefault="00EE2487"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8238F5" w:rsidRPr="00011ADF" w14:paraId="0B5C5727" w14:textId="77777777" w:rsidTr="00DA39CB">
        <w:trPr>
          <w:cantSplit/>
          <w:trHeight w:val="144"/>
        </w:trPr>
        <w:tc>
          <w:tcPr>
            <w:tcW w:w="694" w:type="dxa"/>
            <w:shd w:val="clear" w:color="auto" w:fill="FFFFFF" w:themeFill="background1"/>
          </w:tcPr>
          <w:p w14:paraId="595C8143"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5.2.2</w:t>
            </w:r>
          </w:p>
        </w:tc>
        <w:tc>
          <w:tcPr>
            <w:tcW w:w="2708" w:type="dxa"/>
            <w:shd w:val="clear" w:color="auto" w:fill="FFFFFF" w:themeFill="background1"/>
          </w:tcPr>
          <w:p w14:paraId="4CD7CB25" w14:textId="77777777" w:rsidR="008238F5" w:rsidRPr="00011ADF" w:rsidRDefault="008238F5" w:rsidP="003C7985">
            <w:pPr>
              <w:pStyle w:val="TableParagraph"/>
              <w:spacing w:before="120" w:line="240" w:lineRule="auto"/>
              <w:ind w:right="298"/>
              <w:rPr>
                <w:rFonts w:asciiTheme="minorHAnsi" w:hAnsiTheme="minorHAnsi" w:cstheme="minorHAnsi"/>
                <w:sz w:val="20"/>
                <w:szCs w:val="20"/>
              </w:rPr>
            </w:pPr>
            <w:r w:rsidRPr="00011ADF">
              <w:rPr>
                <w:rFonts w:asciiTheme="minorHAnsi" w:hAnsiTheme="minorHAnsi" w:cstheme="minorHAnsi"/>
                <w:color w:val="231F20"/>
                <w:sz w:val="20"/>
                <w:szCs w:val="20"/>
              </w:rPr>
              <w:t>Correspondence relating to authorized absence</w:t>
            </w:r>
          </w:p>
        </w:tc>
        <w:tc>
          <w:tcPr>
            <w:tcW w:w="1843" w:type="dxa"/>
            <w:shd w:val="clear" w:color="auto" w:fill="FFFFFF" w:themeFill="background1"/>
          </w:tcPr>
          <w:p w14:paraId="0D992230" w14:textId="0E10D34C" w:rsidR="008238F5" w:rsidRPr="00011ADF" w:rsidRDefault="005E341E" w:rsidP="005E341E">
            <w:pPr>
              <w:spacing w:before="120"/>
              <w:ind w:left="0"/>
              <w:rPr>
                <w:rFonts w:asciiTheme="minorHAnsi" w:hAnsiTheme="minorHAnsi" w:cstheme="minorHAnsi"/>
                <w:szCs w:val="20"/>
              </w:rPr>
            </w:pPr>
            <w:r w:rsidRPr="00011ADF">
              <w:rPr>
                <w:rFonts w:asciiTheme="minorHAnsi" w:hAnsiTheme="minorHAnsi" w:cstheme="minorHAnsi"/>
                <w:szCs w:val="20"/>
              </w:rPr>
              <w:t xml:space="preserve">  Yes</w:t>
            </w:r>
          </w:p>
        </w:tc>
        <w:tc>
          <w:tcPr>
            <w:tcW w:w="2268" w:type="dxa"/>
            <w:shd w:val="clear" w:color="auto" w:fill="FFFFFF" w:themeFill="background1"/>
          </w:tcPr>
          <w:p w14:paraId="46C13373" w14:textId="77777777" w:rsidR="008238F5" w:rsidRPr="00011ADF" w:rsidRDefault="008238F5"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academic year </w:t>
            </w:r>
            <w:r w:rsidRPr="00011ADF">
              <w:rPr>
                <w:rFonts w:asciiTheme="minorHAnsi" w:hAnsiTheme="minorHAnsi" w:cstheme="minorHAnsi"/>
                <w:b/>
                <w:bCs/>
                <w:color w:val="231F20"/>
                <w:sz w:val="20"/>
                <w:szCs w:val="20"/>
              </w:rPr>
              <w:t>+ 2 years</w:t>
            </w:r>
          </w:p>
        </w:tc>
        <w:tc>
          <w:tcPr>
            <w:tcW w:w="2410" w:type="dxa"/>
            <w:shd w:val="clear" w:color="auto" w:fill="FFFFFF" w:themeFill="background1"/>
          </w:tcPr>
          <w:p w14:paraId="7CDF9C77" w14:textId="31947D7F" w:rsidR="008238F5" w:rsidRPr="00011ADF" w:rsidRDefault="00EE2487"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70881A47" w14:textId="77777777" w:rsidR="00002474" w:rsidRPr="00011ADF" w:rsidRDefault="00002474" w:rsidP="00002474">
      <w:pPr>
        <w:tabs>
          <w:tab w:val="left" w:pos="1125"/>
        </w:tabs>
        <w:rPr>
          <w:rFonts w:asciiTheme="minorHAnsi" w:hAnsiTheme="minorHAnsi" w:cstheme="minorHAnsi"/>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843"/>
        <w:gridCol w:w="2268"/>
        <w:gridCol w:w="2410"/>
      </w:tblGrid>
      <w:tr w:rsidR="00002474" w:rsidRPr="00011ADF" w14:paraId="2FFB758B" w14:textId="77777777" w:rsidTr="005E341E">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50EF4"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5.3 Special Educational Needs</w:t>
            </w:r>
          </w:p>
        </w:tc>
      </w:tr>
      <w:tr w:rsidR="005E341E" w:rsidRPr="00011ADF" w14:paraId="7A664B4B" w14:textId="77777777" w:rsidTr="00DA39CB">
        <w:trPr>
          <w:cantSplit/>
          <w:trHeight w:val="144"/>
        </w:trPr>
        <w:tc>
          <w:tcPr>
            <w:tcW w:w="694" w:type="dxa"/>
            <w:shd w:val="clear" w:color="auto" w:fill="F2F2F2" w:themeFill="background1" w:themeFillShade="F2"/>
          </w:tcPr>
          <w:p w14:paraId="5CD9133C" w14:textId="77777777" w:rsidR="005E341E" w:rsidRPr="00011ADF" w:rsidRDefault="005E341E"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0EC3D86A" w14:textId="77777777" w:rsidR="005E341E" w:rsidRPr="00011ADF" w:rsidRDefault="005E341E"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3" w:type="dxa"/>
            <w:shd w:val="clear" w:color="auto" w:fill="F2F2F2" w:themeFill="background1" w:themeFillShade="F2"/>
          </w:tcPr>
          <w:p w14:paraId="0A521867" w14:textId="77777777" w:rsidR="005E341E" w:rsidRPr="00011ADF" w:rsidRDefault="005E341E"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268" w:type="dxa"/>
            <w:shd w:val="clear" w:color="auto" w:fill="F2F2F2" w:themeFill="background1" w:themeFillShade="F2"/>
          </w:tcPr>
          <w:p w14:paraId="0A7EDC3F" w14:textId="77777777" w:rsidR="005E341E" w:rsidRPr="00011ADF" w:rsidRDefault="005E341E"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410" w:type="dxa"/>
            <w:shd w:val="clear" w:color="auto" w:fill="F2F2F2" w:themeFill="background1" w:themeFillShade="F2"/>
          </w:tcPr>
          <w:p w14:paraId="3FD41289" w14:textId="77777777" w:rsidR="005E341E" w:rsidRPr="00011ADF" w:rsidRDefault="005E341E"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5E341E" w:rsidRPr="00011ADF" w14:paraId="2915BDFF" w14:textId="77777777" w:rsidTr="00DA39CB">
        <w:trPr>
          <w:cantSplit/>
          <w:trHeight w:val="144"/>
        </w:trPr>
        <w:tc>
          <w:tcPr>
            <w:tcW w:w="694" w:type="dxa"/>
            <w:shd w:val="clear" w:color="auto" w:fill="FFFFFF" w:themeFill="background1"/>
          </w:tcPr>
          <w:p w14:paraId="41637B53" w14:textId="77777777" w:rsidR="005E341E" w:rsidRPr="00011ADF" w:rsidRDefault="005E341E"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5.3.1</w:t>
            </w:r>
          </w:p>
        </w:tc>
        <w:tc>
          <w:tcPr>
            <w:tcW w:w="2708" w:type="dxa"/>
            <w:shd w:val="clear" w:color="auto" w:fill="FFFFFF" w:themeFill="background1"/>
          </w:tcPr>
          <w:p w14:paraId="207EFB64" w14:textId="77777777" w:rsidR="005E341E" w:rsidRPr="00011ADF" w:rsidRDefault="005E341E"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Special Educational Needs files, reviews and Individual Education Plans</w:t>
            </w:r>
          </w:p>
        </w:tc>
        <w:tc>
          <w:tcPr>
            <w:tcW w:w="1843" w:type="dxa"/>
            <w:shd w:val="clear" w:color="auto" w:fill="FFFFFF" w:themeFill="background1"/>
          </w:tcPr>
          <w:p w14:paraId="427EF5CF" w14:textId="77777777" w:rsidR="005E341E" w:rsidRPr="00011ADF" w:rsidRDefault="005E341E"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268" w:type="dxa"/>
            <w:shd w:val="clear" w:color="auto" w:fill="FFFFFF" w:themeFill="background1"/>
          </w:tcPr>
          <w:p w14:paraId="1BA8CECF" w14:textId="77777777" w:rsidR="005E341E" w:rsidRPr="00011ADF" w:rsidRDefault="005E341E" w:rsidP="003C7985">
            <w:pPr>
              <w:pStyle w:val="TableParagraph"/>
              <w:spacing w:before="120" w:line="240" w:lineRule="auto"/>
              <w:ind w:left="101" w:right="76"/>
              <w:rPr>
                <w:rFonts w:asciiTheme="minorHAnsi" w:hAnsiTheme="minorHAnsi" w:cstheme="minorHAnsi"/>
                <w:sz w:val="20"/>
                <w:szCs w:val="20"/>
              </w:rPr>
            </w:pPr>
            <w:r w:rsidRPr="00011ADF">
              <w:rPr>
                <w:rFonts w:asciiTheme="minorHAnsi" w:hAnsiTheme="minorHAnsi" w:cstheme="minorHAnsi"/>
                <w:color w:val="231F20"/>
                <w:sz w:val="20"/>
                <w:szCs w:val="20"/>
              </w:rPr>
              <w:t xml:space="preserve">Date of Birth of the pupil </w:t>
            </w:r>
            <w:r w:rsidRPr="00011ADF">
              <w:rPr>
                <w:rFonts w:asciiTheme="minorHAnsi" w:hAnsiTheme="minorHAnsi" w:cstheme="minorHAnsi"/>
                <w:b/>
                <w:bCs/>
                <w:color w:val="231F20"/>
                <w:sz w:val="20"/>
                <w:szCs w:val="20"/>
              </w:rPr>
              <w:t>+ 25 years</w:t>
            </w:r>
          </w:p>
        </w:tc>
        <w:tc>
          <w:tcPr>
            <w:tcW w:w="2410" w:type="dxa"/>
            <w:shd w:val="clear" w:color="auto" w:fill="FFFFFF" w:themeFill="background1"/>
          </w:tcPr>
          <w:p w14:paraId="36128F0D" w14:textId="04055DA0" w:rsidR="005E341E" w:rsidRPr="00011ADF" w:rsidRDefault="00EE2487"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 xml:space="preserve">Secure disposal. </w:t>
            </w:r>
          </w:p>
          <w:p w14:paraId="0106B3E1" w14:textId="2D8BA7F5" w:rsidR="005E341E" w:rsidRPr="00011ADF" w:rsidRDefault="005E341E" w:rsidP="003C7985">
            <w:pPr>
              <w:pStyle w:val="TableParagraph"/>
              <w:spacing w:before="120" w:line="240" w:lineRule="auto"/>
              <w:ind w:left="101" w:right="283"/>
              <w:rPr>
                <w:rFonts w:asciiTheme="minorHAnsi" w:hAnsiTheme="minorHAnsi" w:cstheme="minorHAnsi"/>
                <w:sz w:val="20"/>
                <w:szCs w:val="20"/>
              </w:rPr>
            </w:pPr>
          </w:p>
        </w:tc>
      </w:tr>
      <w:tr w:rsidR="005E341E" w:rsidRPr="00011ADF" w14:paraId="6CF10305" w14:textId="77777777" w:rsidTr="00DA39CB">
        <w:trPr>
          <w:cantSplit/>
          <w:trHeight w:val="144"/>
        </w:trPr>
        <w:tc>
          <w:tcPr>
            <w:tcW w:w="694" w:type="dxa"/>
            <w:shd w:val="clear" w:color="auto" w:fill="FFFFFF" w:themeFill="background1"/>
          </w:tcPr>
          <w:p w14:paraId="4226A565" w14:textId="77777777" w:rsidR="005E341E" w:rsidRPr="00011ADF" w:rsidRDefault="005E341E"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5.3.2</w:t>
            </w:r>
          </w:p>
        </w:tc>
        <w:tc>
          <w:tcPr>
            <w:tcW w:w="2708" w:type="dxa"/>
            <w:shd w:val="clear" w:color="auto" w:fill="FFFFFF" w:themeFill="background1"/>
          </w:tcPr>
          <w:p w14:paraId="5FA3F1A6" w14:textId="77777777" w:rsidR="005E341E" w:rsidRPr="00011ADF" w:rsidRDefault="005E341E" w:rsidP="003C7985">
            <w:pPr>
              <w:pStyle w:val="TableParagraph"/>
              <w:spacing w:before="120" w:line="240" w:lineRule="auto"/>
              <w:ind w:left="101" w:right="167"/>
              <w:rPr>
                <w:rFonts w:asciiTheme="minorHAnsi" w:hAnsiTheme="minorHAnsi" w:cstheme="minorHAnsi"/>
                <w:sz w:val="20"/>
                <w:szCs w:val="20"/>
              </w:rPr>
            </w:pPr>
            <w:r w:rsidRPr="00011ADF">
              <w:rPr>
                <w:rFonts w:asciiTheme="minorHAnsi" w:hAnsiTheme="minorHAnsi" w:cstheme="minorHAnsi"/>
                <w:color w:val="231F20"/>
                <w:sz w:val="20"/>
                <w:szCs w:val="20"/>
              </w:rPr>
              <w:t>Statement maintained under section 234 of the Education Act 1990 and any amendments made to the statement</w:t>
            </w:r>
          </w:p>
        </w:tc>
        <w:tc>
          <w:tcPr>
            <w:tcW w:w="1843" w:type="dxa"/>
            <w:shd w:val="clear" w:color="auto" w:fill="FFFFFF" w:themeFill="background1"/>
          </w:tcPr>
          <w:p w14:paraId="2F7A64F7" w14:textId="77777777" w:rsidR="005E341E" w:rsidRPr="00011ADF" w:rsidRDefault="005E341E"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268" w:type="dxa"/>
            <w:shd w:val="clear" w:color="auto" w:fill="FFFFFF" w:themeFill="background1"/>
          </w:tcPr>
          <w:p w14:paraId="22705A69" w14:textId="052873C2" w:rsidR="005E341E" w:rsidRPr="00011ADF" w:rsidRDefault="005E341E" w:rsidP="003B09BD">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Date of birth of the pupil</w:t>
            </w:r>
            <w:r w:rsidR="003B09BD">
              <w:rPr>
                <w:rFonts w:asciiTheme="minorHAnsi" w:hAnsiTheme="minorHAnsi" w:cstheme="minorHAnsi"/>
                <w:sz w:val="20"/>
                <w:szCs w:val="20"/>
              </w:rPr>
              <w:t xml:space="preserve"> </w:t>
            </w:r>
            <w:r w:rsidRPr="00011ADF">
              <w:rPr>
                <w:rFonts w:asciiTheme="minorHAnsi" w:hAnsiTheme="minorHAnsi" w:cstheme="minorHAnsi"/>
                <w:b/>
                <w:bCs/>
                <w:color w:val="231F20"/>
                <w:sz w:val="20"/>
                <w:szCs w:val="20"/>
              </w:rPr>
              <w:t>+ 25 years</w:t>
            </w:r>
            <w:r w:rsidRPr="00011ADF">
              <w:rPr>
                <w:rFonts w:asciiTheme="minorHAnsi" w:hAnsiTheme="minorHAnsi" w:cstheme="minorHAnsi"/>
                <w:color w:val="231F20"/>
                <w:sz w:val="20"/>
                <w:szCs w:val="20"/>
              </w:rPr>
              <w:t xml:space="preserve"> [This would normally be retained on the pupil file]</w:t>
            </w:r>
            <w:r w:rsidR="003B09BD">
              <w:rPr>
                <w:rFonts w:asciiTheme="minorHAnsi" w:hAnsiTheme="minorHAnsi" w:cstheme="minorHAnsi"/>
                <w:color w:val="231F20"/>
                <w:sz w:val="20"/>
                <w:szCs w:val="20"/>
              </w:rPr>
              <w:t>.</w:t>
            </w:r>
          </w:p>
        </w:tc>
        <w:tc>
          <w:tcPr>
            <w:tcW w:w="2410" w:type="dxa"/>
            <w:shd w:val="clear" w:color="auto" w:fill="FFFFFF" w:themeFill="background1"/>
          </w:tcPr>
          <w:p w14:paraId="4B493806" w14:textId="2C5CFB18" w:rsidR="005E341E" w:rsidRPr="00011ADF" w:rsidRDefault="00E8479B" w:rsidP="003C7985">
            <w:pPr>
              <w:pStyle w:val="TableParagraph"/>
              <w:spacing w:before="120" w:line="240" w:lineRule="auto"/>
              <w:ind w:left="101"/>
              <w:rPr>
                <w:rFonts w:asciiTheme="minorHAnsi" w:hAnsiTheme="minorHAnsi" w:cstheme="minorHAnsi"/>
                <w:sz w:val="20"/>
                <w:szCs w:val="20"/>
              </w:rPr>
            </w:pPr>
            <w:r w:rsidRPr="00011ADF">
              <w:rPr>
                <w:rFonts w:asciiTheme="minorHAnsi" w:hAnsiTheme="minorHAnsi" w:cstheme="minorHAnsi"/>
                <w:color w:val="231F20"/>
                <w:sz w:val="20"/>
                <w:szCs w:val="20"/>
              </w:rPr>
              <w:t xml:space="preserve">Secure disposal </w:t>
            </w:r>
            <w:r w:rsidR="005E341E" w:rsidRPr="00011ADF">
              <w:rPr>
                <w:rFonts w:asciiTheme="minorHAnsi" w:hAnsiTheme="minorHAnsi" w:cstheme="minorHAnsi"/>
                <w:color w:val="231F20"/>
                <w:sz w:val="20"/>
                <w:szCs w:val="20"/>
              </w:rPr>
              <w:t>unless the document is subject to a legal hold</w:t>
            </w:r>
          </w:p>
        </w:tc>
      </w:tr>
    </w:tbl>
    <w:p w14:paraId="0DB91FE9" w14:textId="43837560" w:rsidR="00002474" w:rsidRDefault="00002474" w:rsidP="00002474">
      <w:pPr>
        <w:tabs>
          <w:tab w:val="left" w:pos="3555"/>
        </w:tabs>
        <w:rPr>
          <w:rFonts w:asciiTheme="minorHAnsi" w:hAnsiTheme="minorHAnsi" w:cstheme="minorHAnsi"/>
          <w:szCs w:val="20"/>
        </w:rPr>
      </w:pPr>
    </w:p>
    <w:p w14:paraId="253AAF08" w14:textId="57598080" w:rsidR="00F96187" w:rsidRDefault="00F96187" w:rsidP="00002474">
      <w:pPr>
        <w:tabs>
          <w:tab w:val="left" w:pos="3555"/>
        </w:tabs>
        <w:rPr>
          <w:rFonts w:asciiTheme="minorHAnsi" w:hAnsiTheme="minorHAnsi" w:cstheme="minorHAnsi"/>
          <w:szCs w:val="20"/>
        </w:rPr>
      </w:pPr>
    </w:p>
    <w:p w14:paraId="1FA389FD" w14:textId="7326C1C2" w:rsidR="00F96187" w:rsidRDefault="00F96187" w:rsidP="00002474">
      <w:pPr>
        <w:tabs>
          <w:tab w:val="left" w:pos="3555"/>
        </w:tabs>
        <w:rPr>
          <w:rFonts w:asciiTheme="minorHAnsi" w:hAnsiTheme="minorHAnsi" w:cstheme="minorHAnsi"/>
          <w:szCs w:val="20"/>
        </w:rPr>
      </w:pPr>
    </w:p>
    <w:p w14:paraId="30E420D8" w14:textId="658C7BBD" w:rsidR="00F96187" w:rsidRDefault="00F96187" w:rsidP="00002474">
      <w:pPr>
        <w:tabs>
          <w:tab w:val="left" w:pos="3555"/>
        </w:tabs>
        <w:rPr>
          <w:rFonts w:asciiTheme="minorHAnsi" w:hAnsiTheme="minorHAnsi" w:cstheme="minorHAnsi"/>
          <w:szCs w:val="20"/>
        </w:rPr>
      </w:pPr>
    </w:p>
    <w:p w14:paraId="5973FAE5" w14:textId="6953CA0F" w:rsidR="00F96187" w:rsidRDefault="00F96187" w:rsidP="00002474">
      <w:pPr>
        <w:tabs>
          <w:tab w:val="left" w:pos="3555"/>
        </w:tabs>
        <w:rPr>
          <w:rFonts w:asciiTheme="minorHAnsi" w:hAnsiTheme="minorHAnsi" w:cstheme="minorHAnsi"/>
          <w:szCs w:val="20"/>
        </w:rPr>
      </w:pPr>
    </w:p>
    <w:p w14:paraId="4E7B81CE" w14:textId="0BD5B5B1" w:rsidR="00F96187" w:rsidRDefault="00F96187" w:rsidP="00002474">
      <w:pPr>
        <w:tabs>
          <w:tab w:val="left" w:pos="3555"/>
        </w:tabs>
        <w:rPr>
          <w:rFonts w:asciiTheme="minorHAnsi" w:hAnsiTheme="minorHAnsi" w:cstheme="minorHAnsi"/>
          <w:szCs w:val="20"/>
        </w:rPr>
      </w:pPr>
    </w:p>
    <w:p w14:paraId="20A7ED37" w14:textId="6670E4C9" w:rsidR="00F96187" w:rsidRDefault="00F96187" w:rsidP="00002474">
      <w:pPr>
        <w:tabs>
          <w:tab w:val="left" w:pos="3555"/>
        </w:tabs>
        <w:rPr>
          <w:rFonts w:asciiTheme="minorHAnsi" w:hAnsiTheme="minorHAnsi" w:cstheme="minorHAnsi"/>
          <w:szCs w:val="20"/>
        </w:rPr>
      </w:pPr>
    </w:p>
    <w:p w14:paraId="1405D661" w14:textId="77777777" w:rsidR="00F96187" w:rsidRPr="00011ADF" w:rsidRDefault="00F96187" w:rsidP="00002474">
      <w:pPr>
        <w:tabs>
          <w:tab w:val="left" w:pos="3555"/>
        </w:tabs>
        <w:rPr>
          <w:rFonts w:asciiTheme="minorHAnsi" w:hAnsiTheme="minorHAnsi" w:cstheme="minorHAnsi"/>
          <w:szCs w:val="20"/>
        </w:rPr>
      </w:pPr>
    </w:p>
    <w:p w14:paraId="1E8FE523" w14:textId="22B2DEA0" w:rsidR="00002474" w:rsidRDefault="00002474" w:rsidP="003B09BD">
      <w:pPr>
        <w:pStyle w:val="Heading1"/>
        <w:numPr>
          <w:ilvl w:val="0"/>
          <w:numId w:val="35"/>
        </w:numPr>
      </w:pPr>
      <w:bookmarkStart w:id="28" w:name="_Toc82015175"/>
      <w:r w:rsidRPr="00011ADF">
        <w:lastRenderedPageBreak/>
        <w:t>Curriculum Management</w:t>
      </w:r>
      <w:bookmarkEnd w:id="28"/>
    </w:p>
    <w:p w14:paraId="43136CB4" w14:textId="77777777" w:rsidR="003B09BD" w:rsidRPr="003B09BD" w:rsidRDefault="003B09BD" w:rsidP="003B09BD"/>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843"/>
        <w:gridCol w:w="2268"/>
        <w:gridCol w:w="2410"/>
      </w:tblGrid>
      <w:tr w:rsidR="00002474" w:rsidRPr="00011ADF" w14:paraId="32262E3D" w14:textId="77777777" w:rsidTr="003B09BD">
        <w:trPr>
          <w:cantSplit/>
          <w:trHeight w:val="144"/>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62DC2"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6.1 Statistics and Management Information</w:t>
            </w:r>
          </w:p>
        </w:tc>
      </w:tr>
      <w:tr w:rsidR="005E341E" w:rsidRPr="00011ADF" w14:paraId="23637D8B" w14:textId="77777777" w:rsidTr="003B09BD">
        <w:trPr>
          <w:cantSplit/>
          <w:trHeight w:val="144"/>
        </w:trPr>
        <w:tc>
          <w:tcPr>
            <w:tcW w:w="694" w:type="dxa"/>
            <w:shd w:val="clear" w:color="auto" w:fill="F2F2F2" w:themeFill="background1" w:themeFillShade="F2"/>
          </w:tcPr>
          <w:p w14:paraId="7DC8ADED" w14:textId="77777777" w:rsidR="005E341E" w:rsidRPr="00011ADF" w:rsidRDefault="005E341E"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16C56026" w14:textId="77777777" w:rsidR="005E341E" w:rsidRPr="00011ADF" w:rsidRDefault="005E341E"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3" w:type="dxa"/>
            <w:shd w:val="clear" w:color="auto" w:fill="F2F2F2" w:themeFill="background1" w:themeFillShade="F2"/>
          </w:tcPr>
          <w:p w14:paraId="2D065FCE" w14:textId="77777777" w:rsidR="005E341E" w:rsidRPr="00011ADF" w:rsidRDefault="005E341E"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268" w:type="dxa"/>
            <w:shd w:val="clear" w:color="auto" w:fill="F2F2F2" w:themeFill="background1" w:themeFillShade="F2"/>
          </w:tcPr>
          <w:p w14:paraId="68963F0B" w14:textId="77777777" w:rsidR="005E341E" w:rsidRPr="00011ADF" w:rsidRDefault="005E341E"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410" w:type="dxa"/>
            <w:shd w:val="clear" w:color="auto" w:fill="F2F2F2" w:themeFill="background1" w:themeFillShade="F2"/>
          </w:tcPr>
          <w:p w14:paraId="66FD87B3" w14:textId="77777777" w:rsidR="005E341E" w:rsidRPr="00011ADF" w:rsidRDefault="005E341E"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5E341E" w:rsidRPr="00011ADF" w14:paraId="226D55D6" w14:textId="77777777" w:rsidTr="003B09BD">
        <w:trPr>
          <w:cantSplit/>
          <w:trHeight w:val="144"/>
        </w:trPr>
        <w:tc>
          <w:tcPr>
            <w:tcW w:w="694" w:type="dxa"/>
            <w:shd w:val="clear" w:color="auto" w:fill="FFFFFF" w:themeFill="background1"/>
          </w:tcPr>
          <w:p w14:paraId="3AD402F5" w14:textId="79BB8226" w:rsidR="005E341E" w:rsidRPr="00011ADF" w:rsidRDefault="005E341E" w:rsidP="00611BE4">
            <w:pPr>
              <w:pStyle w:val="TableParagraph"/>
              <w:spacing w:before="120" w:line="240" w:lineRule="auto"/>
              <w:ind w:left="0"/>
              <w:jc w:val="center"/>
              <w:rPr>
                <w:rFonts w:asciiTheme="minorHAnsi" w:hAnsiTheme="minorHAnsi" w:cstheme="minorHAnsi"/>
                <w:sz w:val="20"/>
                <w:szCs w:val="20"/>
              </w:rPr>
            </w:pPr>
            <w:r w:rsidRPr="00011ADF">
              <w:rPr>
                <w:rFonts w:asciiTheme="minorHAnsi" w:hAnsiTheme="minorHAnsi" w:cstheme="minorHAnsi"/>
                <w:color w:val="231F20"/>
                <w:sz w:val="20"/>
                <w:szCs w:val="20"/>
              </w:rPr>
              <w:t>6.1.1</w:t>
            </w:r>
          </w:p>
        </w:tc>
        <w:tc>
          <w:tcPr>
            <w:tcW w:w="2708" w:type="dxa"/>
            <w:shd w:val="clear" w:color="auto" w:fill="FFFFFF" w:themeFill="background1"/>
          </w:tcPr>
          <w:p w14:paraId="72823317" w14:textId="6CD7FB0E" w:rsidR="005E341E" w:rsidRPr="00011ADF" w:rsidRDefault="005E341E"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Curriculum returns </w:t>
            </w:r>
          </w:p>
        </w:tc>
        <w:tc>
          <w:tcPr>
            <w:tcW w:w="1843" w:type="dxa"/>
            <w:shd w:val="clear" w:color="auto" w:fill="FFFFFF" w:themeFill="background1"/>
          </w:tcPr>
          <w:p w14:paraId="07EEDB24" w14:textId="77777777" w:rsidR="005E341E" w:rsidRPr="00011ADF" w:rsidRDefault="005E341E"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7159A933" w14:textId="77777777" w:rsidR="005E341E" w:rsidRPr="00011ADF" w:rsidRDefault="005E341E"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+ 3 years</w:t>
            </w:r>
          </w:p>
        </w:tc>
        <w:tc>
          <w:tcPr>
            <w:tcW w:w="2410" w:type="dxa"/>
            <w:shd w:val="clear" w:color="auto" w:fill="FFFFFF" w:themeFill="background1"/>
          </w:tcPr>
          <w:p w14:paraId="17BD016A" w14:textId="54912D6F" w:rsidR="005E341E"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5E341E" w:rsidRPr="00011ADF" w14:paraId="512E7437" w14:textId="77777777" w:rsidTr="003B09BD">
        <w:trPr>
          <w:cantSplit/>
          <w:trHeight w:val="144"/>
        </w:trPr>
        <w:tc>
          <w:tcPr>
            <w:tcW w:w="694" w:type="dxa"/>
            <w:shd w:val="clear" w:color="auto" w:fill="FFFFFF" w:themeFill="background1"/>
          </w:tcPr>
          <w:p w14:paraId="5782BDBF" w14:textId="53CCB5D3" w:rsidR="00150582" w:rsidRPr="00150582" w:rsidRDefault="005E341E" w:rsidP="00150582">
            <w:pPr>
              <w:pStyle w:val="TableParagraph"/>
              <w:spacing w:before="120" w:line="240" w:lineRule="auto"/>
              <w:rPr>
                <w:rFonts w:asciiTheme="minorHAnsi" w:hAnsiTheme="minorHAnsi" w:cstheme="minorHAnsi"/>
                <w:color w:val="231F20"/>
                <w:sz w:val="20"/>
                <w:szCs w:val="20"/>
              </w:rPr>
            </w:pPr>
            <w:r w:rsidRPr="00011ADF">
              <w:rPr>
                <w:rFonts w:asciiTheme="minorHAnsi" w:hAnsiTheme="minorHAnsi" w:cstheme="minorHAnsi"/>
                <w:color w:val="231F20"/>
                <w:sz w:val="20"/>
                <w:szCs w:val="20"/>
              </w:rPr>
              <w:t>6.1.2</w:t>
            </w:r>
          </w:p>
        </w:tc>
        <w:tc>
          <w:tcPr>
            <w:tcW w:w="2708" w:type="dxa"/>
            <w:shd w:val="clear" w:color="auto" w:fill="FFFFFF" w:themeFill="background1"/>
          </w:tcPr>
          <w:p w14:paraId="4DB61B68" w14:textId="77777777" w:rsidR="005E341E" w:rsidRPr="00011ADF" w:rsidRDefault="005E341E"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Examination Results (Schools Copy)</w:t>
            </w:r>
          </w:p>
        </w:tc>
        <w:tc>
          <w:tcPr>
            <w:tcW w:w="1843" w:type="dxa"/>
            <w:shd w:val="clear" w:color="auto" w:fill="FFFFFF" w:themeFill="background1"/>
          </w:tcPr>
          <w:p w14:paraId="5E464882" w14:textId="77777777" w:rsidR="005E341E" w:rsidRPr="00011ADF" w:rsidRDefault="005E341E"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268" w:type="dxa"/>
            <w:shd w:val="clear" w:color="auto" w:fill="FFFFFF" w:themeFill="background1"/>
          </w:tcPr>
          <w:p w14:paraId="49589A5D" w14:textId="77777777" w:rsidR="005E341E" w:rsidRPr="00011ADF" w:rsidRDefault="005E341E" w:rsidP="003C7985">
            <w:pPr>
              <w:pStyle w:val="TableParagraph"/>
              <w:spacing w:before="120" w:line="240" w:lineRule="auto"/>
              <w:ind w:left="57"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2410" w:type="dxa"/>
            <w:shd w:val="clear" w:color="auto" w:fill="FFFFFF" w:themeFill="background1"/>
          </w:tcPr>
          <w:p w14:paraId="6726B447" w14:textId="7E9704B5" w:rsidR="005E341E" w:rsidRPr="00011ADF" w:rsidRDefault="00E8479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5E341E" w:rsidRPr="00011ADF" w14:paraId="2C047223" w14:textId="77777777" w:rsidTr="003B09BD">
        <w:trPr>
          <w:cantSplit/>
          <w:trHeight w:val="144"/>
        </w:trPr>
        <w:tc>
          <w:tcPr>
            <w:tcW w:w="694" w:type="dxa"/>
            <w:shd w:val="clear" w:color="auto" w:fill="FFFFFF" w:themeFill="background1"/>
          </w:tcPr>
          <w:p w14:paraId="7D5D4FC3" w14:textId="6B82949B" w:rsidR="005E341E" w:rsidRPr="00011ADF" w:rsidRDefault="00150582" w:rsidP="003C7985">
            <w:pPr>
              <w:spacing w:before="120"/>
              <w:rPr>
                <w:rFonts w:asciiTheme="minorHAnsi" w:hAnsiTheme="minorHAnsi" w:cstheme="minorHAnsi"/>
                <w:szCs w:val="20"/>
              </w:rPr>
            </w:pPr>
            <w:bookmarkStart w:id="29" w:name="_Hlk70601116"/>
            <w:r>
              <w:rPr>
                <w:rFonts w:asciiTheme="minorHAnsi" w:hAnsiTheme="minorHAnsi" w:cstheme="minorHAnsi"/>
                <w:szCs w:val="20"/>
              </w:rPr>
              <w:t>6^6</w:t>
            </w:r>
            <w:r w:rsidRPr="00011ADF">
              <w:rPr>
                <w:rFonts w:asciiTheme="minorHAnsi" w:hAnsiTheme="minorHAnsi" w:cstheme="minorHAnsi"/>
                <w:color w:val="231F20"/>
                <w:szCs w:val="20"/>
              </w:rPr>
              <w:t>6.1.4</w:t>
            </w:r>
            <w:r>
              <w:rPr>
                <w:rFonts w:asciiTheme="minorHAnsi" w:hAnsiTheme="minorHAnsi" w:cstheme="minorHAnsi"/>
                <w:szCs w:val="20"/>
              </w:rPr>
              <w:t>^</w:t>
            </w:r>
          </w:p>
        </w:tc>
        <w:tc>
          <w:tcPr>
            <w:tcW w:w="2708" w:type="dxa"/>
            <w:shd w:val="clear" w:color="auto" w:fill="FFFFFF" w:themeFill="background1"/>
          </w:tcPr>
          <w:p w14:paraId="219B2EE7" w14:textId="35BB46DF" w:rsidR="005E341E" w:rsidRPr="00011ADF" w:rsidRDefault="00075703" w:rsidP="003C7985">
            <w:pPr>
              <w:pStyle w:val="TableParagraph"/>
              <w:spacing w:before="120" w:line="240" w:lineRule="auto"/>
              <w:ind w:left="57"/>
              <w:rPr>
                <w:rFonts w:asciiTheme="minorHAnsi" w:hAnsiTheme="minorHAnsi" w:cstheme="minorHAnsi"/>
                <w:color w:val="FF0000"/>
                <w:sz w:val="20"/>
                <w:szCs w:val="20"/>
              </w:rPr>
            </w:pPr>
            <w:r w:rsidRPr="00011ADF">
              <w:rPr>
                <w:rFonts w:asciiTheme="minorHAnsi" w:hAnsiTheme="minorHAnsi" w:cstheme="minorHAnsi"/>
                <w:color w:val="231F20"/>
                <w:sz w:val="20"/>
                <w:szCs w:val="20"/>
              </w:rPr>
              <w:t xml:space="preserve"> Pupil results</w:t>
            </w:r>
            <w:r w:rsidR="005E341E" w:rsidRPr="00011ADF">
              <w:rPr>
                <w:rFonts w:asciiTheme="minorHAnsi" w:hAnsiTheme="minorHAnsi" w:cstheme="minorHAnsi"/>
                <w:color w:val="231F20"/>
                <w:sz w:val="20"/>
                <w:szCs w:val="20"/>
              </w:rPr>
              <w:t xml:space="preserve"> </w:t>
            </w:r>
          </w:p>
          <w:p w14:paraId="4B38B029" w14:textId="77777777" w:rsidR="005E341E" w:rsidRPr="00011ADF" w:rsidRDefault="005E341E" w:rsidP="003C7985">
            <w:pPr>
              <w:pStyle w:val="TableParagraph"/>
              <w:spacing w:before="120" w:line="240" w:lineRule="auto"/>
              <w:ind w:left="57"/>
              <w:rPr>
                <w:rFonts w:asciiTheme="minorHAnsi" w:hAnsiTheme="minorHAnsi" w:cstheme="minorHAnsi"/>
                <w:sz w:val="20"/>
                <w:szCs w:val="20"/>
              </w:rPr>
            </w:pPr>
          </w:p>
          <w:p w14:paraId="7AF0A294" w14:textId="77777777" w:rsidR="005E341E" w:rsidRPr="00011ADF" w:rsidRDefault="005E341E" w:rsidP="003C7985">
            <w:pPr>
              <w:pStyle w:val="TableParagraph"/>
              <w:spacing w:before="120" w:line="240" w:lineRule="auto"/>
              <w:ind w:left="57"/>
              <w:rPr>
                <w:rFonts w:asciiTheme="minorHAnsi" w:hAnsiTheme="minorHAnsi" w:cstheme="minorHAnsi"/>
                <w:sz w:val="20"/>
                <w:szCs w:val="20"/>
              </w:rPr>
            </w:pPr>
          </w:p>
          <w:p w14:paraId="3CEB5E5C" w14:textId="77777777" w:rsidR="005E341E" w:rsidRPr="00011ADF" w:rsidRDefault="005E341E" w:rsidP="003C7985">
            <w:pPr>
              <w:pStyle w:val="TableParagraph"/>
              <w:spacing w:before="120" w:line="240" w:lineRule="auto"/>
              <w:ind w:left="57"/>
              <w:rPr>
                <w:rFonts w:asciiTheme="minorHAnsi" w:hAnsiTheme="minorHAnsi" w:cstheme="minorHAnsi"/>
                <w:sz w:val="20"/>
                <w:szCs w:val="20"/>
              </w:rPr>
            </w:pPr>
          </w:p>
          <w:p w14:paraId="2334607F" w14:textId="77777777" w:rsidR="005E341E" w:rsidRPr="00011ADF" w:rsidRDefault="005E341E" w:rsidP="003C7985">
            <w:pPr>
              <w:pStyle w:val="TableParagraph"/>
              <w:spacing w:before="120" w:line="240" w:lineRule="auto"/>
              <w:ind w:left="57"/>
              <w:rPr>
                <w:rFonts w:asciiTheme="minorHAnsi" w:hAnsiTheme="minorHAnsi" w:cstheme="minorHAnsi"/>
                <w:sz w:val="20"/>
                <w:szCs w:val="20"/>
              </w:rPr>
            </w:pPr>
          </w:p>
          <w:p w14:paraId="7FC9F089" w14:textId="22536817" w:rsidR="005E341E" w:rsidRPr="00011ADF" w:rsidRDefault="005E341E" w:rsidP="005E341E">
            <w:pPr>
              <w:pStyle w:val="TableParagraph"/>
              <w:spacing w:before="120" w:line="240" w:lineRule="auto"/>
              <w:ind w:left="0"/>
              <w:rPr>
                <w:rFonts w:asciiTheme="minorHAnsi" w:hAnsiTheme="minorHAnsi" w:cstheme="minorHAnsi"/>
                <w:sz w:val="20"/>
                <w:szCs w:val="20"/>
              </w:rPr>
            </w:pPr>
          </w:p>
        </w:tc>
        <w:tc>
          <w:tcPr>
            <w:tcW w:w="1843" w:type="dxa"/>
            <w:shd w:val="clear" w:color="auto" w:fill="FFFFFF" w:themeFill="background1"/>
          </w:tcPr>
          <w:p w14:paraId="011DABFD" w14:textId="5851A4B1" w:rsidR="005E341E" w:rsidRPr="00011ADF" w:rsidRDefault="005E341E" w:rsidP="005E341E">
            <w:pPr>
              <w:spacing w:before="120"/>
              <w:ind w:left="0"/>
              <w:rPr>
                <w:rFonts w:asciiTheme="minorHAnsi" w:hAnsiTheme="minorHAnsi" w:cstheme="minorHAnsi"/>
                <w:szCs w:val="20"/>
              </w:rPr>
            </w:pPr>
            <w:r w:rsidRPr="00011ADF">
              <w:rPr>
                <w:rFonts w:asciiTheme="minorHAnsi" w:hAnsiTheme="minorHAnsi" w:cstheme="minorHAnsi"/>
                <w:szCs w:val="20"/>
              </w:rPr>
              <w:t xml:space="preserve"> Yes</w:t>
            </w:r>
          </w:p>
        </w:tc>
        <w:tc>
          <w:tcPr>
            <w:tcW w:w="2268" w:type="dxa"/>
            <w:shd w:val="clear" w:color="auto" w:fill="FFFFFF" w:themeFill="background1"/>
          </w:tcPr>
          <w:p w14:paraId="6A5BB1E5" w14:textId="12AC9113" w:rsidR="005E341E" w:rsidRPr="00011ADF" w:rsidRDefault="00075703" w:rsidP="003C7985">
            <w:pPr>
              <w:pStyle w:val="TableParagraph"/>
              <w:spacing w:before="120" w:line="240" w:lineRule="auto"/>
              <w:ind w:left="57" w:right="104"/>
              <w:rPr>
                <w:rFonts w:asciiTheme="minorHAnsi" w:hAnsiTheme="minorHAnsi" w:cstheme="minorHAnsi"/>
                <w:b/>
                <w:bCs/>
                <w:sz w:val="20"/>
                <w:szCs w:val="20"/>
              </w:rPr>
            </w:pPr>
            <w:bookmarkStart w:id="30" w:name="_Hlk70600984"/>
            <w:r w:rsidRPr="00011ADF">
              <w:rPr>
                <w:rFonts w:asciiTheme="minorHAnsi" w:hAnsiTheme="minorHAnsi" w:cstheme="minorHAnsi"/>
                <w:color w:val="231F20"/>
                <w:sz w:val="20"/>
                <w:szCs w:val="20"/>
              </w:rPr>
              <w:t>Exam</w:t>
            </w:r>
            <w:r w:rsidR="005E341E" w:rsidRPr="00011ADF">
              <w:rPr>
                <w:rFonts w:asciiTheme="minorHAnsi" w:hAnsiTheme="minorHAnsi" w:cstheme="minorHAnsi"/>
                <w:color w:val="231F20"/>
                <w:sz w:val="20"/>
                <w:szCs w:val="20"/>
              </w:rPr>
              <w:t xml:space="preserve"> results should be recorded on the pupil’s educational file and will therefore be retained until the pupil reaches the age of </w:t>
            </w:r>
            <w:r w:rsidR="005E341E" w:rsidRPr="00011ADF">
              <w:rPr>
                <w:rFonts w:asciiTheme="minorHAnsi" w:hAnsiTheme="minorHAnsi" w:cstheme="minorHAnsi"/>
                <w:b/>
                <w:bCs/>
                <w:color w:val="231F20"/>
                <w:sz w:val="20"/>
                <w:szCs w:val="20"/>
              </w:rPr>
              <w:t>25 years.</w:t>
            </w:r>
          </w:p>
          <w:p w14:paraId="5AC485BE" w14:textId="74F19D57" w:rsidR="005E341E" w:rsidRPr="00011ADF" w:rsidRDefault="005E341E" w:rsidP="005E341E">
            <w:pPr>
              <w:pStyle w:val="TableParagraph"/>
              <w:spacing w:before="120" w:line="240" w:lineRule="auto"/>
              <w:ind w:left="57" w:right="104"/>
              <w:rPr>
                <w:rFonts w:asciiTheme="minorHAnsi" w:hAnsiTheme="minorHAnsi" w:cstheme="minorHAnsi"/>
                <w:color w:val="231F20"/>
                <w:sz w:val="20"/>
                <w:szCs w:val="20"/>
              </w:rPr>
            </w:pPr>
            <w:r w:rsidRPr="00011ADF">
              <w:rPr>
                <w:rFonts w:asciiTheme="minorHAnsi" w:hAnsiTheme="minorHAnsi" w:cstheme="minorHAnsi"/>
                <w:color w:val="231F20"/>
                <w:sz w:val="20"/>
                <w:szCs w:val="20"/>
              </w:rPr>
              <w:t xml:space="preserve">The school may wish to keep a composite record of all the </w:t>
            </w:r>
            <w:r w:rsidR="00075703" w:rsidRPr="00011ADF">
              <w:rPr>
                <w:rFonts w:asciiTheme="minorHAnsi" w:hAnsiTheme="minorHAnsi" w:cstheme="minorHAnsi"/>
                <w:color w:val="231F20"/>
                <w:sz w:val="20"/>
                <w:szCs w:val="20"/>
              </w:rPr>
              <w:t xml:space="preserve">exam </w:t>
            </w:r>
            <w:r w:rsidRPr="00011ADF">
              <w:rPr>
                <w:rFonts w:asciiTheme="minorHAnsi" w:hAnsiTheme="minorHAnsi" w:cstheme="minorHAnsi"/>
                <w:color w:val="231F20"/>
                <w:sz w:val="20"/>
                <w:szCs w:val="20"/>
              </w:rPr>
              <w:t xml:space="preserve">results. These could be kept for current year </w:t>
            </w:r>
            <w:r w:rsidRPr="00011ADF">
              <w:rPr>
                <w:rFonts w:asciiTheme="minorHAnsi" w:hAnsiTheme="minorHAnsi" w:cstheme="minorHAnsi"/>
                <w:b/>
                <w:bCs/>
                <w:color w:val="231F20"/>
                <w:sz w:val="20"/>
                <w:szCs w:val="20"/>
              </w:rPr>
              <w:t>+ 6 years</w:t>
            </w:r>
            <w:r w:rsidRPr="00011ADF">
              <w:rPr>
                <w:rFonts w:asciiTheme="minorHAnsi" w:hAnsiTheme="minorHAnsi" w:cstheme="minorHAnsi"/>
                <w:color w:val="231F20"/>
                <w:sz w:val="20"/>
                <w:szCs w:val="20"/>
              </w:rPr>
              <w:t xml:space="preserve"> to allow suitable comparison</w:t>
            </w:r>
            <w:bookmarkEnd w:id="30"/>
          </w:p>
        </w:tc>
        <w:tc>
          <w:tcPr>
            <w:tcW w:w="2410" w:type="dxa"/>
            <w:shd w:val="clear" w:color="auto" w:fill="FFFFFF" w:themeFill="background1"/>
          </w:tcPr>
          <w:p w14:paraId="404BB060" w14:textId="6B0532A5" w:rsidR="005E341E" w:rsidRPr="00011ADF" w:rsidRDefault="00E8479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bookmarkEnd w:id="29"/>
      <w:tr w:rsidR="005E341E" w:rsidRPr="00011ADF" w14:paraId="173A957D" w14:textId="77777777" w:rsidTr="003B09BD">
        <w:trPr>
          <w:cantSplit/>
          <w:trHeight w:val="144"/>
        </w:trPr>
        <w:tc>
          <w:tcPr>
            <w:tcW w:w="694" w:type="dxa"/>
            <w:shd w:val="clear" w:color="auto" w:fill="FFFFFF" w:themeFill="background1"/>
          </w:tcPr>
          <w:p w14:paraId="76B4897F" w14:textId="1088B960" w:rsidR="005E341E" w:rsidRPr="00011ADF" w:rsidRDefault="00150582" w:rsidP="00150582">
            <w:pPr>
              <w:pStyle w:val="TableParagraph"/>
              <w:spacing w:before="120" w:line="240" w:lineRule="auto"/>
              <w:ind w:left="0"/>
              <w:rPr>
                <w:rFonts w:asciiTheme="minorHAnsi" w:hAnsiTheme="minorHAnsi" w:cstheme="minorHAnsi"/>
                <w:sz w:val="20"/>
                <w:szCs w:val="20"/>
              </w:rPr>
            </w:pPr>
            <w:r>
              <w:rPr>
                <w:rFonts w:asciiTheme="minorHAnsi" w:hAnsiTheme="minorHAnsi" w:cstheme="minorHAnsi"/>
                <w:color w:val="231F20"/>
                <w:sz w:val="20"/>
                <w:szCs w:val="20"/>
              </w:rPr>
              <w:t xml:space="preserve">  </w:t>
            </w:r>
            <w:r w:rsidR="005E341E" w:rsidRPr="00011ADF">
              <w:rPr>
                <w:rFonts w:asciiTheme="minorHAnsi" w:hAnsiTheme="minorHAnsi" w:cstheme="minorHAnsi"/>
                <w:color w:val="231F20"/>
                <w:sz w:val="20"/>
                <w:szCs w:val="20"/>
              </w:rPr>
              <w:t>6.1.4</w:t>
            </w:r>
          </w:p>
        </w:tc>
        <w:tc>
          <w:tcPr>
            <w:tcW w:w="2708" w:type="dxa"/>
            <w:shd w:val="clear" w:color="auto" w:fill="FFFFFF" w:themeFill="background1"/>
          </w:tcPr>
          <w:p w14:paraId="070BCF4A" w14:textId="1C0AA1C7" w:rsidR="005E341E" w:rsidRPr="00011ADF" w:rsidRDefault="005E341E"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Value Added and Contextual Data – </w:t>
            </w:r>
            <w:r w:rsidRPr="00011ADF">
              <w:rPr>
                <w:rFonts w:asciiTheme="minorHAnsi" w:hAnsiTheme="minorHAnsi" w:cstheme="minorHAnsi"/>
                <w:sz w:val="20"/>
                <w:szCs w:val="20"/>
              </w:rPr>
              <w:t>full performance data suite</w:t>
            </w:r>
          </w:p>
        </w:tc>
        <w:tc>
          <w:tcPr>
            <w:tcW w:w="1843" w:type="dxa"/>
            <w:shd w:val="clear" w:color="auto" w:fill="FFFFFF" w:themeFill="background1"/>
          </w:tcPr>
          <w:p w14:paraId="6B1C10FD" w14:textId="77777777" w:rsidR="005E341E" w:rsidRPr="00011ADF" w:rsidRDefault="005E341E"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268" w:type="dxa"/>
            <w:shd w:val="clear" w:color="auto" w:fill="FFFFFF" w:themeFill="background1"/>
          </w:tcPr>
          <w:p w14:paraId="2EC4A236" w14:textId="77777777" w:rsidR="005E341E" w:rsidRPr="00011ADF" w:rsidRDefault="005E341E" w:rsidP="003C7985">
            <w:pPr>
              <w:pStyle w:val="TableParagraph"/>
              <w:spacing w:before="120" w:line="240" w:lineRule="auto"/>
              <w:ind w:left="57"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2410" w:type="dxa"/>
            <w:shd w:val="clear" w:color="auto" w:fill="FFFFFF" w:themeFill="background1"/>
          </w:tcPr>
          <w:p w14:paraId="488FC576" w14:textId="3953545E" w:rsidR="005E341E" w:rsidRPr="00011ADF" w:rsidRDefault="00E8479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0C9AF8C5" w14:textId="77777777" w:rsidR="00002474" w:rsidRPr="00011ADF" w:rsidRDefault="00002474" w:rsidP="00002474">
      <w:pPr>
        <w:rPr>
          <w:rFonts w:asciiTheme="minorHAnsi" w:hAnsiTheme="minorHAnsi" w:cstheme="minorHAnsi"/>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708"/>
        <w:gridCol w:w="1843"/>
        <w:gridCol w:w="2268"/>
        <w:gridCol w:w="2268"/>
      </w:tblGrid>
      <w:tr w:rsidR="00002474" w:rsidRPr="00011ADF" w14:paraId="16BC4C5C" w14:textId="77777777" w:rsidTr="00075703">
        <w:trPr>
          <w:cantSplit/>
          <w:trHeight w:val="144"/>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5F21"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6.2 Implementation of Curriculum</w:t>
            </w:r>
          </w:p>
        </w:tc>
      </w:tr>
      <w:tr w:rsidR="00075703" w:rsidRPr="00011ADF" w14:paraId="13566FCC" w14:textId="77777777" w:rsidTr="003B09BD">
        <w:trPr>
          <w:cantSplit/>
          <w:trHeight w:val="144"/>
        </w:trPr>
        <w:tc>
          <w:tcPr>
            <w:tcW w:w="694" w:type="dxa"/>
            <w:shd w:val="clear" w:color="auto" w:fill="F2F2F2" w:themeFill="background1" w:themeFillShade="F2"/>
          </w:tcPr>
          <w:p w14:paraId="50CA10F4" w14:textId="77777777" w:rsidR="00075703" w:rsidRPr="00011ADF" w:rsidRDefault="00075703"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708" w:type="dxa"/>
            <w:shd w:val="clear" w:color="auto" w:fill="F2F2F2" w:themeFill="background1" w:themeFillShade="F2"/>
          </w:tcPr>
          <w:p w14:paraId="72F94EEF" w14:textId="77777777" w:rsidR="00075703" w:rsidRPr="00011ADF" w:rsidRDefault="00075703"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3" w:type="dxa"/>
            <w:shd w:val="clear" w:color="auto" w:fill="F2F2F2" w:themeFill="background1" w:themeFillShade="F2"/>
          </w:tcPr>
          <w:p w14:paraId="61560F0C" w14:textId="77777777" w:rsidR="00075703" w:rsidRPr="00011ADF" w:rsidRDefault="00075703"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268" w:type="dxa"/>
            <w:shd w:val="clear" w:color="auto" w:fill="F2F2F2" w:themeFill="background1" w:themeFillShade="F2"/>
          </w:tcPr>
          <w:p w14:paraId="3D8C32AD" w14:textId="77777777" w:rsidR="00075703" w:rsidRPr="00011ADF" w:rsidRDefault="00075703"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268" w:type="dxa"/>
            <w:shd w:val="clear" w:color="auto" w:fill="F2F2F2" w:themeFill="background1" w:themeFillShade="F2"/>
          </w:tcPr>
          <w:p w14:paraId="4680DF3A" w14:textId="77777777" w:rsidR="00075703" w:rsidRPr="00011ADF" w:rsidRDefault="00075703"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075703" w:rsidRPr="00011ADF" w14:paraId="3D61E7F6" w14:textId="77777777" w:rsidTr="003B09BD">
        <w:trPr>
          <w:cantSplit/>
          <w:trHeight w:val="144"/>
        </w:trPr>
        <w:tc>
          <w:tcPr>
            <w:tcW w:w="694" w:type="dxa"/>
            <w:shd w:val="clear" w:color="auto" w:fill="FFFFFF" w:themeFill="background1"/>
          </w:tcPr>
          <w:p w14:paraId="760B9968" w14:textId="77777777" w:rsidR="00075703" w:rsidRPr="00011ADF" w:rsidRDefault="00075703" w:rsidP="003C7985">
            <w:pPr>
              <w:pStyle w:val="TableParagraph"/>
              <w:spacing w:before="120" w:line="240" w:lineRule="auto"/>
              <w:ind w:left="0"/>
              <w:rPr>
                <w:rFonts w:asciiTheme="minorHAnsi" w:hAnsiTheme="minorHAnsi" w:cstheme="minorHAnsi"/>
                <w:sz w:val="20"/>
                <w:szCs w:val="20"/>
              </w:rPr>
            </w:pP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6.2.1</w:t>
            </w:r>
          </w:p>
        </w:tc>
        <w:tc>
          <w:tcPr>
            <w:tcW w:w="2708" w:type="dxa"/>
            <w:shd w:val="clear" w:color="auto" w:fill="FFFFFF" w:themeFill="background1"/>
          </w:tcPr>
          <w:p w14:paraId="360922BE" w14:textId="3DCDA5D1" w:rsidR="00075703" w:rsidRPr="00011ADF" w:rsidRDefault="00075703"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 xml:space="preserve">Schemes of Work </w:t>
            </w:r>
          </w:p>
        </w:tc>
        <w:tc>
          <w:tcPr>
            <w:tcW w:w="1843" w:type="dxa"/>
            <w:shd w:val="clear" w:color="auto" w:fill="FFFFFF" w:themeFill="background1"/>
          </w:tcPr>
          <w:p w14:paraId="1786A586"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2388B8A2"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+ 1 year</w:t>
            </w:r>
          </w:p>
        </w:tc>
        <w:tc>
          <w:tcPr>
            <w:tcW w:w="2268" w:type="dxa"/>
            <w:shd w:val="clear" w:color="auto" w:fill="FFFFFF" w:themeFill="background1"/>
          </w:tcPr>
          <w:p w14:paraId="4F1FE61C" w14:textId="2362CB10" w:rsidR="00075703" w:rsidRPr="00011ADF" w:rsidRDefault="00075703" w:rsidP="003C7985">
            <w:pPr>
              <w:pStyle w:val="TableParagraph"/>
              <w:spacing w:before="120" w:line="240" w:lineRule="auto"/>
              <w:ind w:right="83"/>
              <w:rPr>
                <w:rFonts w:asciiTheme="minorHAnsi" w:hAnsiTheme="minorHAnsi" w:cstheme="minorHAnsi"/>
                <w:sz w:val="20"/>
                <w:szCs w:val="20"/>
              </w:rPr>
            </w:pPr>
            <w:r w:rsidRPr="00011ADF">
              <w:rPr>
                <w:rFonts w:asciiTheme="minorHAnsi" w:hAnsiTheme="minorHAnsi" w:cstheme="minorHAnsi"/>
                <w:color w:val="231F20"/>
                <w:sz w:val="20"/>
                <w:szCs w:val="20"/>
              </w:rPr>
              <w:t xml:space="preserve">Review these records at the end of each year and allocate a further retention period or </w:t>
            </w:r>
            <w:r w:rsidR="00E8479B" w:rsidRPr="00011ADF">
              <w:rPr>
                <w:rFonts w:asciiTheme="minorHAnsi" w:hAnsiTheme="minorHAnsi" w:cstheme="minorHAnsi"/>
                <w:color w:val="231F20"/>
                <w:sz w:val="20"/>
                <w:szCs w:val="20"/>
              </w:rPr>
              <w:t>secure disposal</w:t>
            </w:r>
          </w:p>
        </w:tc>
      </w:tr>
      <w:tr w:rsidR="00075703" w:rsidRPr="00011ADF" w14:paraId="0FFE705A" w14:textId="77777777" w:rsidTr="003B09BD">
        <w:trPr>
          <w:cantSplit/>
          <w:trHeight w:val="144"/>
        </w:trPr>
        <w:tc>
          <w:tcPr>
            <w:tcW w:w="694" w:type="dxa"/>
            <w:shd w:val="clear" w:color="auto" w:fill="FFFFFF" w:themeFill="background1"/>
          </w:tcPr>
          <w:p w14:paraId="700CACC5"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6.2.2</w:t>
            </w:r>
          </w:p>
        </w:tc>
        <w:tc>
          <w:tcPr>
            <w:tcW w:w="2708" w:type="dxa"/>
            <w:shd w:val="clear" w:color="auto" w:fill="FFFFFF" w:themeFill="background1"/>
          </w:tcPr>
          <w:p w14:paraId="314CEAB1" w14:textId="77777777" w:rsidR="00075703" w:rsidRPr="00011ADF" w:rsidRDefault="00075703"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Timetable</w:t>
            </w:r>
          </w:p>
        </w:tc>
        <w:tc>
          <w:tcPr>
            <w:tcW w:w="1843" w:type="dxa"/>
            <w:shd w:val="clear" w:color="auto" w:fill="FFFFFF" w:themeFill="background1"/>
          </w:tcPr>
          <w:p w14:paraId="6ED45C25"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63DFDB18"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+ 1 year</w:t>
            </w:r>
          </w:p>
        </w:tc>
        <w:tc>
          <w:tcPr>
            <w:tcW w:w="2268" w:type="dxa"/>
            <w:shd w:val="clear" w:color="auto" w:fill="FFFFFF" w:themeFill="background1"/>
          </w:tcPr>
          <w:p w14:paraId="1DE5180A" w14:textId="39B0B257" w:rsidR="00075703" w:rsidRPr="00011ADF" w:rsidRDefault="00E8479B" w:rsidP="00E8479B">
            <w:pPr>
              <w:spacing w:before="120"/>
              <w:ind w:left="0" w:right="83"/>
              <w:rPr>
                <w:rFonts w:asciiTheme="minorHAnsi" w:hAnsiTheme="minorHAnsi" w:cstheme="minorHAnsi"/>
                <w:szCs w:val="20"/>
              </w:rPr>
            </w:pPr>
            <w:r w:rsidRPr="00011ADF">
              <w:rPr>
                <w:rFonts w:asciiTheme="minorHAnsi" w:hAnsiTheme="minorHAnsi" w:cstheme="minorHAnsi"/>
                <w:szCs w:val="20"/>
              </w:rPr>
              <w:t xml:space="preserve"> Secure disposal</w:t>
            </w:r>
          </w:p>
        </w:tc>
      </w:tr>
      <w:tr w:rsidR="00075703" w:rsidRPr="00011ADF" w14:paraId="53EA5E47" w14:textId="77777777" w:rsidTr="003B09BD">
        <w:trPr>
          <w:cantSplit/>
          <w:trHeight w:val="144"/>
        </w:trPr>
        <w:tc>
          <w:tcPr>
            <w:tcW w:w="694" w:type="dxa"/>
            <w:shd w:val="clear" w:color="auto" w:fill="FFFFFF" w:themeFill="background1"/>
          </w:tcPr>
          <w:p w14:paraId="2F28F84D"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6.2.3</w:t>
            </w:r>
          </w:p>
        </w:tc>
        <w:tc>
          <w:tcPr>
            <w:tcW w:w="2708" w:type="dxa"/>
            <w:shd w:val="clear" w:color="auto" w:fill="FFFFFF" w:themeFill="background1"/>
          </w:tcPr>
          <w:p w14:paraId="51CA6003" w14:textId="77777777" w:rsidR="00075703" w:rsidRPr="00011ADF" w:rsidRDefault="00075703"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Class Record Books</w:t>
            </w:r>
          </w:p>
        </w:tc>
        <w:tc>
          <w:tcPr>
            <w:tcW w:w="1843" w:type="dxa"/>
            <w:shd w:val="clear" w:color="auto" w:fill="FFFFFF" w:themeFill="background1"/>
          </w:tcPr>
          <w:p w14:paraId="5BD23C36" w14:textId="77777777" w:rsidR="00075703" w:rsidRPr="00011ADF" w:rsidRDefault="00075703"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2B5CDDC0"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+ 1 year</w:t>
            </w:r>
          </w:p>
        </w:tc>
        <w:tc>
          <w:tcPr>
            <w:tcW w:w="2268" w:type="dxa"/>
            <w:shd w:val="clear" w:color="auto" w:fill="FFFFFF" w:themeFill="background1"/>
          </w:tcPr>
          <w:p w14:paraId="24B3EB70" w14:textId="310A5F42" w:rsidR="00075703" w:rsidRPr="00011ADF" w:rsidRDefault="00E8479B" w:rsidP="00E8479B">
            <w:pPr>
              <w:spacing w:before="120"/>
              <w:ind w:left="0" w:right="83"/>
              <w:rPr>
                <w:rFonts w:asciiTheme="minorHAnsi" w:hAnsiTheme="minorHAnsi" w:cstheme="minorHAnsi"/>
                <w:szCs w:val="20"/>
              </w:rPr>
            </w:pPr>
            <w:r w:rsidRPr="00011ADF">
              <w:rPr>
                <w:rFonts w:asciiTheme="minorHAnsi" w:hAnsiTheme="minorHAnsi" w:cstheme="minorHAnsi"/>
                <w:szCs w:val="20"/>
              </w:rPr>
              <w:t xml:space="preserve"> </w:t>
            </w:r>
            <w:r w:rsidRPr="00011ADF">
              <w:rPr>
                <w:rFonts w:asciiTheme="minorHAnsi" w:eastAsia="Arial" w:hAnsiTheme="minorHAnsi" w:cstheme="minorHAnsi"/>
                <w:color w:val="231F20"/>
                <w:szCs w:val="20"/>
              </w:rPr>
              <w:t>Secure disposal</w:t>
            </w:r>
          </w:p>
        </w:tc>
      </w:tr>
      <w:tr w:rsidR="00075703" w:rsidRPr="00011ADF" w14:paraId="4D6DE879" w14:textId="77777777" w:rsidTr="003B09BD">
        <w:trPr>
          <w:cantSplit/>
          <w:trHeight w:val="144"/>
        </w:trPr>
        <w:tc>
          <w:tcPr>
            <w:tcW w:w="694" w:type="dxa"/>
            <w:shd w:val="clear" w:color="auto" w:fill="FFFFFF" w:themeFill="background1"/>
          </w:tcPr>
          <w:p w14:paraId="612FA641"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6.2.4</w:t>
            </w:r>
          </w:p>
        </w:tc>
        <w:tc>
          <w:tcPr>
            <w:tcW w:w="2708" w:type="dxa"/>
            <w:shd w:val="clear" w:color="auto" w:fill="FFFFFF" w:themeFill="background1"/>
          </w:tcPr>
          <w:p w14:paraId="7C09EAFE" w14:textId="77777777" w:rsidR="00075703" w:rsidRPr="00011ADF" w:rsidRDefault="00075703" w:rsidP="003C7985">
            <w:pPr>
              <w:pStyle w:val="TableParagraph"/>
              <w:spacing w:before="120" w:line="240" w:lineRule="auto"/>
              <w:ind w:left="57" w:right="78"/>
              <w:rPr>
                <w:rFonts w:asciiTheme="minorHAnsi" w:hAnsiTheme="minorHAnsi" w:cstheme="minorHAnsi"/>
                <w:sz w:val="20"/>
                <w:szCs w:val="20"/>
              </w:rPr>
            </w:pPr>
            <w:r w:rsidRPr="00011ADF">
              <w:rPr>
                <w:rFonts w:asciiTheme="minorHAnsi" w:hAnsiTheme="minorHAnsi" w:cstheme="minorHAnsi"/>
                <w:color w:val="231F20"/>
                <w:sz w:val="20"/>
                <w:szCs w:val="20"/>
              </w:rPr>
              <w:t>Mark Books</w:t>
            </w:r>
          </w:p>
        </w:tc>
        <w:tc>
          <w:tcPr>
            <w:tcW w:w="1843" w:type="dxa"/>
            <w:shd w:val="clear" w:color="auto" w:fill="FFFFFF" w:themeFill="background1"/>
          </w:tcPr>
          <w:p w14:paraId="23891B3F"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 No</w:t>
            </w:r>
          </w:p>
        </w:tc>
        <w:tc>
          <w:tcPr>
            <w:tcW w:w="2268" w:type="dxa"/>
            <w:shd w:val="clear" w:color="auto" w:fill="FFFFFF" w:themeFill="background1"/>
          </w:tcPr>
          <w:p w14:paraId="5DE6F4DC"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+ 1 year</w:t>
            </w:r>
          </w:p>
        </w:tc>
        <w:tc>
          <w:tcPr>
            <w:tcW w:w="2268" w:type="dxa"/>
            <w:shd w:val="clear" w:color="auto" w:fill="FFFFFF" w:themeFill="background1"/>
          </w:tcPr>
          <w:p w14:paraId="004C85E0" w14:textId="256CDF6C" w:rsidR="00075703" w:rsidRPr="00011ADF" w:rsidRDefault="00E8479B" w:rsidP="00E8479B">
            <w:pPr>
              <w:spacing w:before="120"/>
              <w:ind w:left="0" w:right="83"/>
              <w:rPr>
                <w:rFonts w:asciiTheme="minorHAnsi" w:hAnsiTheme="minorHAnsi" w:cstheme="minorHAnsi"/>
                <w:szCs w:val="20"/>
              </w:rPr>
            </w:pPr>
            <w:r w:rsidRPr="00011ADF">
              <w:rPr>
                <w:rFonts w:asciiTheme="minorHAnsi" w:hAnsiTheme="minorHAnsi" w:cstheme="minorHAnsi"/>
                <w:szCs w:val="20"/>
              </w:rPr>
              <w:t xml:space="preserve"> Secure disposal</w:t>
            </w:r>
          </w:p>
        </w:tc>
      </w:tr>
      <w:tr w:rsidR="00075703" w:rsidRPr="00011ADF" w14:paraId="267DD586" w14:textId="77777777" w:rsidTr="003B09BD">
        <w:trPr>
          <w:cantSplit/>
          <w:trHeight w:val="144"/>
        </w:trPr>
        <w:tc>
          <w:tcPr>
            <w:tcW w:w="694" w:type="dxa"/>
            <w:shd w:val="clear" w:color="auto" w:fill="FFFFFF" w:themeFill="background1"/>
          </w:tcPr>
          <w:p w14:paraId="0C7C4A60"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6.2.5</w:t>
            </w:r>
          </w:p>
        </w:tc>
        <w:tc>
          <w:tcPr>
            <w:tcW w:w="2708" w:type="dxa"/>
            <w:shd w:val="clear" w:color="auto" w:fill="FFFFFF" w:themeFill="background1"/>
          </w:tcPr>
          <w:p w14:paraId="173DF774" w14:textId="77777777" w:rsidR="00075703" w:rsidRPr="00011ADF" w:rsidRDefault="00075703" w:rsidP="003C7985">
            <w:pPr>
              <w:pStyle w:val="TableParagraph"/>
              <w:spacing w:before="120" w:line="240" w:lineRule="auto"/>
              <w:ind w:left="57" w:right="78"/>
              <w:rPr>
                <w:rFonts w:asciiTheme="minorHAnsi" w:hAnsiTheme="minorHAnsi" w:cstheme="minorHAnsi"/>
                <w:sz w:val="20"/>
                <w:szCs w:val="20"/>
              </w:rPr>
            </w:pPr>
            <w:r w:rsidRPr="00011ADF">
              <w:rPr>
                <w:rFonts w:asciiTheme="minorHAnsi" w:hAnsiTheme="minorHAnsi" w:cstheme="minorHAnsi"/>
                <w:color w:val="231F20"/>
                <w:sz w:val="20"/>
                <w:szCs w:val="20"/>
              </w:rPr>
              <w:t>Record homework set</w:t>
            </w:r>
          </w:p>
        </w:tc>
        <w:tc>
          <w:tcPr>
            <w:tcW w:w="1843" w:type="dxa"/>
            <w:shd w:val="clear" w:color="auto" w:fill="FFFFFF" w:themeFill="background1"/>
          </w:tcPr>
          <w:p w14:paraId="3F4AE7EB"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37B006DA"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+ 1 year</w:t>
            </w:r>
          </w:p>
        </w:tc>
        <w:tc>
          <w:tcPr>
            <w:tcW w:w="2268" w:type="dxa"/>
            <w:shd w:val="clear" w:color="auto" w:fill="FFFFFF" w:themeFill="background1"/>
          </w:tcPr>
          <w:p w14:paraId="7703A2EC" w14:textId="12BEE15D" w:rsidR="00075703" w:rsidRPr="00011ADF" w:rsidRDefault="00E8479B" w:rsidP="00E8479B">
            <w:pPr>
              <w:spacing w:before="120"/>
              <w:ind w:left="0"/>
              <w:rPr>
                <w:rFonts w:asciiTheme="minorHAnsi" w:hAnsiTheme="minorHAnsi" w:cstheme="minorHAnsi"/>
                <w:szCs w:val="20"/>
              </w:rPr>
            </w:pPr>
            <w:r w:rsidRPr="00011ADF">
              <w:rPr>
                <w:rFonts w:asciiTheme="minorHAnsi" w:hAnsiTheme="minorHAnsi" w:cstheme="minorHAnsi"/>
                <w:szCs w:val="20"/>
              </w:rPr>
              <w:t xml:space="preserve"> </w:t>
            </w:r>
            <w:r w:rsidRPr="00011ADF">
              <w:rPr>
                <w:rFonts w:asciiTheme="minorHAnsi" w:eastAsia="Arial" w:hAnsiTheme="minorHAnsi" w:cstheme="minorHAnsi"/>
                <w:color w:val="231F20"/>
                <w:szCs w:val="20"/>
              </w:rPr>
              <w:t>Secure disposal</w:t>
            </w:r>
          </w:p>
        </w:tc>
      </w:tr>
      <w:tr w:rsidR="00075703" w:rsidRPr="00011ADF" w14:paraId="121A74D3" w14:textId="77777777" w:rsidTr="003B09BD">
        <w:trPr>
          <w:cantSplit/>
          <w:trHeight w:val="144"/>
        </w:trPr>
        <w:tc>
          <w:tcPr>
            <w:tcW w:w="694" w:type="dxa"/>
            <w:shd w:val="clear" w:color="auto" w:fill="FFFFFF" w:themeFill="background1"/>
          </w:tcPr>
          <w:p w14:paraId="4475470D"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6.2.6</w:t>
            </w:r>
          </w:p>
        </w:tc>
        <w:tc>
          <w:tcPr>
            <w:tcW w:w="2708" w:type="dxa"/>
            <w:shd w:val="clear" w:color="auto" w:fill="FFFFFF" w:themeFill="background1"/>
          </w:tcPr>
          <w:p w14:paraId="6233A19A"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Pupils’ Work</w:t>
            </w:r>
          </w:p>
        </w:tc>
        <w:tc>
          <w:tcPr>
            <w:tcW w:w="1843" w:type="dxa"/>
            <w:shd w:val="clear" w:color="auto" w:fill="FFFFFF" w:themeFill="background1"/>
          </w:tcPr>
          <w:p w14:paraId="71CB6FA7" w14:textId="77777777" w:rsidR="00075703" w:rsidRPr="00011ADF" w:rsidRDefault="00075703"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268" w:type="dxa"/>
            <w:shd w:val="clear" w:color="auto" w:fill="FFFFFF" w:themeFill="background1"/>
          </w:tcPr>
          <w:p w14:paraId="24874A4A" w14:textId="77777777" w:rsidR="00075703" w:rsidRPr="00011ADF" w:rsidRDefault="00075703" w:rsidP="003C7985">
            <w:pPr>
              <w:pStyle w:val="TableParagraph"/>
              <w:spacing w:before="120" w:line="240" w:lineRule="auto"/>
              <w:ind w:left="57" w:right="104"/>
              <w:rPr>
                <w:rFonts w:asciiTheme="minorHAnsi" w:hAnsiTheme="minorHAnsi" w:cstheme="minorHAnsi"/>
                <w:sz w:val="20"/>
                <w:szCs w:val="20"/>
              </w:rPr>
            </w:pPr>
            <w:r w:rsidRPr="00011ADF">
              <w:rPr>
                <w:rFonts w:asciiTheme="minorHAnsi" w:hAnsiTheme="minorHAnsi" w:cstheme="minorHAnsi"/>
                <w:color w:val="231F20"/>
                <w:sz w:val="20"/>
                <w:szCs w:val="20"/>
              </w:rPr>
              <w:t>Where</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possible</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pupils’</w:t>
            </w:r>
            <w:r w:rsidRPr="00011ADF">
              <w:rPr>
                <w:rFonts w:asciiTheme="minorHAnsi" w:hAnsiTheme="minorHAnsi" w:cstheme="minorHAnsi"/>
                <w:color w:val="231F20"/>
                <w:spacing w:val="-36"/>
                <w:sz w:val="20"/>
                <w:szCs w:val="20"/>
              </w:rPr>
              <w:t xml:space="preserve"> </w:t>
            </w:r>
            <w:r w:rsidRPr="00011ADF">
              <w:rPr>
                <w:rFonts w:asciiTheme="minorHAnsi" w:hAnsiTheme="minorHAnsi" w:cstheme="minorHAnsi"/>
                <w:color w:val="231F20"/>
                <w:sz w:val="20"/>
                <w:szCs w:val="20"/>
              </w:rPr>
              <w:t>work</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should</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be</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returned</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to</w:t>
            </w:r>
            <w:r w:rsidRPr="00011ADF">
              <w:rPr>
                <w:rFonts w:asciiTheme="minorHAnsi" w:hAnsiTheme="minorHAnsi" w:cstheme="minorHAnsi"/>
                <w:color w:val="231F20"/>
                <w:spacing w:val="-22"/>
                <w:sz w:val="20"/>
                <w:szCs w:val="20"/>
              </w:rPr>
              <w:t xml:space="preserve"> </w:t>
            </w:r>
            <w:r w:rsidRPr="00011ADF">
              <w:rPr>
                <w:rFonts w:asciiTheme="minorHAnsi" w:hAnsiTheme="minorHAnsi" w:cstheme="minorHAnsi"/>
                <w:color w:val="231F20"/>
                <w:sz w:val="20"/>
                <w:szCs w:val="20"/>
              </w:rPr>
              <w:t>the pupil</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at</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end</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of</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academic</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year</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if</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this</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is</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not</w:t>
            </w:r>
            <w:r w:rsidRPr="00011ADF">
              <w:rPr>
                <w:rFonts w:asciiTheme="minorHAnsi" w:hAnsiTheme="minorHAnsi" w:cstheme="minorHAnsi"/>
                <w:color w:val="231F20"/>
                <w:spacing w:val="-14"/>
                <w:sz w:val="20"/>
                <w:szCs w:val="20"/>
              </w:rPr>
              <w:t xml:space="preserve"> </w:t>
            </w:r>
            <w:r w:rsidRPr="00011ADF">
              <w:rPr>
                <w:rFonts w:asciiTheme="minorHAnsi" w:hAnsiTheme="minorHAnsi" w:cstheme="minorHAnsi"/>
                <w:color w:val="231F20"/>
                <w:sz w:val="20"/>
                <w:szCs w:val="20"/>
              </w:rPr>
              <w:t>the school’s</w:t>
            </w:r>
            <w:r w:rsidRPr="00011ADF">
              <w:rPr>
                <w:rFonts w:asciiTheme="minorHAnsi" w:hAnsiTheme="minorHAnsi" w:cstheme="minorHAnsi"/>
                <w:color w:val="231F20"/>
                <w:spacing w:val="-28"/>
                <w:sz w:val="20"/>
                <w:szCs w:val="20"/>
              </w:rPr>
              <w:t xml:space="preserve"> </w:t>
            </w:r>
            <w:r w:rsidRPr="00011ADF">
              <w:rPr>
                <w:rFonts w:asciiTheme="minorHAnsi" w:hAnsiTheme="minorHAnsi" w:cstheme="minorHAnsi"/>
                <w:color w:val="231F20"/>
                <w:sz w:val="20"/>
                <w:szCs w:val="20"/>
              </w:rPr>
              <w:t>policy</w:t>
            </w:r>
            <w:r w:rsidRPr="00011ADF">
              <w:rPr>
                <w:rFonts w:asciiTheme="minorHAnsi" w:hAnsiTheme="minorHAnsi" w:cstheme="minorHAnsi"/>
                <w:color w:val="231F20"/>
                <w:spacing w:val="-28"/>
                <w:sz w:val="20"/>
                <w:szCs w:val="20"/>
              </w:rPr>
              <w:t xml:space="preserve"> </w:t>
            </w:r>
            <w:r w:rsidRPr="00011ADF">
              <w:rPr>
                <w:rFonts w:asciiTheme="minorHAnsi" w:hAnsiTheme="minorHAnsi" w:cstheme="minorHAnsi"/>
                <w:color w:val="231F20"/>
                <w:sz w:val="20"/>
                <w:szCs w:val="20"/>
              </w:rPr>
              <w:t>then</w:t>
            </w:r>
            <w:r w:rsidRPr="00011ADF">
              <w:rPr>
                <w:rFonts w:asciiTheme="minorHAnsi" w:hAnsiTheme="minorHAnsi" w:cstheme="minorHAnsi"/>
                <w:color w:val="231F20"/>
                <w:spacing w:val="-28"/>
                <w:sz w:val="20"/>
                <w:szCs w:val="20"/>
              </w:rPr>
              <w:t xml:space="preserve"> </w:t>
            </w:r>
            <w:r w:rsidRPr="00011ADF">
              <w:rPr>
                <w:rFonts w:asciiTheme="minorHAnsi" w:hAnsiTheme="minorHAnsi" w:cstheme="minorHAnsi"/>
                <w:color w:val="231F20"/>
                <w:sz w:val="20"/>
                <w:szCs w:val="20"/>
              </w:rPr>
              <w:t>current</w:t>
            </w:r>
            <w:r w:rsidRPr="00011ADF">
              <w:rPr>
                <w:rFonts w:asciiTheme="minorHAnsi" w:hAnsiTheme="minorHAnsi" w:cstheme="minorHAnsi"/>
                <w:color w:val="231F20"/>
                <w:spacing w:val="-28"/>
                <w:sz w:val="20"/>
                <w:szCs w:val="20"/>
              </w:rPr>
              <w:t xml:space="preserve"> </w:t>
            </w:r>
            <w:r w:rsidRPr="00011ADF">
              <w:rPr>
                <w:rFonts w:asciiTheme="minorHAnsi" w:hAnsiTheme="minorHAnsi" w:cstheme="minorHAnsi"/>
                <w:color w:val="231F20"/>
                <w:sz w:val="20"/>
                <w:szCs w:val="20"/>
              </w:rPr>
              <w:t>year</w:t>
            </w:r>
            <w:r w:rsidRPr="00011ADF">
              <w:rPr>
                <w:rFonts w:asciiTheme="minorHAnsi" w:hAnsiTheme="minorHAnsi" w:cstheme="minorHAnsi"/>
                <w:color w:val="231F20"/>
                <w:spacing w:val="-28"/>
                <w:sz w:val="20"/>
                <w:szCs w:val="20"/>
              </w:rPr>
              <w:t xml:space="preserve"> </w:t>
            </w:r>
            <w:r w:rsidRPr="00011ADF">
              <w:rPr>
                <w:rFonts w:asciiTheme="minorHAnsi" w:hAnsiTheme="minorHAnsi" w:cstheme="minorHAnsi"/>
                <w:b/>
                <w:bCs/>
                <w:color w:val="231F20"/>
                <w:sz w:val="20"/>
                <w:szCs w:val="20"/>
              </w:rPr>
              <w:t>+</w:t>
            </w:r>
            <w:r w:rsidRPr="00011ADF">
              <w:rPr>
                <w:rFonts w:asciiTheme="minorHAnsi" w:hAnsiTheme="minorHAnsi" w:cstheme="minorHAnsi"/>
                <w:b/>
                <w:bCs/>
                <w:color w:val="231F20"/>
                <w:spacing w:val="-28"/>
                <w:sz w:val="20"/>
                <w:szCs w:val="20"/>
              </w:rPr>
              <w:t xml:space="preserve"> </w:t>
            </w:r>
            <w:r w:rsidRPr="00011ADF">
              <w:rPr>
                <w:rFonts w:asciiTheme="minorHAnsi" w:hAnsiTheme="minorHAnsi" w:cstheme="minorHAnsi"/>
                <w:b/>
                <w:bCs/>
                <w:color w:val="231F20"/>
                <w:sz w:val="20"/>
                <w:szCs w:val="20"/>
              </w:rPr>
              <w:t>1</w:t>
            </w:r>
            <w:r w:rsidRPr="00011ADF">
              <w:rPr>
                <w:rFonts w:asciiTheme="minorHAnsi" w:hAnsiTheme="minorHAnsi" w:cstheme="minorHAnsi"/>
                <w:b/>
                <w:bCs/>
                <w:color w:val="231F20"/>
                <w:spacing w:val="-28"/>
                <w:sz w:val="20"/>
                <w:szCs w:val="20"/>
              </w:rPr>
              <w:t xml:space="preserve"> </w:t>
            </w:r>
            <w:r w:rsidRPr="00011ADF">
              <w:rPr>
                <w:rFonts w:asciiTheme="minorHAnsi" w:hAnsiTheme="minorHAnsi" w:cstheme="minorHAnsi"/>
                <w:b/>
                <w:bCs/>
                <w:color w:val="231F20"/>
                <w:sz w:val="20"/>
                <w:szCs w:val="20"/>
              </w:rPr>
              <w:t>year</w:t>
            </w:r>
          </w:p>
        </w:tc>
        <w:tc>
          <w:tcPr>
            <w:tcW w:w="2268" w:type="dxa"/>
            <w:shd w:val="clear" w:color="auto" w:fill="FFFFFF" w:themeFill="background1"/>
          </w:tcPr>
          <w:p w14:paraId="7539ACA8" w14:textId="6A62027A" w:rsidR="00075703" w:rsidRPr="00011ADF" w:rsidRDefault="00E8479B" w:rsidP="003C7985">
            <w:pPr>
              <w:pStyle w:val="TableParagraph"/>
              <w:spacing w:before="120" w:line="240" w:lineRule="auto"/>
              <w:ind w:left="57"/>
              <w:rPr>
                <w:rFonts w:asciiTheme="minorHAnsi" w:hAnsiTheme="minorHAnsi" w:cstheme="minorHAnsi"/>
                <w:sz w:val="20"/>
                <w:szCs w:val="20"/>
              </w:rPr>
            </w:pPr>
            <w:r w:rsidRPr="00011ADF">
              <w:rPr>
                <w:rFonts w:asciiTheme="minorHAnsi" w:hAnsiTheme="minorHAnsi" w:cstheme="minorHAnsi"/>
                <w:color w:val="231F20"/>
                <w:sz w:val="20"/>
                <w:szCs w:val="20"/>
              </w:rPr>
              <w:t xml:space="preserve">Secure </w:t>
            </w:r>
            <w:r w:rsidR="00075703" w:rsidRPr="00011ADF">
              <w:rPr>
                <w:rFonts w:asciiTheme="minorHAnsi" w:hAnsiTheme="minorHAnsi" w:cstheme="minorHAnsi"/>
                <w:color w:val="231F20"/>
                <w:sz w:val="20"/>
                <w:szCs w:val="20"/>
              </w:rPr>
              <w:t>DISPOSAL</w:t>
            </w:r>
          </w:p>
        </w:tc>
      </w:tr>
    </w:tbl>
    <w:p w14:paraId="697B7F5A" w14:textId="77777777" w:rsidR="008E1C8A" w:rsidRPr="008E1C8A" w:rsidRDefault="008E1C8A" w:rsidP="00F96187">
      <w:pPr>
        <w:ind w:left="0"/>
      </w:pPr>
    </w:p>
    <w:p w14:paraId="1C0079F4" w14:textId="3D9C807E" w:rsidR="00002474" w:rsidRDefault="00002474" w:rsidP="008E1C8A">
      <w:pPr>
        <w:pStyle w:val="Heading1"/>
        <w:numPr>
          <w:ilvl w:val="0"/>
          <w:numId w:val="35"/>
        </w:numPr>
      </w:pPr>
      <w:bookmarkStart w:id="31" w:name="_Toc82015176"/>
      <w:r w:rsidRPr="00011ADF">
        <w:t>Extra Curriculum Management</w:t>
      </w:r>
      <w:bookmarkEnd w:id="31"/>
    </w:p>
    <w:p w14:paraId="5ECF5DDF" w14:textId="77777777" w:rsidR="003B09BD" w:rsidRPr="003B09BD" w:rsidRDefault="003B09BD" w:rsidP="003B09BD"/>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559"/>
        <w:gridCol w:w="3402"/>
        <w:gridCol w:w="1843"/>
      </w:tblGrid>
      <w:tr w:rsidR="00002474" w:rsidRPr="00011ADF" w14:paraId="690DC235" w14:textId="77777777" w:rsidTr="00E8479B">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33B10"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7.1 Educational Visits outside the Classroom</w:t>
            </w:r>
          </w:p>
        </w:tc>
      </w:tr>
      <w:tr w:rsidR="00410478" w:rsidRPr="00011ADF" w14:paraId="5968A40D" w14:textId="77777777" w:rsidTr="00E8479B">
        <w:trPr>
          <w:cantSplit/>
          <w:trHeight w:val="144"/>
        </w:trPr>
        <w:tc>
          <w:tcPr>
            <w:tcW w:w="694" w:type="dxa"/>
            <w:shd w:val="clear" w:color="auto" w:fill="F2F2F2" w:themeFill="background1" w:themeFillShade="F2"/>
          </w:tcPr>
          <w:p w14:paraId="4FE04C96" w14:textId="77777777" w:rsidR="00410478" w:rsidRPr="00011ADF" w:rsidRDefault="00410478"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567" w:type="dxa"/>
            <w:shd w:val="clear" w:color="auto" w:fill="F2F2F2" w:themeFill="background1" w:themeFillShade="F2"/>
          </w:tcPr>
          <w:p w14:paraId="6AE6EE75" w14:textId="77777777" w:rsidR="00410478" w:rsidRPr="00011ADF" w:rsidRDefault="00410478"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559" w:type="dxa"/>
            <w:shd w:val="clear" w:color="auto" w:fill="F2F2F2" w:themeFill="background1" w:themeFillShade="F2"/>
          </w:tcPr>
          <w:p w14:paraId="3856E1C9" w14:textId="77777777" w:rsidR="00410478" w:rsidRPr="00011ADF" w:rsidRDefault="00410478"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3402" w:type="dxa"/>
            <w:shd w:val="clear" w:color="auto" w:fill="F2F2F2" w:themeFill="background1" w:themeFillShade="F2"/>
          </w:tcPr>
          <w:p w14:paraId="7820A96B" w14:textId="77777777" w:rsidR="00410478" w:rsidRPr="00011ADF" w:rsidRDefault="00410478"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18106011" w14:textId="77777777" w:rsidR="00410478" w:rsidRPr="00011ADF" w:rsidRDefault="00410478"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410478" w:rsidRPr="00011ADF" w14:paraId="7DC37D81" w14:textId="77777777" w:rsidTr="00E8479B">
        <w:trPr>
          <w:cantSplit/>
          <w:trHeight w:val="144"/>
        </w:trPr>
        <w:tc>
          <w:tcPr>
            <w:tcW w:w="694" w:type="dxa"/>
            <w:shd w:val="clear" w:color="auto" w:fill="FFFFFF" w:themeFill="background1"/>
          </w:tcPr>
          <w:p w14:paraId="769EF116" w14:textId="0F34A581" w:rsidR="00410478" w:rsidRPr="00011ADF" w:rsidRDefault="003B09BD" w:rsidP="003B09BD">
            <w:pPr>
              <w:pStyle w:val="TableParagraph"/>
              <w:spacing w:before="120" w:line="240" w:lineRule="auto"/>
              <w:ind w:left="0"/>
              <w:rPr>
                <w:rFonts w:asciiTheme="minorHAnsi" w:hAnsiTheme="minorHAnsi" w:cstheme="minorHAnsi"/>
                <w:sz w:val="20"/>
                <w:szCs w:val="20"/>
              </w:rPr>
            </w:pPr>
            <w:r>
              <w:rPr>
                <w:rFonts w:asciiTheme="minorHAnsi" w:hAnsiTheme="minorHAnsi" w:cstheme="minorHAnsi"/>
                <w:sz w:val="20"/>
                <w:szCs w:val="20"/>
              </w:rPr>
              <w:t xml:space="preserve">  </w:t>
            </w:r>
            <w:r w:rsidR="00410478" w:rsidRPr="00011ADF">
              <w:rPr>
                <w:rFonts w:asciiTheme="minorHAnsi" w:hAnsiTheme="minorHAnsi" w:cstheme="minorHAnsi"/>
                <w:color w:val="231F20"/>
                <w:sz w:val="20"/>
                <w:szCs w:val="20"/>
              </w:rPr>
              <w:t>7.1.1</w:t>
            </w:r>
          </w:p>
        </w:tc>
        <w:tc>
          <w:tcPr>
            <w:tcW w:w="2567" w:type="dxa"/>
            <w:shd w:val="clear" w:color="auto" w:fill="FFFFFF" w:themeFill="background1"/>
          </w:tcPr>
          <w:p w14:paraId="4A93DB38" w14:textId="1083CFB4"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Records created by schools to obtain approval to run an Educational Visit outside the Classroom</w:t>
            </w:r>
            <w:r w:rsidRPr="00011ADF">
              <w:rPr>
                <w:rFonts w:asciiTheme="minorHAnsi" w:hAnsiTheme="minorHAnsi" w:cstheme="minorHAnsi"/>
                <w:color w:val="231F20"/>
                <w:spacing w:val="-31"/>
                <w:sz w:val="20"/>
                <w:szCs w:val="20"/>
              </w:rPr>
              <w:t xml:space="preserve"> </w:t>
            </w:r>
            <w:r w:rsidRPr="00011ADF">
              <w:rPr>
                <w:rFonts w:asciiTheme="minorHAnsi" w:hAnsiTheme="minorHAnsi" w:cstheme="minorHAnsi"/>
                <w:color w:val="231F20"/>
                <w:sz w:val="20"/>
                <w:szCs w:val="20"/>
              </w:rPr>
              <w:t>–</w:t>
            </w:r>
            <w:r w:rsidRPr="00011ADF">
              <w:rPr>
                <w:rFonts w:asciiTheme="minorHAnsi" w:hAnsiTheme="minorHAnsi" w:cstheme="minorHAnsi"/>
                <w:color w:val="231F20"/>
                <w:spacing w:val="-31"/>
                <w:sz w:val="20"/>
                <w:szCs w:val="20"/>
              </w:rPr>
              <w:t xml:space="preserve"> </w:t>
            </w:r>
            <w:r w:rsidRPr="00011ADF">
              <w:rPr>
                <w:rFonts w:asciiTheme="minorHAnsi" w:hAnsiTheme="minorHAnsi" w:cstheme="minorHAnsi"/>
                <w:color w:val="231F20"/>
                <w:sz w:val="20"/>
                <w:szCs w:val="20"/>
              </w:rPr>
              <w:t>Primary</w:t>
            </w:r>
            <w:r w:rsidRPr="00011ADF">
              <w:rPr>
                <w:rFonts w:asciiTheme="minorHAnsi" w:hAnsiTheme="minorHAnsi" w:cstheme="minorHAnsi"/>
                <w:color w:val="231F20"/>
                <w:spacing w:val="-31"/>
                <w:sz w:val="20"/>
                <w:szCs w:val="20"/>
              </w:rPr>
              <w:t xml:space="preserve"> </w:t>
            </w:r>
            <w:r w:rsidRPr="00011ADF">
              <w:rPr>
                <w:rFonts w:asciiTheme="minorHAnsi" w:hAnsiTheme="minorHAnsi" w:cstheme="minorHAnsi"/>
                <w:color w:val="231F20"/>
                <w:sz w:val="20"/>
                <w:szCs w:val="20"/>
              </w:rPr>
              <w:t xml:space="preserve">Schools </w:t>
            </w:r>
          </w:p>
        </w:tc>
        <w:tc>
          <w:tcPr>
            <w:tcW w:w="1559" w:type="dxa"/>
            <w:shd w:val="clear" w:color="auto" w:fill="FFFFFF" w:themeFill="background1"/>
          </w:tcPr>
          <w:p w14:paraId="254DC17F"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3402" w:type="dxa"/>
            <w:shd w:val="clear" w:color="auto" w:fill="FFFFFF" w:themeFill="background1"/>
          </w:tcPr>
          <w:p w14:paraId="3304E9EC" w14:textId="77777777" w:rsidR="00410478" w:rsidRPr="00011ADF" w:rsidRDefault="00410478"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Date of visit </w:t>
            </w:r>
            <w:r w:rsidRPr="00011ADF">
              <w:rPr>
                <w:rFonts w:asciiTheme="minorHAnsi" w:hAnsiTheme="minorHAnsi" w:cstheme="minorHAnsi"/>
                <w:b/>
                <w:bCs/>
                <w:color w:val="231F20"/>
                <w:sz w:val="20"/>
                <w:szCs w:val="20"/>
              </w:rPr>
              <w:t>+ 14 years</w:t>
            </w:r>
          </w:p>
        </w:tc>
        <w:tc>
          <w:tcPr>
            <w:tcW w:w="1843" w:type="dxa"/>
            <w:shd w:val="clear" w:color="auto" w:fill="FFFFFF" w:themeFill="background1"/>
          </w:tcPr>
          <w:p w14:paraId="5E8ED2D5" w14:textId="4DC86B01" w:rsidR="00410478"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410478" w:rsidRPr="00011ADF" w14:paraId="5AFC7982" w14:textId="77777777" w:rsidTr="00E8479B">
        <w:trPr>
          <w:cantSplit/>
          <w:trHeight w:val="144"/>
        </w:trPr>
        <w:tc>
          <w:tcPr>
            <w:tcW w:w="694" w:type="dxa"/>
            <w:shd w:val="clear" w:color="auto" w:fill="FFFFFF" w:themeFill="background1"/>
          </w:tcPr>
          <w:p w14:paraId="4FB2A81C"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7.1.2</w:t>
            </w:r>
          </w:p>
        </w:tc>
        <w:tc>
          <w:tcPr>
            <w:tcW w:w="2567" w:type="dxa"/>
            <w:shd w:val="clear" w:color="auto" w:fill="FFFFFF" w:themeFill="background1"/>
          </w:tcPr>
          <w:p w14:paraId="4C9BE300" w14:textId="705B7781" w:rsidR="00410478" w:rsidRPr="00011ADF" w:rsidRDefault="00410478" w:rsidP="00410478">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Records created by schools to obtain approval to run an Educational Visit outside the</w:t>
            </w:r>
            <w:r w:rsidRPr="00011ADF">
              <w:rPr>
                <w:rFonts w:asciiTheme="minorHAnsi" w:hAnsiTheme="minorHAnsi" w:cstheme="minorHAnsi"/>
                <w:sz w:val="20"/>
                <w:szCs w:val="20"/>
              </w:rPr>
              <w:t xml:space="preserve"> </w:t>
            </w:r>
            <w:r w:rsidRPr="00011ADF">
              <w:rPr>
                <w:rFonts w:asciiTheme="minorHAnsi" w:hAnsiTheme="minorHAnsi" w:cstheme="minorHAnsi"/>
                <w:color w:val="231F20"/>
                <w:sz w:val="20"/>
                <w:szCs w:val="20"/>
              </w:rPr>
              <w:t>Classroom – Secondary Schools</w:t>
            </w:r>
          </w:p>
        </w:tc>
        <w:tc>
          <w:tcPr>
            <w:tcW w:w="1559" w:type="dxa"/>
            <w:shd w:val="clear" w:color="auto" w:fill="FFFFFF" w:themeFill="background1"/>
          </w:tcPr>
          <w:p w14:paraId="1360424E"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3402" w:type="dxa"/>
            <w:shd w:val="clear" w:color="auto" w:fill="FFFFFF" w:themeFill="background1"/>
          </w:tcPr>
          <w:p w14:paraId="6EDC72DD" w14:textId="77777777" w:rsidR="00410478" w:rsidRPr="00011ADF" w:rsidRDefault="00410478"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 xml:space="preserve">Date of visit </w:t>
            </w:r>
            <w:r w:rsidRPr="00011ADF">
              <w:rPr>
                <w:rFonts w:asciiTheme="minorHAnsi" w:hAnsiTheme="minorHAnsi" w:cstheme="minorHAnsi"/>
                <w:b/>
                <w:bCs/>
                <w:color w:val="231F20"/>
                <w:sz w:val="20"/>
                <w:szCs w:val="20"/>
              </w:rPr>
              <w:t>+ 10 years</w:t>
            </w:r>
          </w:p>
        </w:tc>
        <w:tc>
          <w:tcPr>
            <w:tcW w:w="1843" w:type="dxa"/>
            <w:shd w:val="clear" w:color="auto" w:fill="FFFFFF" w:themeFill="background1"/>
          </w:tcPr>
          <w:p w14:paraId="1A2F81E5" w14:textId="3C95AF23" w:rsidR="00410478"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410478" w:rsidRPr="00011ADF" w14:paraId="054BCDAD" w14:textId="77777777" w:rsidTr="00E8479B">
        <w:trPr>
          <w:cantSplit/>
          <w:trHeight w:val="144"/>
        </w:trPr>
        <w:tc>
          <w:tcPr>
            <w:tcW w:w="694" w:type="dxa"/>
            <w:shd w:val="clear" w:color="auto" w:fill="FFFFFF" w:themeFill="background1"/>
          </w:tcPr>
          <w:p w14:paraId="22CE6617"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7.1.3</w:t>
            </w:r>
          </w:p>
        </w:tc>
        <w:tc>
          <w:tcPr>
            <w:tcW w:w="2567" w:type="dxa"/>
            <w:shd w:val="clear" w:color="auto" w:fill="FFFFFF" w:themeFill="background1"/>
          </w:tcPr>
          <w:p w14:paraId="632F4F7A" w14:textId="00048DD2"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 xml:space="preserve">Parental consent forms for school trips where there has been no major incident </w:t>
            </w:r>
          </w:p>
        </w:tc>
        <w:tc>
          <w:tcPr>
            <w:tcW w:w="1559" w:type="dxa"/>
            <w:shd w:val="clear" w:color="auto" w:fill="FFFFFF" w:themeFill="background1"/>
          </w:tcPr>
          <w:p w14:paraId="2908F455"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579221C4" w14:textId="1331C14E" w:rsidR="00410478" w:rsidRPr="00011ADF" w:rsidRDefault="00410478"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Whilst pupil remains in the school</w:t>
            </w:r>
          </w:p>
        </w:tc>
        <w:tc>
          <w:tcPr>
            <w:tcW w:w="1843" w:type="dxa"/>
            <w:shd w:val="clear" w:color="auto" w:fill="FFFFFF" w:themeFill="background1"/>
          </w:tcPr>
          <w:p w14:paraId="1C264195" w14:textId="46FB015E" w:rsidR="00410478" w:rsidRPr="00011ADF" w:rsidRDefault="00410478" w:rsidP="003C7985">
            <w:pPr>
              <w:pStyle w:val="TableParagraph"/>
              <w:spacing w:before="120" w:line="240" w:lineRule="auto"/>
              <w:ind w:right="228"/>
              <w:rPr>
                <w:rFonts w:asciiTheme="minorHAnsi" w:hAnsiTheme="minorHAnsi" w:cstheme="minorHAnsi"/>
                <w:sz w:val="20"/>
                <w:szCs w:val="20"/>
              </w:rPr>
            </w:pPr>
            <w:r w:rsidRPr="00011ADF">
              <w:rPr>
                <w:rFonts w:asciiTheme="minorHAnsi" w:hAnsiTheme="minorHAnsi" w:cstheme="minorHAnsi"/>
                <w:color w:val="231F20"/>
                <w:sz w:val="20"/>
                <w:szCs w:val="20"/>
              </w:rPr>
              <w:t>S</w:t>
            </w:r>
            <w:r w:rsidR="00E8479B" w:rsidRPr="00011ADF">
              <w:rPr>
                <w:rFonts w:asciiTheme="minorHAnsi" w:hAnsiTheme="minorHAnsi" w:cstheme="minorHAnsi"/>
                <w:color w:val="231F20"/>
                <w:sz w:val="20"/>
                <w:szCs w:val="20"/>
              </w:rPr>
              <w:t>ecure disposal</w:t>
            </w:r>
          </w:p>
        </w:tc>
      </w:tr>
      <w:tr w:rsidR="00410478" w:rsidRPr="00011ADF" w14:paraId="0560EF9B" w14:textId="77777777" w:rsidTr="00E8479B">
        <w:trPr>
          <w:cantSplit/>
          <w:trHeight w:val="144"/>
        </w:trPr>
        <w:tc>
          <w:tcPr>
            <w:tcW w:w="694" w:type="dxa"/>
            <w:shd w:val="clear" w:color="auto" w:fill="FFFFFF" w:themeFill="background1"/>
          </w:tcPr>
          <w:p w14:paraId="481E210B"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7.1.4</w:t>
            </w:r>
          </w:p>
        </w:tc>
        <w:tc>
          <w:tcPr>
            <w:tcW w:w="2567" w:type="dxa"/>
            <w:shd w:val="clear" w:color="auto" w:fill="FFFFFF" w:themeFill="background1"/>
          </w:tcPr>
          <w:p w14:paraId="46E6807F"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Parental permission slips for school trips – where there has been a major incident</w:t>
            </w:r>
          </w:p>
        </w:tc>
        <w:tc>
          <w:tcPr>
            <w:tcW w:w="1559" w:type="dxa"/>
            <w:shd w:val="clear" w:color="auto" w:fill="FFFFFF" w:themeFill="background1"/>
          </w:tcPr>
          <w:p w14:paraId="13DC6D11"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0A50F25B" w14:textId="77777777" w:rsidR="00410478" w:rsidRPr="00011ADF" w:rsidRDefault="00410478"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DOB</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of</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pupil</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involved</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in</w:t>
            </w:r>
            <w:r w:rsidRPr="00011ADF">
              <w:rPr>
                <w:rFonts w:asciiTheme="minorHAnsi" w:hAnsiTheme="minorHAnsi" w:cstheme="minorHAnsi"/>
                <w:color w:val="231F20"/>
                <w:spacing w:val="-15"/>
                <w:sz w:val="20"/>
                <w:szCs w:val="20"/>
              </w:rPr>
              <w:t xml:space="preserve"> </w:t>
            </w:r>
            <w:r w:rsidRPr="00011ADF">
              <w:rPr>
                <w:rFonts w:asciiTheme="minorHAnsi" w:hAnsiTheme="minorHAnsi" w:cstheme="minorHAnsi"/>
                <w:color w:val="231F20"/>
                <w:sz w:val="20"/>
                <w:szCs w:val="20"/>
              </w:rPr>
              <w:t>the incident</w:t>
            </w:r>
            <w:r w:rsidRPr="00011ADF">
              <w:rPr>
                <w:rFonts w:asciiTheme="minorHAnsi" w:hAnsiTheme="minorHAnsi" w:cstheme="minorHAnsi"/>
                <w:color w:val="231F20"/>
                <w:spacing w:val="-28"/>
                <w:sz w:val="20"/>
                <w:szCs w:val="20"/>
              </w:rPr>
              <w:t xml:space="preserve"> </w:t>
            </w:r>
            <w:r w:rsidRPr="003B09BD">
              <w:rPr>
                <w:rFonts w:asciiTheme="minorHAnsi" w:hAnsiTheme="minorHAnsi" w:cstheme="minorHAnsi"/>
                <w:b/>
                <w:bCs/>
                <w:color w:val="231F20"/>
                <w:sz w:val="20"/>
                <w:szCs w:val="20"/>
              </w:rPr>
              <w:t>+</w:t>
            </w:r>
            <w:r w:rsidRPr="003B09BD">
              <w:rPr>
                <w:rFonts w:asciiTheme="minorHAnsi" w:hAnsiTheme="minorHAnsi" w:cstheme="minorHAnsi"/>
                <w:b/>
                <w:bCs/>
                <w:color w:val="231F20"/>
                <w:spacing w:val="-28"/>
                <w:sz w:val="20"/>
                <w:szCs w:val="20"/>
              </w:rPr>
              <w:t xml:space="preserve"> </w:t>
            </w:r>
            <w:r w:rsidRPr="003B09BD">
              <w:rPr>
                <w:rFonts w:asciiTheme="minorHAnsi" w:hAnsiTheme="minorHAnsi" w:cstheme="minorHAnsi"/>
                <w:b/>
                <w:bCs/>
                <w:color w:val="231F20"/>
                <w:sz w:val="20"/>
                <w:szCs w:val="20"/>
              </w:rPr>
              <w:t>25</w:t>
            </w:r>
            <w:r w:rsidRPr="003B09BD">
              <w:rPr>
                <w:rFonts w:asciiTheme="minorHAnsi" w:hAnsiTheme="minorHAnsi" w:cstheme="minorHAnsi"/>
                <w:b/>
                <w:bCs/>
                <w:color w:val="231F20"/>
                <w:spacing w:val="-28"/>
                <w:sz w:val="20"/>
                <w:szCs w:val="20"/>
              </w:rPr>
              <w:t xml:space="preserve"> </w:t>
            </w:r>
            <w:r w:rsidRPr="003B09BD">
              <w:rPr>
                <w:rFonts w:asciiTheme="minorHAnsi" w:hAnsiTheme="minorHAnsi" w:cstheme="minorHAnsi"/>
                <w:b/>
                <w:bCs/>
                <w:color w:val="231F20"/>
                <w:sz w:val="20"/>
                <w:szCs w:val="20"/>
              </w:rPr>
              <w:t>years</w:t>
            </w:r>
          </w:p>
          <w:p w14:paraId="5E6E43FB" w14:textId="77777777" w:rsidR="00410478" w:rsidRPr="00011ADF" w:rsidRDefault="00410478" w:rsidP="003C7985">
            <w:pPr>
              <w:pStyle w:val="TableParagraph"/>
              <w:spacing w:before="120" w:line="240" w:lineRule="auto"/>
              <w:ind w:right="104"/>
              <w:rPr>
                <w:rFonts w:asciiTheme="minorHAnsi" w:hAnsiTheme="minorHAnsi" w:cstheme="minorHAnsi"/>
                <w:sz w:val="20"/>
                <w:szCs w:val="20"/>
              </w:rPr>
            </w:pPr>
            <w:r w:rsidRPr="00011ADF">
              <w:rPr>
                <w:rFonts w:asciiTheme="minorHAnsi" w:hAnsiTheme="minorHAnsi" w:cstheme="minorHAnsi"/>
                <w:color w:val="231F20"/>
                <w:sz w:val="20"/>
                <w:szCs w:val="20"/>
              </w:rPr>
              <w:t>The permission slips for all the pupils on the trip need to be retained to show that the rules had been followed for all pupils</w:t>
            </w:r>
          </w:p>
        </w:tc>
        <w:tc>
          <w:tcPr>
            <w:tcW w:w="1843" w:type="dxa"/>
            <w:shd w:val="clear" w:color="auto" w:fill="FFFFFF" w:themeFill="background1"/>
          </w:tcPr>
          <w:p w14:paraId="4732D37E" w14:textId="1AABF4CB" w:rsidR="00410478" w:rsidRPr="00011ADF" w:rsidRDefault="00E8479B" w:rsidP="00410478">
            <w:pPr>
              <w:spacing w:before="120"/>
              <w:ind w:left="0"/>
              <w:rPr>
                <w:rFonts w:asciiTheme="minorHAnsi" w:hAnsiTheme="minorHAnsi" w:cstheme="minorHAnsi"/>
                <w:szCs w:val="20"/>
              </w:rPr>
            </w:pPr>
            <w:r w:rsidRPr="00011ADF">
              <w:rPr>
                <w:rFonts w:asciiTheme="minorHAnsi" w:hAnsiTheme="minorHAnsi" w:cstheme="minorHAnsi"/>
                <w:szCs w:val="20"/>
              </w:rPr>
              <w:t>Secure disposal</w:t>
            </w:r>
          </w:p>
        </w:tc>
      </w:tr>
    </w:tbl>
    <w:p w14:paraId="17D9C036" w14:textId="0F289A3E" w:rsidR="00002474" w:rsidRPr="00011ADF" w:rsidRDefault="00002474" w:rsidP="000B4686">
      <w:pPr>
        <w:ind w:left="0"/>
        <w:rPr>
          <w:rFonts w:asciiTheme="minorHAnsi" w:hAnsiTheme="minorHAnsi" w:cstheme="minorHAnsi"/>
          <w:szCs w:val="20"/>
        </w:rPr>
      </w:pPr>
    </w:p>
    <w:p w14:paraId="23B1F7CC" w14:textId="7D7BFFB8" w:rsidR="006E2566" w:rsidRPr="00011ADF" w:rsidRDefault="006E2566" w:rsidP="000B4686">
      <w:pPr>
        <w:ind w:left="0"/>
        <w:rPr>
          <w:rFonts w:asciiTheme="minorHAnsi" w:hAnsiTheme="minorHAnsi" w:cstheme="minorHAnsi"/>
          <w:szCs w:val="20"/>
        </w:rPr>
      </w:pPr>
    </w:p>
    <w:p w14:paraId="190E3DA7" w14:textId="77777777" w:rsidR="006E2566" w:rsidRPr="00011ADF" w:rsidRDefault="006E2566" w:rsidP="000B4686">
      <w:pPr>
        <w:ind w:left="0"/>
        <w:rPr>
          <w:rFonts w:asciiTheme="minorHAnsi" w:hAnsiTheme="minorHAnsi" w:cstheme="minorHAnsi"/>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559"/>
        <w:gridCol w:w="3402"/>
        <w:gridCol w:w="1843"/>
      </w:tblGrid>
      <w:tr w:rsidR="00002474" w:rsidRPr="00011ADF" w14:paraId="45AE5B6C" w14:textId="77777777" w:rsidTr="00E8479B">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F9330" w14:textId="4829239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7.</w:t>
            </w:r>
            <w:r w:rsidR="00410478" w:rsidRPr="00011ADF">
              <w:rPr>
                <w:rFonts w:asciiTheme="minorHAnsi" w:hAnsiTheme="minorHAnsi" w:cstheme="minorHAnsi"/>
                <w:b/>
                <w:noProof/>
                <w:sz w:val="20"/>
                <w:szCs w:val="20"/>
              </w:rPr>
              <w:t>2</w:t>
            </w:r>
            <w:r w:rsidRPr="00011ADF">
              <w:rPr>
                <w:rFonts w:asciiTheme="minorHAnsi" w:hAnsiTheme="minorHAnsi" w:cstheme="minorHAnsi"/>
                <w:b/>
                <w:noProof/>
                <w:sz w:val="20"/>
                <w:szCs w:val="20"/>
              </w:rPr>
              <w:t xml:space="preserve"> Family Liaison Officers and Home School Liaison Assistants</w:t>
            </w:r>
          </w:p>
        </w:tc>
      </w:tr>
      <w:tr w:rsidR="00410478" w:rsidRPr="00011ADF" w14:paraId="3E2DC2BD" w14:textId="77777777" w:rsidTr="00E8479B">
        <w:trPr>
          <w:cantSplit/>
          <w:trHeight w:val="144"/>
        </w:trPr>
        <w:tc>
          <w:tcPr>
            <w:tcW w:w="694" w:type="dxa"/>
            <w:shd w:val="clear" w:color="auto" w:fill="F2F2F2" w:themeFill="background1" w:themeFillShade="F2"/>
          </w:tcPr>
          <w:p w14:paraId="4CF626E9" w14:textId="77777777" w:rsidR="00410478" w:rsidRPr="00011ADF" w:rsidRDefault="00410478"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567" w:type="dxa"/>
            <w:shd w:val="clear" w:color="auto" w:fill="F2F2F2" w:themeFill="background1" w:themeFillShade="F2"/>
          </w:tcPr>
          <w:p w14:paraId="1A3F88F8" w14:textId="77777777" w:rsidR="00410478" w:rsidRPr="00011ADF" w:rsidRDefault="00410478"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559" w:type="dxa"/>
            <w:shd w:val="clear" w:color="auto" w:fill="F2F2F2" w:themeFill="background1" w:themeFillShade="F2"/>
          </w:tcPr>
          <w:p w14:paraId="12766125" w14:textId="77777777" w:rsidR="00410478" w:rsidRPr="00011ADF" w:rsidRDefault="00410478"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3402" w:type="dxa"/>
            <w:shd w:val="clear" w:color="auto" w:fill="F2F2F2" w:themeFill="background1" w:themeFillShade="F2"/>
          </w:tcPr>
          <w:p w14:paraId="6279941E" w14:textId="77777777" w:rsidR="00410478" w:rsidRPr="00011ADF" w:rsidRDefault="00410478"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843" w:type="dxa"/>
            <w:shd w:val="clear" w:color="auto" w:fill="F2F2F2" w:themeFill="background1" w:themeFillShade="F2"/>
          </w:tcPr>
          <w:p w14:paraId="6D342E45" w14:textId="77777777" w:rsidR="00410478" w:rsidRPr="00011ADF" w:rsidRDefault="00410478"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410478" w:rsidRPr="00011ADF" w14:paraId="2529560B" w14:textId="77777777" w:rsidTr="00E8479B">
        <w:trPr>
          <w:cantSplit/>
          <w:trHeight w:val="144"/>
        </w:trPr>
        <w:tc>
          <w:tcPr>
            <w:tcW w:w="694" w:type="dxa"/>
            <w:shd w:val="clear" w:color="auto" w:fill="FFFFFF" w:themeFill="background1"/>
          </w:tcPr>
          <w:p w14:paraId="7C94AC7D" w14:textId="11B81A68" w:rsidR="00410478" w:rsidRPr="00011ADF" w:rsidRDefault="00150582" w:rsidP="003C7985">
            <w:pPr>
              <w:pStyle w:val="TableParagraph"/>
              <w:spacing w:before="120" w:line="240" w:lineRule="auto"/>
              <w:ind w:left="0"/>
              <w:rPr>
                <w:rFonts w:asciiTheme="minorHAnsi" w:hAnsiTheme="minorHAnsi" w:cstheme="minorHAnsi"/>
                <w:sz w:val="20"/>
                <w:szCs w:val="20"/>
              </w:rPr>
            </w:pPr>
            <w:r>
              <w:rPr>
                <w:rFonts w:asciiTheme="minorHAnsi" w:hAnsiTheme="minorHAnsi" w:cstheme="minorHAnsi"/>
                <w:sz w:val="20"/>
                <w:szCs w:val="20"/>
              </w:rPr>
              <w:t xml:space="preserve">  </w:t>
            </w:r>
            <w:r w:rsidR="00410478" w:rsidRPr="00011ADF">
              <w:rPr>
                <w:rFonts w:asciiTheme="minorHAnsi" w:hAnsiTheme="minorHAnsi" w:cstheme="minorHAnsi"/>
                <w:sz w:val="20"/>
                <w:szCs w:val="20"/>
              </w:rPr>
              <w:t xml:space="preserve"> </w:t>
            </w:r>
            <w:r w:rsidR="00410478" w:rsidRPr="00011ADF">
              <w:rPr>
                <w:rFonts w:asciiTheme="minorHAnsi" w:hAnsiTheme="minorHAnsi" w:cstheme="minorHAnsi"/>
                <w:color w:val="231F20"/>
                <w:sz w:val="20"/>
                <w:szCs w:val="20"/>
              </w:rPr>
              <w:t>7.2.1</w:t>
            </w:r>
          </w:p>
        </w:tc>
        <w:tc>
          <w:tcPr>
            <w:tcW w:w="2567" w:type="dxa"/>
            <w:shd w:val="clear" w:color="auto" w:fill="FFFFFF" w:themeFill="background1"/>
          </w:tcPr>
          <w:p w14:paraId="6EAA43D3"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Day Books</w:t>
            </w:r>
          </w:p>
        </w:tc>
        <w:tc>
          <w:tcPr>
            <w:tcW w:w="1559" w:type="dxa"/>
            <w:shd w:val="clear" w:color="auto" w:fill="FFFFFF" w:themeFill="background1"/>
          </w:tcPr>
          <w:p w14:paraId="14F8DEC8"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2A874C24"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+ 2 years then review</w:t>
            </w:r>
          </w:p>
        </w:tc>
        <w:tc>
          <w:tcPr>
            <w:tcW w:w="1843" w:type="dxa"/>
            <w:shd w:val="clear" w:color="auto" w:fill="FFFFFF" w:themeFill="background1"/>
          </w:tcPr>
          <w:p w14:paraId="2380BE5F" w14:textId="5ED9BBEE"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r w:rsidR="00410478" w:rsidRPr="00011ADF" w14:paraId="168AC07F" w14:textId="77777777" w:rsidTr="00E8479B">
        <w:trPr>
          <w:cantSplit/>
          <w:trHeight w:val="144"/>
        </w:trPr>
        <w:tc>
          <w:tcPr>
            <w:tcW w:w="694" w:type="dxa"/>
            <w:shd w:val="clear" w:color="auto" w:fill="FFFFFF" w:themeFill="background1"/>
          </w:tcPr>
          <w:p w14:paraId="3DD6BCF0" w14:textId="1F0C3F40"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7.2.2</w:t>
            </w:r>
          </w:p>
        </w:tc>
        <w:tc>
          <w:tcPr>
            <w:tcW w:w="2567" w:type="dxa"/>
            <w:shd w:val="clear" w:color="auto" w:fill="FFFFFF" w:themeFill="background1"/>
          </w:tcPr>
          <w:p w14:paraId="721B0DF7"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Reports</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for</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outside</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agencies</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where</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26"/>
                <w:sz w:val="20"/>
                <w:szCs w:val="20"/>
              </w:rPr>
              <w:t xml:space="preserve"> </w:t>
            </w:r>
            <w:r w:rsidRPr="00011ADF">
              <w:rPr>
                <w:rFonts w:asciiTheme="minorHAnsi" w:hAnsiTheme="minorHAnsi" w:cstheme="minorHAnsi"/>
                <w:color w:val="231F20"/>
                <w:sz w:val="20"/>
                <w:szCs w:val="20"/>
              </w:rPr>
              <w:t>report has</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been</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included</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on</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the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case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file</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created</w:t>
            </w:r>
            <w:r w:rsidRPr="00011ADF">
              <w:rPr>
                <w:rFonts w:asciiTheme="minorHAnsi" w:hAnsiTheme="minorHAnsi" w:cstheme="minorHAnsi"/>
                <w:color w:val="231F20"/>
                <w:spacing w:val="-19"/>
                <w:sz w:val="20"/>
                <w:szCs w:val="20"/>
              </w:rPr>
              <w:t xml:space="preserve"> </w:t>
            </w:r>
            <w:r w:rsidRPr="00011ADF">
              <w:rPr>
                <w:rFonts w:asciiTheme="minorHAnsi" w:hAnsiTheme="minorHAnsi" w:cstheme="minorHAnsi"/>
                <w:color w:val="231F20"/>
                <w:sz w:val="20"/>
                <w:szCs w:val="20"/>
              </w:rPr>
              <w:t>by the</w:t>
            </w:r>
            <w:r w:rsidRPr="00011ADF">
              <w:rPr>
                <w:rFonts w:asciiTheme="minorHAnsi" w:hAnsiTheme="minorHAnsi" w:cstheme="minorHAnsi"/>
                <w:color w:val="231F20"/>
                <w:spacing w:val="-25"/>
                <w:sz w:val="20"/>
                <w:szCs w:val="20"/>
              </w:rPr>
              <w:t xml:space="preserve"> </w:t>
            </w:r>
            <w:r w:rsidRPr="00011ADF">
              <w:rPr>
                <w:rFonts w:asciiTheme="minorHAnsi" w:hAnsiTheme="minorHAnsi" w:cstheme="minorHAnsi"/>
                <w:color w:val="231F20"/>
                <w:sz w:val="20"/>
                <w:szCs w:val="20"/>
              </w:rPr>
              <w:t>outside</w:t>
            </w:r>
            <w:r w:rsidRPr="00011ADF">
              <w:rPr>
                <w:rFonts w:asciiTheme="minorHAnsi" w:hAnsiTheme="minorHAnsi" w:cstheme="minorHAnsi"/>
                <w:color w:val="231F20"/>
                <w:spacing w:val="-25"/>
                <w:sz w:val="20"/>
                <w:szCs w:val="20"/>
              </w:rPr>
              <w:t xml:space="preserve"> </w:t>
            </w:r>
            <w:r w:rsidRPr="00011ADF">
              <w:rPr>
                <w:rFonts w:asciiTheme="minorHAnsi" w:hAnsiTheme="minorHAnsi" w:cstheme="minorHAnsi"/>
                <w:color w:val="231F20"/>
                <w:sz w:val="20"/>
                <w:szCs w:val="20"/>
              </w:rPr>
              <w:t>agency</w:t>
            </w:r>
          </w:p>
        </w:tc>
        <w:tc>
          <w:tcPr>
            <w:tcW w:w="1559" w:type="dxa"/>
            <w:shd w:val="clear" w:color="auto" w:fill="FFFFFF" w:themeFill="background1"/>
          </w:tcPr>
          <w:p w14:paraId="12F3A136"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277C5E6C" w14:textId="77777777" w:rsidR="00410478" w:rsidRPr="00011ADF" w:rsidRDefault="00410478" w:rsidP="003C7985">
            <w:pPr>
              <w:pStyle w:val="TableParagraph"/>
              <w:spacing w:before="120" w:line="240" w:lineRule="auto"/>
              <w:rPr>
                <w:rFonts w:asciiTheme="minorHAnsi" w:hAnsiTheme="minorHAnsi" w:cstheme="minorHAnsi"/>
                <w:b/>
                <w:bCs/>
                <w:sz w:val="20"/>
                <w:szCs w:val="20"/>
              </w:rPr>
            </w:pPr>
            <w:r w:rsidRPr="00011ADF">
              <w:rPr>
                <w:rFonts w:asciiTheme="minorHAnsi" w:hAnsiTheme="minorHAnsi" w:cstheme="minorHAnsi"/>
                <w:b/>
                <w:bCs/>
                <w:color w:val="231F20"/>
                <w:sz w:val="20"/>
                <w:szCs w:val="20"/>
              </w:rPr>
              <w:t>Whilst child is attending school and then destroy</w:t>
            </w:r>
          </w:p>
        </w:tc>
        <w:tc>
          <w:tcPr>
            <w:tcW w:w="1843" w:type="dxa"/>
            <w:shd w:val="clear" w:color="auto" w:fill="FFFFFF" w:themeFill="background1"/>
          </w:tcPr>
          <w:p w14:paraId="693F2BD9" w14:textId="620B837C"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r w:rsidR="00410478" w:rsidRPr="00011ADF" w14:paraId="1F114083" w14:textId="77777777" w:rsidTr="00E8479B">
        <w:trPr>
          <w:cantSplit/>
          <w:trHeight w:val="144"/>
        </w:trPr>
        <w:tc>
          <w:tcPr>
            <w:tcW w:w="694" w:type="dxa"/>
            <w:shd w:val="clear" w:color="auto" w:fill="FFFFFF" w:themeFill="background1"/>
          </w:tcPr>
          <w:p w14:paraId="64078640" w14:textId="2F4C7400"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7.2.3</w:t>
            </w:r>
          </w:p>
        </w:tc>
        <w:tc>
          <w:tcPr>
            <w:tcW w:w="2567" w:type="dxa"/>
            <w:shd w:val="clear" w:color="auto" w:fill="FFFFFF" w:themeFill="background1"/>
          </w:tcPr>
          <w:p w14:paraId="0FB63559"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Referral forms</w:t>
            </w:r>
          </w:p>
        </w:tc>
        <w:tc>
          <w:tcPr>
            <w:tcW w:w="1559" w:type="dxa"/>
            <w:shd w:val="clear" w:color="auto" w:fill="FFFFFF" w:themeFill="background1"/>
          </w:tcPr>
          <w:p w14:paraId="5C29409E"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35A0CA76" w14:textId="77777777" w:rsidR="00410478" w:rsidRPr="00011ADF" w:rsidRDefault="00410478" w:rsidP="003C7985">
            <w:pPr>
              <w:pStyle w:val="TableParagraph"/>
              <w:spacing w:before="120" w:line="240" w:lineRule="auto"/>
              <w:rPr>
                <w:rFonts w:asciiTheme="minorHAnsi" w:hAnsiTheme="minorHAnsi" w:cstheme="minorHAnsi"/>
                <w:b/>
                <w:bCs/>
                <w:sz w:val="20"/>
                <w:szCs w:val="20"/>
              </w:rPr>
            </w:pPr>
            <w:r w:rsidRPr="00011ADF">
              <w:rPr>
                <w:rFonts w:asciiTheme="minorHAnsi" w:hAnsiTheme="minorHAnsi" w:cstheme="minorHAnsi"/>
                <w:b/>
                <w:bCs/>
                <w:color w:val="231F20"/>
                <w:sz w:val="20"/>
                <w:szCs w:val="20"/>
              </w:rPr>
              <w:t>While the referral is current</w:t>
            </w:r>
          </w:p>
        </w:tc>
        <w:tc>
          <w:tcPr>
            <w:tcW w:w="1843" w:type="dxa"/>
            <w:shd w:val="clear" w:color="auto" w:fill="FFFFFF" w:themeFill="background1"/>
          </w:tcPr>
          <w:p w14:paraId="7483DB45" w14:textId="6EC006B5"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r w:rsidR="00410478" w:rsidRPr="00011ADF" w14:paraId="68D11E41" w14:textId="77777777" w:rsidTr="00E8479B">
        <w:trPr>
          <w:cantSplit/>
          <w:trHeight w:val="144"/>
        </w:trPr>
        <w:tc>
          <w:tcPr>
            <w:tcW w:w="694" w:type="dxa"/>
            <w:shd w:val="clear" w:color="auto" w:fill="FFFFFF" w:themeFill="background1"/>
          </w:tcPr>
          <w:p w14:paraId="73E4AF5D" w14:textId="74EA531B"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7.2.4</w:t>
            </w:r>
          </w:p>
        </w:tc>
        <w:tc>
          <w:tcPr>
            <w:tcW w:w="2567" w:type="dxa"/>
            <w:shd w:val="clear" w:color="auto" w:fill="FFFFFF" w:themeFill="background1"/>
          </w:tcPr>
          <w:p w14:paraId="27287CF5"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Contact data sheets</w:t>
            </w:r>
          </w:p>
        </w:tc>
        <w:tc>
          <w:tcPr>
            <w:tcW w:w="1559" w:type="dxa"/>
            <w:shd w:val="clear" w:color="auto" w:fill="FFFFFF" w:themeFill="background1"/>
          </w:tcPr>
          <w:p w14:paraId="574E901B"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7BFB321F"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b/>
                <w:bCs/>
                <w:color w:val="231F20"/>
                <w:sz w:val="20"/>
                <w:szCs w:val="20"/>
              </w:rPr>
              <w:t>Current year</w:t>
            </w:r>
            <w:r w:rsidRPr="00011ADF">
              <w:rPr>
                <w:rFonts w:asciiTheme="minorHAnsi" w:hAnsiTheme="minorHAnsi" w:cstheme="minorHAnsi"/>
                <w:color w:val="231F20"/>
                <w:sz w:val="20"/>
                <w:szCs w:val="20"/>
              </w:rPr>
              <w:t xml:space="preserve"> then review, if contact is no longer active then destroy</w:t>
            </w:r>
          </w:p>
        </w:tc>
        <w:tc>
          <w:tcPr>
            <w:tcW w:w="1843" w:type="dxa"/>
            <w:shd w:val="clear" w:color="auto" w:fill="FFFFFF" w:themeFill="background1"/>
          </w:tcPr>
          <w:p w14:paraId="6EBED90D" w14:textId="57CE45B7"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r w:rsidR="00410478" w:rsidRPr="00011ADF" w14:paraId="4E71631E" w14:textId="77777777" w:rsidTr="00E8479B">
        <w:trPr>
          <w:cantSplit/>
          <w:trHeight w:val="144"/>
        </w:trPr>
        <w:tc>
          <w:tcPr>
            <w:tcW w:w="694" w:type="dxa"/>
            <w:shd w:val="clear" w:color="auto" w:fill="FFFFFF" w:themeFill="background1"/>
          </w:tcPr>
          <w:p w14:paraId="3982A4A4" w14:textId="2F62D62F"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7.2.5</w:t>
            </w:r>
          </w:p>
        </w:tc>
        <w:tc>
          <w:tcPr>
            <w:tcW w:w="2567" w:type="dxa"/>
            <w:shd w:val="clear" w:color="auto" w:fill="FFFFFF" w:themeFill="background1"/>
          </w:tcPr>
          <w:p w14:paraId="63F2F92C"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Contact database entries</w:t>
            </w:r>
          </w:p>
        </w:tc>
        <w:tc>
          <w:tcPr>
            <w:tcW w:w="1559" w:type="dxa"/>
            <w:shd w:val="clear" w:color="auto" w:fill="FFFFFF" w:themeFill="background1"/>
          </w:tcPr>
          <w:p w14:paraId="7B4E05C4"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7B4028E9"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b/>
                <w:bCs/>
                <w:color w:val="231F20"/>
                <w:sz w:val="20"/>
                <w:szCs w:val="20"/>
              </w:rPr>
              <w:t>Current year</w:t>
            </w:r>
            <w:r w:rsidRPr="00011ADF">
              <w:rPr>
                <w:rFonts w:asciiTheme="minorHAnsi" w:hAnsiTheme="minorHAnsi" w:cstheme="minorHAnsi"/>
                <w:color w:val="231F20"/>
                <w:sz w:val="20"/>
                <w:szCs w:val="20"/>
              </w:rPr>
              <w:t xml:space="preserve"> then review, if contact is no longer active then destroy</w:t>
            </w:r>
          </w:p>
        </w:tc>
        <w:tc>
          <w:tcPr>
            <w:tcW w:w="1843" w:type="dxa"/>
            <w:shd w:val="clear" w:color="auto" w:fill="FFFFFF" w:themeFill="background1"/>
          </w:tcPr>
          <w:p w14:paraId="676E6475" w14:textId="1F554FFB"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r w:rsidR="00410478" w:rsidRPr="00011ADF" w14:paraId="59D3CB27" w14:textId="77777777" w:rsidTr="00E8479B">
        <w:trPr>
          <w:cantSplit/>
          <w:trHeight w:val="144"/>
        </w:trPr>
        <w:tc>
          <w:tcPr>
            <w:tcW w:w="694" w:type="dxa"/>
            <w:shd w:val="clear" w:color="auto" w:fill="FFFFFF" w:themeFill="background1"/>
          </w:tcPr>
          <w:p w14:paraId="6EF444CC" w14:textId="3A7DEC54"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lastRenderedPageBreak/>
              <w:t>7.2.6</w:t>
            </w:r>
          </w:p>
        </w:tc>
        <w:tc>
          <w:tcPr>
            <w:tcW w:w="2567" w:type="dxa"/>
            <w:shd w:val="clear" w:color="auto" w:fill="FFFFFF" w:themeFill="background1"/>
          </w:tcPr>
          <w:p w14:paraId="2C002A37" w14:textId="77777777" w:rsidR="00410478" w:rsidRPr="00011ADF" w:rsidRDefault="00410478"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Group Registers</w:t>
            </w:r>
          </w:p>
        </w:tc>
        <w:tc>
          <w:tcPr>
            <w:tcW w:w="1559" w:type="dxa"/>
            <w:shd w:val="clear" w:color="auto" w:fill="FFFFFF" w:themeFill="background1"/>
          </w:tcPr>
          <w:p w14:paraId="1D604D3C"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3402" w:type="dxa"/>
            <w:shd w:val="clear" w:color="auto" w:fill="FFFFFF" w:themeFill="background1"/>
          </w:tcPr>
          <w:p w14:paraId="127FB4B1" w14:textId="77777777" w:rsidR="00410478" w:rsidRPr="00011ADF" w:rsidRDefault="00410478"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+ 2 years</w:t>
            </w:r>
          </w:p>
        </w:tc>
        <w:tc>
          <w:tcPr>
            <w:tcW w:w="1843" w:type="dxa"/>
            <w:shd w:val="clear" w:color="auto" w:fill="FFFFFF" w:themeFill="background1"/>
          </w:tcPr>
          <w:p w14:paraId="48439F20" w14:textId="26EA0323" w:rsidR="00410478" w:rsidRPr="00011ADF" w:rsidRDefault="00150582" w:rsidP="00410478">
            <w:pPr>
              <w:spacing w:before="120"/>
              <w:ind w:left="0"/>
              <w:rPr>
                <w:rFonts w:asciiTheme="minorHAnsi" w:hAnsiTheme="minorHAnsi" w:cstheme="minorHAnsi"/>
                <w:szCs w:val="20"/>
              </w:rPr>
            </w:pPr>
            <w:r>
              <w:rPr>
                <w:rFonts w:asciiTheme="minorHAnsi" w:hAnsiTheme="minorHAnsi" w:cstheme="minorHAnsi"/>
                <w:szCs w:val="20"/>
              </w:rPr>
              <w:t xml:space="preserve"> </w:t>
            </w:r>
            <w:r w:rsidR="00E8479B" w:rsidRPr="00011ADF">
              <w:rPr>
                <w:rFonts w:asciiTheme="minorHAnsi" w:hAnsiTheme="minorHAnsi" w:cstheme="minorHAnsi"/>
                <w:szCs w:val="20"/>
              </w:rPr>
              <w:t>Secure disposal</w:t>
            </w:r>
          </w:p>
        </w:tc>
      </w:tr>
    </w:tbl>
    <w:p w14:paraId="2A656680" w14:textId="77777777" w:rsidR="00EF62DD" w:rsidRPr="00150582" w:rsidRDefault="00EF62DD" w:rsidP="00150582">
      <w:pPr>
        <w:ind w:left="0"/>
        <w:rPr>
          <w:rFonts w:asciiTheme="minorHAnsi" w:hAnsiTheme="minorHAnsi" w:cstheme="minorHAnsi"/>
          <w:szCs w:val="20"/>
        </w:rPr>
      </w:pPr>
    </w:p>
    <w:p w14:paraId="56B4800C" w14:textId="4E10A21A" w:rsidR="00296AAD" w:rsidRPr="00150582" w:rsidRDefault="00D375EE" w:rsidP="00150582">
      <w:pPr>
        <w:pStyle w:val="Heading1"/>
        <w:numPr>
          <w:ilvl w:val="0"/>
          <w:numId w:val="35"/>
        </w:numPr>
      </w:pPr>
      <w:bookmarkStart w:id="32" w:name="_Toc82015177"/>
      <w:r w:rsidRPr="00150582">
        <w:t>Central Government and Local Authority</w:t>
      </w:r>
      <w:bookmarkEnd w:id="32"/>
    </w:p>
    <w:p w14:paraId="71FB676E" w14:textId="77777777" w:rsidR="00296AAD" w:rsidRPr="00011ADF" w:rsidRDefault="00296AAD" w:rsidP="000B4686">
      <w:pPr>
        <w:pStyle w:val="ListParagraph"/>
        <w:ind w:left="360"/>
        <w:rPr>
          <w:rFonts w:asciiTheme="minorHAnsi" w:hAnsiTheme="minorHAnsi" w:cstheme="minorHAnsi"/>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842"/>
        <w:gridCol w:w="2977"/>
        <w:gridCol w:w="1985"/>
      </w:tblGrid>
      <w:tr w:rsidR="00002474" w:rsidRPr="00011ADF" w14:paraId="17680EF1" w14:textId="77777777" w:rsidTr="00150582">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6B059" w14:textId="77777777"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8.1 Local Authority</w:t>
            </w:r>
          </w:p>
        </w:tc>
      </w:tr>
      <w:tr w:rsidR="00E8479B" w:rsidRPr="00011ADF" w14:paraId="21848A78" w14:textId="77777777" w:rsidTr="00150582">
        <w:trPr>
          <w:cantSplit/>
          <w:trHeight w:val="144"/>
        </w:trPr>
        <w:tc>
          <w:tcPr>
            <w:tcW w:w="694" w:type="dxa"/>
            <w:shd w:val="clear" w:color="auto" w:fill="F2F2F2" w:themeFill="background1" w:themeFillShade="F2"/>
          </w:tcPr>
          <w:p w14:paraId="0E11E768" w14:textId="77777777" w:rsidR="00E8479B" w:rsidRPr="00011ADF" w:rsidRDefault="00E8479B"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567" w:type="dxa"/>
            <w:shd w:val="clear" w:color="auto" w:fill="F2F2F2" w:themeFill="background1" w:themeFillShade="F2"/>
          </w:tcPr>
          <w:p w14:paraId="5FE72891" w14:textId="77777777" w:rsidR="00E8479B" w:rsidRPr="00011ADF" w:rsidRDefault="00E8479B"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842" w:type="dxa"/>
            <w:shd w:val="clear" w:color="auto" w:fill="F2F2F2" w:themeFill="background1" w:themeFillShade="F2"/>
          </w:tcPr>
          <w:p w14:paraId="420C2DD3" w14:textId="77777777" w:rsidR="00E8479B" w:rsidRPr="00011ADF" w:rsidRDefault="00E8479B"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977" w:type="dxa"/>
            <w:shd w:val="clear" w:color="auto" w:fill="F2F2F2" w:themeFill="background1" w:themeFillShade="F2"/>
          </w:tcPr>
          <w:p w14:paraId="6846C7C0" w14:textId="77777777" w:rsidR="00E8479B" w:rsidRPr="00011ADF" w:rsidRDefault="00E8479B"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1985" w:type="dxa"/>
            <w:shd w:val="clear" w:color="auto" w:fill="F2F2F2" w:themeFill="background1" w:themeFillShade="F2"/>
          </w:tcPr>
          <w:p w14:paraId="7E69F141" w14:textId="77777777" w:rsidR="00E8479B" w:rsidRPr="00011ADF" w:rsidRDefault="00E8479B"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E8479B" w:rsidRPr="00011ADF" w14:paraId="366AD1E3" w14:textId="77777777" w:rsidTr="00150582">
        <w:trPr>
          <w:cantSplit/>
          <w:trHeight w:val="144"/>
        </w:trPr>
        <w:tc>
          <w:tcPr>
            <w:tcW w:w="694" w:type="dxa"/>
            <w:shd w:val="clear" w:color="auto" w:fill="FFFFFF" w:themeFill="background1"/>
          </w:tcPr>
          <w:p w14:paraId="74C0DEB4" w14:textId="77777777" w:rsidR="00E8479B" w:rsidRPr="00011ADF" w:rsidRDefault="00E8479B" w:rsidP="003C7985">
            <w:pPr>
              <w:pStyle w:val="TableParagraph"/>
              <w:spacing w:line="20" w:lineRule="exact"/>
              <w:ind w:left="0"/>
              <w:rPr>
                <w:rFonts w:asciiTheme="minorHAnsi" w:hAnsiTheme="minorHAnsi" w:cstheme="minorHAnsi"/>
                <w:sz w:val="20"/>
                <w:szCs w:val="20"/>
              </w:rPr>
            </w:pPr>
          </w:p>
          <w:p w14:paraId="262C99AD" w14:textId="77777777" w:rsidR="00E8479B" w:rsidRPr="00011ADF" w:rsidRDefault="00E8479B" w:rsidP="003C7985">
            <w:pPr>
              <w:pStyle w:val="TableParagraph"/>
              <w:spacing w:before="51"/>
              <w:rPr>
                <w:rFonts w:asciiTheme="minorHAnsi" w:hAnsiTheme="minorHAnsi" w:cstheme="minorHAnsi"/>
                <w:sz w:val="20"/>
                <w:szCs w:val="20"/>
              </w:rPr>
            </w:pPr>
            <w:r w:rsidRPr="00011ADF">
              <w:rPr>
                <w:rFonts w:asciiTheme="minorHAnsi" w:hAnsiTheme="minorHAnsi" w:cstheme="minorHAnsi"/>
                <w:color w:val="231F20"/>
                <w:sz w:val="20"/>
                <w:szCs w:val="20"/>
              </w:rPr>
              <w:t>8.1.1</w:t>
            </w:r>
          </w:p>
        </w:tc>
        <w:tc>
          <w:tcPr>
            <w:tcW w:w="2567" w:type="dxa"/>
            <w:shd w:val="clear" w:color="auto" w:fill="FFFFFF" w:themeFill="background1"/>
          </w:tcPr>
          <w:p w14:paraId="1810461C" w14:textId="5C3FF7B7" w:rsidR="00E8479B" w:rsidRPr="00011ADF" w:rsidRDefault="00E8479B" w:rsidP="009A7573">
            <w:pPr>
              <w:pStyle w:val="TableParagraph"/>
              <w:spacing w:before="71"/>
              <w:ind w:right="78"/>
              <w:rPr>
                <w:rFonts w:asciiTheme="minorHAnsi" w:hAnsiTheme="minorHAnsi" w:cstheme="minorHAnsi"/>
                <w:sz w:val="20"/>
                <w:szCs w:val="20"/>
              </w:rPr>
            </w:pPr>
            <w:r w:rsidRPr="00011ADF">
              <w:rPr>
                <w:rFonts w:asciiTheme="minorHAnsi" w:hAnsiTheme="minorHAnsi" w:cstheme="minorHAnsi"/>
                <w:color w:val="231F20"/>
                <w:w w:val="105"/>
                <w:sz w:val="20"/>
                <w:szCs w:val="20"/>
              </w:rPr>
              <w:t xml:space="preserve">Secondary Transfer Sheets </w:t>
            </w:r>
          </w:p>
        </w:tc>
        <w:tc>
          <w:tcPr>
            <w:tcW w:w="1842" w:type="dxa"/>
            <w:shd w:val="clear" w:color="auto" w:fill="FFFFFF" w:themeFill="background1"/>
          </w:tcPr>
          <w:p w14:paraId="435E65DB" w14:textId="77777777" w:rsidR="00E8479B" w:rsidRPr="00011ADF" w:rsidRDefault="00E8479B" w:rsidP="003C7985">
            <w:pPr>
              <w:pStyle w:val="TableParagraph"/>
              <w:spacing w:before="71"/>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7" w:type="dxa"/>
            <w:shd w:val="clear" w:color="auto" w:fill="FFFFFF" w:themeFill="background1"/>
          </w:tcPr>
          <w:p w14:paraId="1776598E" w14:textId="77777777" w:rsidR="00E8479B" w:rsidRPr="00011ADF" w:rsidRDefault="00E8479B" w:rsidP="003C7985">
            <w:pPr>
              <w:pStyle w:val="TableParagraph"/>
              <w:spacing w:before="71"/>
              <w:rPr>
                <w:rFonts w:asciiTheme="minorHAnsi" w:hAnsiTheme="minorHAnsi" w:cstheme="minorHAnsi"/>
                <w:sz w:val="20"/>
                <w:szCs w:val="20"/>
              </w:rPr>
            </w:pPr>
            <w:r w:rsidRPr="00011ADF">
              <w:rPr>
                <w:rFonts w:asciiTheme="minorHAnsi" w:hAnsiTheme="minorHAnsi" w:cstheme="minorHAnsi"/>
                <w:color w:val="231F20"/>
                <w:w w:val="110"/>
                <w:sz w:val="20"/>
                <w:szCs w:val="20"/>
              </w:rPr>
              <w:t xml:space="preserve">Current year </w:t>
            </w:r>
            <w:r w:rsidRPr="00011ADF">
              <w:rPr>
                <w:rFonts w:asciiTheme="minorHAnsi" w:hAnsiTheme="minorHAnsi" w:cstheme="minorHAnsi"/>
                <w:b/>
                <w:bCs/>
                <w:color w:val="231F20"/>
                <w:w w:val="110"/>
                <w:sz w:val="20"/>
                <w:szCs w:val="20"/>
              </w:rPr>
              <w:t>+ 2 years</w:t>
            </w:r>
          </w:p>
        </w:tc>
        <w:tc>
          <w:tcPr>
            <w:tcW w:w="1985" w:type="dxa"/>
            <w:shd w:val="clear" w:color="auto" w:fill="FFFFFF" w:themeFill="background1"/>
          </w:tcPr>
          <w:p w14:paraId="32564BA4" w14:textId="77218906" w:rsidR="00E8479B" w:rsidRPr="00011ADF" w:rsidRDefault="00E8479B" w:rsidP="003C7985">
            <w:pPr>
              <w:pStyle w:val="TableParagraph"/>
              <w:spacing w:before="71"/>
              <w:rPr>
                <w:rFonts w:asciiTheme="minorHAnsi" w:hAnsiTheme="minorHAnsi" w:cstheme="minorHAnsi"/>
                <w:sz w:val="20"/>
                <w:szCs w:val="20"/>
              </w:rPr>
            </w:pPr>
            <w:r w:rsidRPr="00011ADF">
              <w:rPr>
                <w:rFonts w:asciiTheme="minorHAnsi" w:hAnsiTheme="minorHAnsi" w:cstheme="minorHAnsi"/>
                <w:color w:val="231F20"/>
                <w:w w:val="95"/>
                <w:sz w:val="20"/>
                <w:szCs w:val="20"/>
              </w:rPr>
              <w:t>Secure disposal</w:t>
            </w:r>
          </w:p>
        </w:tc>
      </w:tr>
      <w:tr w:rsidR="00E8479B" w:rsidRPr="00011ADF" w14:paraId="4E211CA4" w14:textId="77777777" w:rsidTr="00150582">
        <w:trPr>
          <w:cantSplit/>
          <w:trHeight w:val="144"/>
        </w:trPr>
        <w:tc>
          <w:tcPr>
            <w:tcW w:w="694" w:type="dxa"/>
            <w:shd w:val="clear" w:color="auto" w:fill="FFFFFF" w:themeFill="background1"/>
          </w:tcPr>
          <w:p w14:paraId="3B02CFF3"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sz w:val="20"/>
                <w:szCs w:val="20"/>
              </w:rPr>
              <w:t>8.1.2</w:t>
            </w:r>
          </w:p>
        </w:tc>
        <w:tc>
          <w:tcPr>
            <w:tcW w:w="2567" w:type="dxa"/>
            <w:shd w:val="clear" w:color="auto" w:fill="FFFFFF" w:themeFill="background1"/>
          </w:tcPr>
          <w:p w14:paraId="75F078FD" w14:textId="1D0EFDBA" w:rsidR="00E8479B" w:rsidRPr="00011ADF" w:rsidRDefault="00E8479B" w:rsidP="003C7985">
            <w:pPr>
              <w:pStyle w:val="TableParagraph"/>
              <w:ind w:right="78"/>
              <w:rPr>
                <w:rFonts w:asciiTheme="minorHAnsi" w:hAnsiTheme="minorHAnsi" w:cstheme="minorHAnsi"/>
                <w:sz w:val="20"/>
                <w:szCs w:val="20"/>
              </w:rPr>
            </w:pPr>
            <w:r w:rsidRPr="00011ADF">
              <w:rPr>
                <w:rFonts w:asciiTheme="minorHAnsi" w:hAnsiTheme="minorHAnsi" w:cstheme="minorHAnsi"/>
                <w:color w:val="231F20"/>
                <w:w w:val="110"/>
                <w:sz w:val="20"/>
                <w:szCs w:val="20"/>
              </w:rPr>
              <w:t xml:space="preserve">Attendance Returns </w:t>
            </w:r>
          </w:p>
        </w:tc>
        <w:tc>
          <w:tcPr>
            <w:tcW w:w="1842" w:type="dxa"/>
            <w:shd w:val="clear" w:color="auto" w:fill="FFFFFF" w:themeFill="background1"/>
          </w:tcPr>
          <w:p w14:paraId="255E6857"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sz w:val="20"/>
                <w:szCs w:val="20"/>
              </w:rPr>
              <w:t>Yes</w:t>
            </w:r>
          </w:p>
        </w:tc>
        <w:tc>
          <w:tcPr>
            <w:tcW w:w="2977" w:type="dxa"/>
            <w:shd w:val="clear" w:color="auto" w:fill="FFFFFF" w:themeFill="background1"/>
          </w:tcPr>
          <w:p w14:paraId="31D590C5"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110"/>
                <w:sz w:val="20"/>
                <w:szCs w:val="20"/>
              </w:rPr>
              <w:t xml:space="preserve">Current year </w:t>
            </w:r>
            <w:r w:rsidRPr="00011ADF">
              <w:rPr>
                <w:rFonts w:asciiTheme="minorHAnsi" w:hAnsiTheme="minorHAnsi" w:cstheme="minorHAnsi"/>
                <w:b/>
                <w:bCs/>
                <w:color w:val="231F20"/>
                <w:w w:val="110"/>
                <w:sz w:val="20"/>
                <w:szCs w:val="20"/>
              </w:rPr>
              <w:t>+ 1 year</w:t>
            </w:r>
          </w:p>
        </w:tc>
        <w:tc>
          <w:tcPr>
            <w:tcW w:w="1985" w:type="dxa"/>
            <w:shd w:val="clear" w:color="auto" w:fill="FFFFFF" w:themeFill="background1"/>
          </w:tcPr>
          <w:p w14:paraId="691FB420" w14:textId="03273085"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95"/>
                <w:sz w:val="20"/>
                <w:szCs w:val="20"/>
              </w:rPr>
              <w:t>Secure disposal</w:t>
            </w:r>
          </w:p>
        </w:tc>
      </w:tr>
      <w:tr w:rsidR="00E8479B" w:rsidRPr="00011ADF" w14:paraId="31FE3A72" w14:textId="77777777" w:rsidTr="00150582">
        <w:trPr>
          <w:cantSplit/>
          <w:trHeight w:val="239"/>
        </w:trPr>
        <w:tc>
          <w:tcPr>
            <w:tcW w:w="694" w:type="dxa"/>
            <w:shd w:val="clear" w:color="auto" w:fill="FFFFFF" w:themeFill="background1"/>
          </w:tcPr>
          <w:p w14:paraId="6754A568" w14:textId="77777777" w:rsidR="00E8479B" w:rsidRPr="00011ADF" w:rsidRDefault="00E8479B" w:rsidP="003C7985">
            <w:pPr>
              <w:pStyle w:val="TableParagraph"/>
              <w:rPr>
                <w:rFonts w:asciiTheme="minorHAnsi" w:hAnsiTheme="minorHAnsi" w:cstheme="minorHAnsi"/>
                <w:sz w:val="20"/>
                <w:szCs w:val="20"/>
              </w:rPr>
            </w:pPr>
            <w:bookmarkStart w:id="33" w:name="_Hlk70604818"/>
            <w:r w:rsidRPr="00011ADF">
              <w:rPr>
                <w:rFonts w:asciiTheme="minorHAnsi" w:hAnsiTheme="minorHAnsi" w:cstheme="minorHAnsi"/>
                <w:color w:val="231F20"/>
                <w:sz w:val="20"/>
                <w:szCs w:val="20"/>
              </w:rPr>
              <w:t>8.1.3</w:t>
            </w:r>
          </w:p>
        </w:tc>
        <w:tc>
          <w:tcPr>
            <w:tcW w:w="2567" w:type="dxa"/>
            <w:shd w:val="clear" w:color="auto" w:fill="FFFFFF" w:themeFill="background1"/>
          </w:tcPr>
          <w:p w14:paraId="355A693D" w14:textId="46D98F86" w:rsidR="00E8479B" w:rsidRPr="00150582" w:rsidRDefault="00E8479B" w:rsidP="00150582">
            <w:pPr>
              <w:pStyle w:val="TableParagraph"/>
              <w:ind w:right="78"/>
              <w:rPr>
                <w:rFonts w:asciiTheme="minorHAnsi" w:hAnsiTheme="minorHAnsi" w:cstheme="minorHAnsi"/>
                <w:color w:val="FF0000"/>
                <w:w w:val="105"/>
                <w:sz w:val="20"/>
                <w:szCs w:val="20"/>
              </w:rPr>
            </w:pPr>
            <w:r w:rsidRPr="00011ADF">
              <w:rPr>
                <w:rFonts w:asciiTheme="minorHAnsi" w:hAnsiTheme="minorHAnsi" w:cstheme="minorHAnsi"/>
                <w:color w:val="231F20"/>
                <w:w w:val="105"/>
                <w:sz w:val="20"/>
                <w:szCs w:val="20"/>
              </w:rPr>
              <w:t xml:space="preserve">School Census Returns </w:t>
            </w:r>
          </w:p>
        </w:tc>
        <w:tc>
          <w:tcPr>
            <w:tcW w:w="1842" w:type="dxa"/>
            <w:shd w:val="clear" w:color="auto" w:fill="FFFFFF" w:themeFill="background1"/>
          </w:tcPr>
          <w:p w14:paraId="6884168F"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110"/>
                <w:sz w:val="20"/>
                <w:szCs w:val="20"/>
              </w:rPr>
              <w:t>No</w:t>
            </w:r>
          </w:p>
        </w:tc>
        <w:tc>
          <w:tcPr>
            <w:tcW w:w="2977" w:type="dxa"/>
            <w:shd w:val="clear" w:color="auto" w:fill="FFFFFF" w:themeFill="background1"/>
          </w:tcPr>
          <w:p w14:paraId="2E625E24" w14:textId="7F82A99A" w:rsidR="00E8479B" w:rsidRPr="00150582" w:rsidRDefault="00E8479B" w:rsidP="00150582">
            <w:pPr>
              <w:pStyle w:val="TableParagraph"/>
              <w:rPr>
                <w:rFonts w:asciiTheme="minorHAnsi" w:hAnsiTheme="minorHAnsi" w:cstheme="minorHAnsi"/>
                <w:w w:val="110"/>
                <w:sz w:val="20"/>
                <w:szCs w:val="20"/>
              </w:rPr>
            </w:pPr>
            <w:r w:rsidRPr="00011ADF">
              <w:rPr>
                <w:rFonts w:asciiTheme="minorHAnsi" w:hAnsiTheme="minorHAnsi" w:cstheme="minorHAnsi"/>
                <w:w w:val="110"/>
                <w:sz w:val="20"/>
                <w:szCs w:val="20"/>
              </w:rPr>
              <w:t xml:space="preserve">Current year </w:t>
            </w:r>
            <w:r w:rsidRPr="00011ADF">
              <w:rPr>
                <w:rFonts w:asciiTheme="minorHAnsi" w:hAnsiTheme="minorHAnsi" w:cstheme="minorHAnsi"/>
                <w:b/>
                <w:bCs/>
                <w:w w:val="110"/>
                <w:sz w:val="20"/>
                <w:szCs w:val="20"/>
              </w:rPr>
              <w:t>+ 6 years</w:t>
            </w:r>
          </w:p>
        </w:tc>
        <w:tc>
          <w:tcPr>
            <w:tcW w:w="1985" w:type="dxa"/>
            <w:shd w:val="clear" w:color="auto" w:fill="FFFFFF" w:themeFill="background1"/>
          </w:tcPr>
          <w:p w14:paraId="0EC25E07" w14:textId="06EC813E"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95"/>
                <w:sz w:val="20"/>
                <w:szCs w:val="20"/>
              </w:rPr>
              <w:t>Secure disposal</w:t>
            </w:r>
          </w:p>
        </w:tc>
      </w:tr>
      <w:bookmarkEnd w:id="33"/>
      <w:tr w:rsidR="00E8479B" w:rsidRPr="00011ADF" w14:paraId="7F92BECE" w14:textId="77777777" w:rsidTr="00150582">
        <w:trPr>
          <w:cantSplit/>
          <w:trHeight w:val="144"/>
        </w:trPr>
        <w:tc>
          <w:tcPr>
            <w:tcW w:w="694" w:type="dxa"/>
            <w:shd w:val="clear" w:color="auto" w:fill="FFFFFF" w:themeFill="background1"/>
          </w:tcPr>
          <w:p w14:paraId="0114F98A"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sz w:val="20"/>
                <w:szCs w:val="20"/>
              </w:rPr>
              <w:t>8.1.4</w:t>
            </w:r>
          </w:p>
        </w:tc>
        <w:tc>
          <w:tcPr>
            <w:tcW w:w="2567" w:type="dxa"/>
            <w:shd w:val="clear" w:color="auto" w:fill="FFFFFF" w:themeFill="background1"/>
          </w:tcPr>
          <w:p w14:paraId="1CB5D99C" w14:textId="1A74FE3B" w:rsidR="00E8479B" w:rsidRPr="00011ADF" w:rsidRDefault="00E8479B" w:rsidP="003C7985">
            <w:pPr>
              <w:pStyle w:val="TableParagraph"/>
              <w:spacing w:line="271" w:lineRule="auto"/>
              <w:ind w:right="78"/>
              <w:rPr>
                <w:rFonts w:asciiTheme="minorHAnsi" w:hAnsiTheme="minorHAnsi" w:cstheme="minorHAnsi"/>
                <w:sz w:val="20"/>
                <w:szCs w:val="20"/>
              </w:rPr>
            </w:pPr>
            <w:r w:rsidRPr="00011ADF">
              <w:rPr>
                <w:rFonts w:asciiTheme="minorHAnsi" w:hAnsiTheme="minorHAnsi" w:cstheme="minorHAnsi"/>
                <w:color w:val="231F20"/>
                <w:w w:val="115"/>
                <w:sz w:val="20"/>
                <w:szCs w:val="20"/>
              </w:rPr>
              <w:t>Circulars</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and</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other</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information</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sent</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from</w:t>
            </w:r>
            <w:r w:rsidRPr="00011ADF">
              <w:rPr>
                <w:rFonts w:asciiTheme="minorHAnsi" w:hAnsiTheme="minorHAnsi" w:cstheme="minorHAnsi"/>
                <w:color w:val="231F20"/>
                <w:spacing w:val="-23"/>
                <w:w w:val="115"/>
                <w:sz w:val="20"/>
                <w:szCs w:val="20"/>
              </w:rPr>
              <w:t xml:space="preserve"> </w:t>
            </w:r>
            <w:r w:rsidRPr="00011ADF">
              <w:rPr>
                <w:rFonts w:asciiTheme="minorHAnsi" w:hAnsiTheme="minorHAnsi" w:cstheme="minorHAnsi"/>
                <w:color w:val="231F20"/>
                <w:w w:val="115"/>
                <w:sz w:val="20"/>
                <w:szCs w:val="20"/>
              </w:rPr>
              <w:t xml:space="preserve">the </w:t>
            </w:r>
            <w:r w:rsidRPr="00011ADF">
              <w:rPr>
                <w:rFonts w:asciiTheme="minorHAnsi" w:hAnsiTheme="minorHAnsi" w:cstheme="minorHAnsi"/>
                <w:color w:val="231F20"/>
                <w:w w:val="110"/>
                <w:sz w:val="20"/>
                <w:szCs w:val="20"/>
              </w:rPr>
              <w:t>Local</w:t>
            </w:r>
            <w:r w:rsidRPr="00011ADF">
              <w:rPr>
                <w:rFonts w:asciiTheme="minorHAnsi" w:hAnsiTheme="minorHAnsi" w:cstheme="minorHAnsi"/>
                <w:color w:val="231F20"/>
                <w:spacing w:val="14"/>
                <w:w w:val="110"/>
                <w:sz w:val="20"/>
                <w:szCs w:val="20"/>
              </w:rPr>
              <w:t xml:space="preserve"> </w:t>
            </w:r>
            <w:r w:rsidRPr="00011ADF">
              <w:rPr>
                <w:rFonts w:asciiTheme="minorHAnsi" w:hAnsiTheme="minorHAnsi" w:cstheme="minorHAnsi"/>
                <w:color w:val="231F20"/>
                <w:w w:val="110"/>
                <w:sz w:val="20"/>
                <w:szCs w:val="20"/>
              </w:rPr>
              <w:t xml:space="preserve">Authority </w:t>
            </w:r>
          </w:p>
        </w:tc>
        <w:tc>
          <w:tcPr>
            <w:tcW w:w="1842" w:type="dxa"/>
            <w:shd w:val="clear" w:color="auto" w:fill="FFFFFF" w:themeFill="background1"/>
          </w:tcPr>
          <w:p w14:paraId="0769EB2D"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110"/>
                <w:sz w:val="20"/>
                <w:szCs w:val="20"/>
              </w:rPr>
              <w:t>No</w:t>
            </w:r>
          </w:p>
        </w:tc>
        <w:tc>
          <w:tcPr>
            <w:tcW w:w="2977" w:type="dxa"/>
            <w:shd w:val="clear" w:color="auto" w:fill="FFFFFF" w:themeFill="background1"/>
          </w:tcPr>
          <w:p w14:paraId="056FD07D" w14:textId="77777777"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110"/>
                <w:sz w:val="20"/>
                <w:szCs w:val="20"/>
              </w:rPr>
              <w:t>Operational use</w:t>
            </w:r>
          </w:p>
        </w:tc>
        <w:tc>
          <w:tcPr>
            <w:tcW w:w="1985" w:type="dxa"/>
            <w:shd w:val="clear" w:color="auto" w:fill="FFFFFF" w:themeFill="background1"/>
          </w:tcPr>
          <w:p w14:paraId="2D9E10E8" w14:textId="7F72E341" w:rsidR="00E8479B" w:rsidRPr="00011ADF" w:rsidRDefault="00E8479B" w:rsidP="003C7985">
            <w:pPr>
              <w:pStyle w:val="TableParagraph"/>
              <w:rPr>
                <w:rFonts w:asciiTheme="minorHAnsi" w:hAnsiTheme="minorHAnsi" w:cstheme="minorHAnsi"/>
                <w:sz w:val="20"/>
                <w:szCs w:val="20"/>
              </w:rPr>
            </w:pPr>
            <w:r w:rsidRPr="00011ADF">
              <w:rPr>
                <w:rFonts w:asciiTheme="minorHAnsi" w:hAnsiTheme="minorHAnsi" w:cstheme="minorHAnsi"/>
                <w:color w:val="231F20"/>
                <w:w w:val="95"/>
                <w:sz w:val="20"/>
                <w:szCs w:val="20"/>
              </w:rPr>
              <w:t>Secure disposal</w:t>
            </w:r>
          </w:p>
        </w:tc>
      </w:tr>
      <w:tr w:rsidR="00E8479B" w:rsidRPr="00011ADF" w14:paraId="0E7F2514" w14:textId="77777777" w:rsidTr="00150582">
        <w:trPr>
          <w:cantSplit/>
          <w:trHeight w:val="144"/>
        </w:trPr>
        <w:tc>
          <w:tcPr>
            <w:tcW w:w="694" w:type="dxa"/>
            <w:shd w:val="clear" w:color="auto" w:fill="FFFFFF" w:themeFill="background1"/>
          </w:tcPr>
          <w:p w14:paraId="11F44EBC" w14:textId="38CEFCC3" w:rsidR="00E8479B" w:rsidRPr="00011ADF" w:rsidRDefault="00E8479B" w:rsidP="003C7985">
            <w:pPr>
              <w:pStyle w:val="TableParagraph"/>
              <w:rPr>
                <w:rFonts w:asciiTheme="minorHAnsi" w:hAnsiTheme="minorHAnsi" w:cstheme="minorHAnsi"/>
                <w:color w:val="231F20"/>
                <w:sz w:val="20"/>
                <w:szCs w:val="20"/>
              </w:rPr>
            </w:pPr>
            <w:bookmarkStart w:id="34" w:name="_Hlk70605003"/>
            <w:r w:rsidRPr="00011ADF">
              <w:rPr>
                <w:rFonts w:asciiTheme="minorHAnsi" w:hAnsiTheme="minorHAnsi" w:cstheme="minorHAnsi"/>
                <w:color w:val="231F20"/>
                <w:sz w:val="20"/>
                <w:szCs w:val="20"/>
              </w:rPr>
              <w:t>8.1.5</w:t>
            </w:r>
          </w:p>
        </w:tc>
        <w:tc>
          <w:tcPr>
            <w:tcW w:w="2567" w:type="dxa"/>
            <w:shd w:val="clear" w:color="auto" w:fill="FFFFFF" w:themeFill="background1"/>
          </w:tcPr>
          <w:p w14:paraId="647D3C5D" w14:textId="7CBC0975" w:rsidR="00E8479B" w:rsidRPr="00150582" w:rsidRDefault="00E8479B" w:rsidP="00150582">
            <w:pPr>
              <w:pStyle w:val="TableParagraph"/>
              <w:spacing w:line="271" w:lineRule="auto"/>
              <w:ind w:right="78"/>
              <w:rPr>
                <w:rFonts w:asciiTheme="minorHAnsi" w:hAnsiTheme="minorHAnsi" w:cstheme="minorHAnsi"/>
                <w:w w:val="115"/>
                <w:sz w:val="20"/>
                <w:szCs w:val="20"/>
              </w:rPr>
            </w:pPr>
            <w:r w:rsidRPr="00011ADF">
              <w:rPr>
                <w:rFonts w:asciiTheme="minorHAnsi" w:hAnsiTheme="minorHAnsi" w:cstheme="minorHAnsi"/>
                <w:w w:val="115"/>
                <w:sz w:val="20"/>
                <w:szCs w:val="20"/>
              </w:rPr>
              <w:t xml:space="preserve">Destination file </w:t>
            </w:r>
          </w:p>
        </w:tc>
        <w:tc>
          <w:tcPr>
            <w:tcW w:w="1842" w:type="dxa"/>
            <w:shd w:val="clear" w:color="auto" w:fill="FFFFFF" w:themeFill="background1"/>
          </w:tcPr>
          <w:p w14:paraId="3381B339" w14:textId="6D1D61F2" w:rsidR="00E8479B" w:rsidRPr="00011ADF" w:rsidRDefault="00E8479B" w:rsidP="003C7985">
            <w:pPr>
              <w:pStyle w:val="TableParagraph"/>
              <w:rPr>
                <w:rFonts w:asciiTheme="minorHAnsi" w:hAnsiTheme="minorHAnsi" w:cstheme="minorHAnsi"/>
                <w:color w:val="231F20"/>
                <w:w w:val="110"/>
                <w:sz w:val="20"/>
                <w:szCs w:val="20"/>
              </w:rPr>
            </w:pPr>
            <w:r w:rsidRPr="00011ADF">
              <w:rPr>
                <w:rFonts w:asciiTheme="minorHAnsi" w:hAnsiTheme="minorHAnsi" w:cstheme="minorHAnsi"/>
                <w:color w:val="231F20"/>
                <w:w w:val="110"/>
                <w:sz w:val="20"/>
                <w:szCs w:val="20"/>
              </w:rPr>
              <w:t>Yes</w:t>
            </w:r>
          </w:p>
        </w:tc>
        <w:tc>
          <w:tcPr>
            <w:tcW w:w="2977" w:type="dxa"/>
            <w:shd w:val="clear" w:color="auto" w:fill="FFFFFF" w:themeFill="background1"/>
          </w:tcPr>
          <w:p w14:paraId="11C559B7" w14:textId="7E68D906" w:rsidR="00E8479B" w:rsidRPr="00011ADF" w:rsidRDefault="00E8479B" w:rsidP="00E8479B">
            <w:pPr>
              <w:pStyle w:val="TableParagraph"/>
              <w:ind w:left="0"/>
              <w:rPr>
                <w:rFonts w:asciiTheme="minorHAnsi" w:hAnsiTheme="minorHAnsi" w:cstheme="minorHAnsi"/>
                <w:color w:val="231F20"/>
                <w:w w:val="110"/>
                <w:sz w:val="20"/>
                <w:szCs w:val="20"/>
              </w:rPr>
            </w:pPr>
            <w:r w:rsidRPr="00011ADF">
              <w:rPr>
                <w:rFonts w:asciiTheme="minorHAnsi" w:hAnsiTheme="minorHAnsi" w:cstheme="minorHAnsi"/>
                <w:color w:val="231F20"/>
                <w:w w:val="110"/>
                <w:sz w:val="20"/>
                <w:szCs w:val="20"/>
              </w:rPr>
              <w:t xml:space="preserve"> Current year </w:t>
            </w:r>
            <w:r w:rsidRPr="00011ADF">
              <w:rPr>
                <w:rFonts w:asciiTheme="minorHAnsi" w:hAnsiTheme="minorHAnsi" w:cstheme="minorHAnsi"/>
                <w:b/>
                <w:bCs/>
                <w:color w:val="231F20"/>
                <w:w w:val="110"/>
                <w:sz w:val="20"/>
                <w:szCs w:val="20"/>
              </w:rPr>
              <w:t>+ 1 year</w:t>
            </w:r>
          </w:p>
        </w:tc>
        <w:tc>
          <w:tcPr>
            <w:tcW w:w="1985" w:type="dxa"/>
            <w:shd w:val="clear" w:color="auto" w:fill="FFFFFF" w:themeFill="background1"/>
          </w:tcPr>
          <w:p w14:paraId="5B0F8A4F" w14:textId="646113FB" w:rsidR="00E8479B" w:rsidRPr="00011ADF" w:rsidRDefault="00E8479B" w:rsidP="003C7985">
            <w:pPr>
              <w:pStyle w:val="TableParagraph"/>
              <w:rPr>
                <w:rFonts w:asciiTheme="minorHAnsi" w:hAnsiTheme="minorHAnsi" w:cstheme="minorHAnsi"/>
                <w:color w:val="231F20"/>
                <w:w w:val="95"/>
                <w:sz w:val="20"/>
                <w:szCs w:val="20"/>
              </w:rPr>
            </w:pPr>
            <w:r w:rsidRPr="00011ADF">
              <w:rPr>
                <w:rFonts w:asciiTheme="minorHAnsi" w:hAnsiTheme="minorHAnsi" w:cstheme="minorHAnsi"/>
                <w:color w:val="231F20"/>
                <w:w w:val="95"/>
                <w:sz w:val="20"/>
                <w:szCs w:val="20"/>
              </w:rPr>
              <w:t>Secure disposal</w:t>
            </w:r>
          </w:p>
        </w:tc>
      </w:tr>
      <w:bookmarkEnd w:id="34"/>
    </w:tbl>
    <w:p w14:paraId="3BAEE6CD" w14:textId="3BF2DE79" w:rsidR="00002474" w:rsidRPr="00011ADF" w:rsidRDefault="00002474" w:rsidP="00002474">
      <w:pPr>
        <w:rPr>
          <w:rFonts w:asciiTheme="minorHAnsi" w:hAnsiTheme="minorHAnsi" w:cstheme="minorHAnsi"/>
          <w:b/>
          <w:bCs/>
          <w:szCs w:val="20"/>
        </w:rPr>
      </w:pPr>
    </w:p>
    <w:p w14:paraId="1E857CC0" w14:textId="77777777" w:rsidR="00D375EE" w:rsidRPr="00011ADF" w:rsidRDefault="00D375EE" w:rsidP="00002474">
      <w:pPr>
        <w:rPr>
          <w:rFonts w:asciiTheme="minorHAnsi" w:hAnsiTheme="minorHAnsi" w:cstheme="minorHAnsi"/>
          <w:b/>
          <w:bCs/>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850"/>
        <w:gridCol w:w="1559"/>
        <w:gridCol w:w="2835"/>
        <w:gridCol w:w="2127"/>
      </w:tblGrid>
      <w:tr w:rsidR="00002474" w:rsidRPr="00011ADF" w14:paraId="052FCBF7" w14:textId="77777777" w:rsidTr="00150582">
        <w:trPr>
          <w:cantSplit/>
          <w:trHeight w:val="144"/>
        </w:trPr>
        <w:tc>
          <w:tcPr>
            <w:tcW w:w="100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90F61" w14:textId="79FECCA5" w:rsidR="00002474" w:rsidRPr="00011ADF" w:rsidRDefault="00002474" w:rsidP="003C7985">
            <w:pPr>
              <w:pStyle w:val="TableParagraph"/>
              <w:spacing w:after="0" w:line="240" w:lineRule="auto"/>
              <w:rPr>
                <w:rFonts w:asciiTheme="minorHAnsi" w:hAnsiTheme="minorHAnsi" w:cstheme="minorHAnsi"/>
                <w:b/>
                <w:noProof/>
                <w:sz w:val="20"/>
                <w:szCs w:val="20"/>
              </w:rPr>
            </w:pPr>
            <w:r w:rsidRPr="00011ADF">
              <w:rPr>
                <w:rFonts w:asciiTheme="minorHAnsi" w:hAnsiTheme="minorHAnsi" w:cstheme="minorHAnsi"/>
                <w:b/>
                <w:noProof/>
                <w:sz w:val="20"/>
                <w:szCs w:val="20"/>
              </w:rPr>
              <w:t>8.2 Central Government</w:t>
            </w:r>
            <w:r w:rsidR="0058312B" w:rsidRPr="00011ADF">
              <w:rPr>
                <w:rFonts w:asciiTheme="minorHAnsi" w:hAnsiTheme="minorHAnsi" w:cstheme="minorHAnsi"/>
                <w:b/>
                <w:noProof/>
                <w:sz w:val="20"/>
                <w:szCs w:val="20"/>
              </w:rPr>
              <w:t xml:space="preserve"> – </w:t>
            </w:r>
          </w:p>
        </w:tc>
      </w:tr>
      <w:tr w:rsidR="00E8479B" w:rsidRPr="00011ADF" w14:paraId="0DB8184D" w14:textId="77777777" w:rsidTr="00150582">
        <w:trPr>
          <w:cantSplit/>
          <w:trHeight w:val="144"/>
        </w:trPr>
        <w:tc>
          <w:tcPr>
            <w:tcW w:w="694" w:type="dxa"/>
            <w:shd w:val="clear" w:color="auto" w:fill="F2F2F2" w:themeFill="background1" w:themeFillShade="F2"/>
          </w:tcPr>
          <w:p w14:paraId="15B08066" w14:textId="77777777" w:rsidR="00E8479B" w:rsidRPr="00011ADF" w:rsidRDefault="00E8479B" w:rsidP="003C7985">
            <w:pPr>
              <w:pStyle w:val="TableParagraph"/>
              <w:spacing w:after="0" w:line="240" w:lineRule="auto"/>
              <w:ind w:left="0"/>
              <w:rPr>
                <w:rFonts w:asciiTheme="minorHAnsi" w:hAnsiTheme="minorHAnsi" w:cstheme="minorHAnsi"/>
                <w:b/>
                <w:noProof/>
                <w:sz w:val="20"/>
                <w:szCs w:val="20"/>
              </w:rPr>
            </w:pPr>
            <w:r w:rsidRPr="00011ADF">
              <w:rPr>
                <w:rFonts w:asciiTheme="minorHAnsi" w:hAnsiTheme="minorHAnsi" w:cstheme="minorHAnsi"/>
                <w:b/>
                <w:noProof/>
                <w:sz w:val="20"/>
                <w:szCs w:val="20"/>
              </w:rPr>
              <w:t xml:space="preserve">  Ref</w:t>
            </w:r>
          </w:p>
        </w:tc>
        <w:tc>
          <w:tcPr>
            <w:tcW w:w="2850" w:type="dxa"/>
            <w:shd w:val="clear" w:color="auto" w:fill="F2F2F2" w:themeFill="background1" w:themeFillShade="F2"/>
          </w:tcPr>
          <w:p w14:paraId="2F3A8F57" w14:textId="77777777" w:rsidR="00E8479B" w:rsidRPr="00011ADF" w:rsidRDefault="00E8479B" w:rsidP="003C7985">
            <w:pPr>
              <w:pStyle w:val="TableParagraph"/>
              <w:spacing w:after="0" w:line="240" w:lineRule="auto"/>
              <w:ind w:right="357"/>
              <w:rPr>
                <w:rFonts w:asciiTheme="minorHAnsi" w:hAnsiTheme="minorHAnsi" w:cstheme="minorHAnsi"/>
                <w:b/>
                <w:color w:val="231F20"/>
                <w:sz w:val="20"/>
                <w:szCs w:val="20"/>
              </w:rPr>
            </w:pPr>
            <w:r w:rsidRPr="00011ADF">
              <w:rPr>
                <w:rFonts w:asciiTheme="minorHAnsi" w:hAnsiTheme="minorHAnsi" w:cstheme="minorHAnsi"/>
                <w:b/>
                <w:sz w:val="20"/>
                <w:szCs w:val="20"/>
              </w:rPr>
              <w:t>Basic file description</w:t>
            </w:r>
          </w:p>
        </w:tc>
        <w:tc>
          <w:tcPr>
            <w:tcW w:w="1559" w:type="dxa"/>
            <w:shd w:val="clear" w:color="auto" w:fill="F2F2F2" w:themeFill="background1" w:themeFillShade="F2"/>
          </w:tcPr>
          <w:p w14:paraId="7499BE9D" w14:textId="77777777" w:rsidR="00E8479B" w:rsidRPr="00011ADF" w:rsidRDefault="00E8479B"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Data Protection Issues</w:t>
            </w:r>
          </w:p>
        </w:tc>
        <w:tc>
          <w:tcPr>
            <w:tcW w:w="2835" w:type="dxa"/>
            <w:shd w:val="clear" w:color="auto" w:fill="F2F2F2" w:themeFill="background1" w:themeFillShade="F2"/>
          </w:tcPr>
          <w:p w14:paraId="49328E36" w14:textId="77777777" w:rsidR="00E8479B" w:rsidRPr="00011ADF" w:rsidRDefault="00E8479B" w:rsidP="003C7985">
            <w:pPr>
              <w:pStyle w:val="TableParagraph"/>
              <w:spacing w:after="0" w:line="240" w:lineRule="auto"/>
              <w:rPr>
                <w:rFonts w:asciiTheme="minorHAnsi" w:hAnsiTheme="minorHAnsi" w:cstheme="minorHAnsi"/>
                <w:b/>
                <w:sz w:val="20"/>
                <w:szCs w:val="20"/>
              </w:rPr>
            </w:pPr>
            <w:r w:rsidRPr="00011ADF">
              <w:rPr>
                <w:rFonts w:asciiTheme="minorHAnsi" w:hAnsiTheme="minorHAnsi" w:cstheme="minorHAnsi"/>
                <w:b/>
                <w:sz w:val="20"/>
                <w:szCs w:val="20"/>
              </w:rPr>
              <w:t>Retention Period [Operational]</w:t>
            </w:r>
          </w:p>
        </w:tc>
        <w:tc>
          <w:tcPr>
            <w:tcW w:w="2127" w:type="dxa"/>
            <w:shd w:val="clear" w:color="auto" w:fill="F2F2F2" w:themeFill="background1" w:themeFillShade="F2"/>
          </w:tcPr>
          <w:p w14:paraId="33868D27" w14:textId="77777777" w:rsidR="00E8479B" w:rsidRPr="00011ADF" w:rsidRDefault="00E8479B" w:rsidP="003C7985">
            <w:pPr>
              <w:pStyle w:val="TableParagraph"/>
              <w:spacing w:after="0" w:line="240" w:lineRule="auto"/>
              <w:ind w:right="90"/>
              <w:rPr>
                <w:rFonts w:asciiTheme="minorHAnsi" w:hAnsiTheme="minorHAnsi" w:cstheme="minorHAnsi"/>
                <w:b/>
                <w:sz w:val="20"/>
                <w:szCs w:val="20"/>
              </w:rPr>
            </w:pPr>
            <w:r w:rsidRPr="00011ADF">
              <w:rPr>
                <w:rFonts w:asciiTheme="minorHAnsi" w:hAnsiTheme="minorHAnsi" w:cstheme="minorHAnsi"/>
                <w:b/>
                <w:sz w:val="20"/>
                <w:szCs w:val="20"/>
              </w:rPr>
              <w:t>Action at the end of the administrative life of the record</w:t>
            </w:r>
          </w:p>
        </w:tc>
      </w:tr>
      <w:tr w:rsidR="00E8479B" w:rsidRPr="00011ADF" w14:paraId="2F996689" w14:textId="77777777" w:rsidTr="00150582">
        <w:trPr>
          <w:cantSplit/>
          <w:trHeight w:val="144"/>
        </w:trPr>
        <w:tc>
          <w:tcPr>
            <w:tcW w:w="694" w:type="dxa"/>
            <w:shd w:val="clear" w:color="auto" w:fill="FFFFFF" w:themeFill="background1"/>
          </w:tcPr>
          <w:p w14:paraId="64A3EA5F" w14:textId="01C2D9BA"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8.2.</w:t>
            </w:r>
            <w:r w:rsidR="00150582">
              <w:rPr>
                <w:rFonts w:asciiTheme="minorHAnsi" w:hAnsiTheme="minorHAnsi" w:cstheme="minorHAnsi"/>
                <w:color w:val="231F20"/>
                <w:sz w:val="20"/>
                <w:szCs w:val="20"/>
              </w:rPr>
              <w:t>1</w:t>
            </w:r>
          </w:p>
        </w:tc>
        <w:tc>
          <w:tcPr>
            <w:tcW w:w="2850" w:type="dxa"/>
            <w:shd w:val="clear" w:color="auto" w:fill="FFFFFF" w:themeFill="background1"/>
          </w:tcPr>
          <w:p w14:paraId="7F632D54" w14:textId="23B4B288" w:rsidR="00E8479B" w:rsidRPr="00011ADF" w:rsidRDefault="00E8479B" w:rsidP="00E8479B">
            <w:pPr>
              <w:pStyle w:val="TableParagraph"/>
              <w:spacing w:before="120" w:line="240" w:lineRule="auto"/>
              <w:ind w:right="78"/>
              <w:rPr>
                <w:rFonts w:asciiTheme="minorHAnsi" w:hAnsiTheme="minorHAnsi" w:cstheme="minorHAnsi"/>
                <w:color w:val="231F20"/>
                <w:sz w:val="20"/>
                <w:szCs w:val="20"/>
              </w:rPr>
            </w:pPr>
            <w:r w:rsidRPr="00011ADF">
              <w:rPr>
                <w:rFonts w:asciiTheme="minorHAnsi" w:hAnsiTheme="minorHAnsi" w:cstheme="minorHAnsi"/>
                <w:color w:val="231F20"/>
                <w:sz w:val="20"/>
                <w:szCs w:val="20"/>
              </w:rPr>
              <w:t>Returns made to central government</w:t>
            </w:r>
          </w:p>
        </w:tc>
        <w:tc>
          <w:tcPr>
            <w:tcW w:w="1559" w:type="dxa"/>
            <w:shd w:val="clear" w:color="auto" w:fill="FFFFFF" w:themeFill="background1"/>
          </w:tcPr>
          <w:p w14:paraId="1ACEE229" w14:textId="464F8082"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No </w:t>
            </w:r>
          </w:p>
        </w:tc>
        <w:tc>
          <w:tcPr>
            <w:tcW w:w="2835" w:type="dxa"/>
            <w:shd w:val="clear" w:color="auto" w:fill="FFFFFF" w:themeFill="background1"/>
          </w:tcPr>
          <w:p w14:paraId="0DC6EF14" w14:textId="77777777"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 xml:space="preserve">Current year </w:t>
            </w:r>
            <w:r w:rsidRPr="00011ADF">
              <w:rPr>
                <w:rFonts w:asciiTheme="minorHAnsi" w:hAnsiTheme="minorHAnsi" w:cstheme="minorHAnsi"/>
                <w:b/>
                <w:bCs/>
                <w:color w:val="231F20"/>
                <w:sz w:val="20"/>
                <w:szCs w:val="20"/>
              </w:rPr>
              <w:t>+ 6 years</w:t>
            </w:r>
          </w:p>
        </w:tc>
        <w:tc>
          <w:tcPr>
            <w:tcW w:w="2127" w:type="dxa"/>
            <w:shd w:val="clear" w:color="auto" w:fill="FFFFFF" w:themeFill="background1"/>
          </w:tcPr>
          <w:p w14:paraId="23CE7DE0" w14:textId="4A050B40"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r w:rsidR="00E8479B" w:rsidRPr="00011ADF" w14:paraId="6FE19487" w14:textId="77777777" w:rsidTr="00150582">
        <w:trPr>
          <w:cantSplit/>
          <w:trHeight w:val="144"/>
        </w:trPr>
        <w:tc>
          <w:tcPr>
            <w:tcW w:w="694" w:type="dxa"/>
            <w:shd w:val="clear" w:color="auto" w:fill="FFFFFF" w:themeFill="background1"/>
          </w:tcPr>
          <w:p w14:paraId="2AFF6306" w14:textId="23A6D0D3"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8.2.</w:t>
            </w:r>
            <w:r w:rsidR="00150582">
              <w:rPr>
                <w:rFonts w:asciiTheme="minorHAnsi" w:hAnsiTheme="minorHAnsi" w:cstheme="minorHAnsi"/>
                <w:color w:val="231F20"/>
                <w:sz w:val="20"/>
                <w:szCs w:val="20"/>
              </w:rPr>
              <w:t>2</w:t>
            </w:r>
          </w:p>
        </w:tc>
        <w:tc>
          <w:tcPr>
            <w:tcW w:w="2850" w:type="dxa"/>
            <w:shd w:val="clear" w:color="auto" w:fill="FFFFFF" w:themeFill="background1"/>
          </w:tcPr>
          <w:p w14:paraId="22869B13" w14:textId="77777777" w:rsidR="00E8479B" w:rsidRPr="00011ADF" w:rsidRDefault="00E8479B" w:rsidP="003C7985">
            <w:pPr>
              <w:pStyle w:val="TableParagraph"/>
              <w:spacing w:before="120" w:line="240" w:lineRule="auto"/>
              <w:ind w:right="78"/>
              <w:rPr>
                <w:rFonts w:asciiTheme="minorHAnsi" w:hAnsiTheme="minorHAnsi" w:cstheme="minorHAnsi"/>
                <w:sz w:val="20"/>
                <w:szCs w:val="20"/>
              </w:rPr>
            </w:pPr>
            <w:r w:rsidRPr="00011ADF">
              <w:rPr>
                <w:rFonts w:asciiTheme="minorHAnsi" w:hAnsiTheme="minorHAnsi" w:cstheme="minorHAnsi"/>
                <w:color w:val="231F20"/>
                <w:sz w:val="20"/>
                <w:szCs w:val="20"/>
              </w:rPr>
              <w:t>Circulars</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and</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other</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information</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sent</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from</w:t>
            </w:r>
            <w:r w:rsidRPr="00011ADF">
              <w:rPr>
                <w:rFonts w:asciiTheme="minorHAnsi" w:hAnsiTheme="minorHAnsi" w:cstheme="minorHAnsi"/>
                <w:color w:val="231F20"/>
                <w:spacing w:val="-27"/>
                <w:sz w:val="20"/>
                <w:szCs w:val="20"/>
              </w:rPr>
              <w:t xml:space="preserve"> </w:t>
            </w:r>
            <w:r w:rsidRPr="00011ADF">
              <w:rPr>
                <w:rFonts w:asciiTheme="minorHAnsi" w:hAnsiTheme="minorHAnsi" w:cstheme="minorHAnsi"/>
                <w:color w:val="231F20"/>
                <w:sz w:val="20"/>
                <w:szCs w:val="20"/>
              </w:rPr>
              <w:t>central government</w:t>
            </w:r>
          </w:p>
        </w:tc>
        <w:tc>
          <w:tcPr>
            <w:tcW w:w="1559" w:type="dxa"/>
            <w:shd w:val="clear" w:color="auto" w:fill="FFFFFF" w:themeFill="background1"/>
          </w:tcPr>
          <w:p w14:paraId="20F7DCBB" w14:textId="77777777"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No</w:t>
            </w:r>
          </w:p>
        </w:tc>
        <w:tc>
          <w:tcPr>
            <w:tcW w:w="2835" w:type="dxa"/>
            <w:shd w:val="clear" w:color="auto" w:fill="FFFFFF" w:themeFill="background1"/>
          </w:tcPr>
          <w:p w14:paraId="5FDBA795" w14:textId="77777777" w:rsidR="00E8479B" w:rsidRPr="00011ADF" w:rsidRDefault="00E8479B" w:rsidP="003C7985">
            <w:pPr>
              <w:pStyle w:val="TableParagraph"/>
              <w:spacing w:before="120" w:line="240" w:lineRule="auto"/>
              <w:rPr>
                <w:rFonts w:asciiTheme="minorHAnsi" w:hAnsiTheme="minorHAnsi" w:cstheme="minorHAnsi"/>
                <w:b/>
                <w:bCs/>
                <w:sz w:val="20"/>
                <w:szCs w:val="20"/>
              </w:rPr>
            </w:pPr>
            <w:r w:rsidRPr="00011ADF">
              <w:rPr>
                <w:rFonts w:asciiTheme="minorHAnsi" w:hAnsiTheme="minorHAnsi" w:cstheme="minorHAnsi"/>
                <w:b/>
                <w:bCs/>
                <w:color w:val="231F20"/>
                <w:sz w:val="20"/>
                <w:szCs w:val="20"/>
              </w:rPr>
              <w:t>Operational use</w:t>
            </w:r>
          </w:p>
        </w:tc>
        <w:tc>
          <w:tcPr>
            <w:tcW w:w="2127" w:type="dxa"/>
            <w:shd w:val="clear" w:color="auto" w:fill="FFFFFF" w:themeFill="background1"/>
          </w:tcPr>
          <w:p w14:paraId="08B8DB12" w14:textId="531A93A3" w:rsidR="00E8479B" w:rsidRPr="00011ADF" w:rsidRDefault="00E8479B" w:rsidP="003C7985">
            <w:pPr>
              <w:pStyle w:val="TableParagraph"/>
              <w:spacing w:before="120" w:line="240" w:lineRule="auto"/>
              <w:rPr>
                <w:rFonts w:asciiTheme="minorHAnsi" w:hAnsiTheme="minorHAnsi" w:cstheme="minorHAnsi"/>
                <w:sz w:val="20"/>
                <w:szCs w:val="20"/>
              </w:rPr>
            </w:pPr>
            <w:r w:rsidRPr="00011ADF">
              <w:rPr>
                <w:rFonts w:asciiTheme="minorHAnsi" w:hAnsiTheme="minorHAnsi" w:cstheme="minorHAnsi"/>
                <w:color w:val="231F20"/>
                <w:sz w:val="20"/>
                <w:szCs w:val="20"/>
              </w:rPr>
              <w:t>Secure disposal</w:t>
            </w:r>
          </w:p>
        </w:tc>
      </w:tr>
    </w:tbl>
    <w:p w14:paraId="65F4B5A4" w14:textId="77777777" w:rsidR="00D2533E" w:rsidRDefault="00D2533E" w:rsidP="00107E03">
      <w:pPr>
        <w:pStyle w:val="NoSpacing"/>
        <w:rPr>
          <w:b/>
          <w:bCs/>
          <w:sz w:val="28"/>
          <w:szCs w:val="28"/>
          <w:u w:val="single"/>
        </w:rPr>
      </w:pPr>
    </w:p>
    <w:p w14:paraId="1D79C0FA" w14:textId="77777777" w:rsidR="00F96187" w:rsidRDefault="00F96187" w:rsidP="00107E03">
      <w:pPr>
        <w:pStyle w:val="NoSpacing"/>
        <w:rPr>
          <w:b/>
          <w:bCs/>
          <w:sz w:val="28"/>
          <w:szCs w:val="28"/>
          <w:u w:val="single"/>
        </w:rPr>
      </w:pPr>
    </w:p>
    <w:p w14:paraId="3660D1B9" w14:textId="77777777" w:rsidR="00F96187" w:rsidRDefault="00F96187" w:rsidP="00107E03">
      <w:pPr>
        <w:pStyle w:val="NoSpacing"/>
        <w:rPr>
          <w:b/>
          <w:bCs/>
          <w:sz w:val="28"/>
          <w:szCs w:val="28"/>
          <w:u w:val="single"/>
        </w:rPr>
      </w:pPr>
    </w:p>
    <w:p w14:paraId="164EA7CE" w14:textId="77777777" w:rsidR="00F96187" w:rsidRDefault="00F96187" w:rsidP="00107E03">
      <w:pPr>
        <w:pStyle w:val="NoSpacing"/>
        <w:rPr>
          <w:b/>
          <w:bCs/>
          <w:sz w:val="28"/>
          <w:szCs w:val="28"/>
          <w:u w:val="single"/>
        </w:rPr>
      </w:pPr>
    </w:p>
    <w:p w14:paraId="2395EA58" w14:textId="77777777" w:rsidR="00F96187" w:rsidRDefault="00F96187" w:rsidP="00107E03">
      <w:pPr>
        <w:pStyle w:val="NoSpacing"/>
        <w:rPr>
          <w:b/>
          <w:bCs/>
          <w:sz w:val="28"/>
          <w:szCs w:val="28"/>
          <w:u w:val="single"/>
        </w:rPr>
      </w:pPr>
    </w:p>
    <w:p w14:paraId="014EE556" w14:textId="77777777" w:rsidR="00F96187" w:rsidRDefault="00F96187" w:rsidP="00107E03">
      <w:pPr>
        <w:pStyle w:val="NoSpacing"/>
        <w:rPr>
          <w:b/>
          <w:bCs/>
          <w:sz w:val="28"/>
          <w:szCs w:val="28"/>
          <w:u w:val="single"/>
        </w:rPr>
      </w:pPr>
    </w:p>
    <w:p w14:paraId="6319343A" w14:textId="77777777" w:rsidR="00F96187" w:rsidRDefault="00F96187" w:rsidP="00107E03">
      <w:pPr>
        <w:pStyle w:val="NoSpacing"/>
        <w:rPr>
          <w:b/>
          <w:bCs/>
          <w:sz w:val="28"/>
          <w:szCs w:val="28"/>
          <w:u w:val="single"/>
        </w:rPr>
      </w:pPr>
    </w:p>
    <w:p w14:paraId="5E3EC930" w14:textId="77777777" w:rsidR="00F96187" w:rsidRDefault="00F96187" w:rsidP="00107E03">
      <w:pPr>
        <w:pStyle w:val="NoSpacing"/>
        <w:rPr>
          <w:b/>
          <w:bCs/>
          <w:sz w:val="28"/>
          <w:szCs w:val="28"/>
          <w:u w:val="single"/>
        </w:rPr>
      </w:pPr>
    </w:p>
    <w:p w14:paraId="40750EA2" w14:textId="77777777" w:rsidR="00F96187" w:rsidRDefault="00F96187" w:rsidP="00107E03">
      <w:pPr>
        <w:pStyle w:val="NoSpacing"/>
        <w:rPr>
          <w:b/>
          <w:bCs/>
          <w:sz w:val="28"/>
          <w:szCs w:val="28"/>
          <w:u w:val="single"/>
        </w:rPr>
      </w:pPr>
    </w:p>
    <w:p w14:paraId="706BDAF5" w14:textId="77777777" w:rsidR="00F96187" w:rsidRDefault="00F96187" w:rsidP="00107E03">
      <w:pPr>
        <w:pStyle w:val="NoSpacing"/>
        <w:rPr>
          <w:b/>
          <w:bCs/>
          <w:sz w:val="28"/>
          <w:szCs w:val="28"/>
          <w:u w:val="single"/>
        </w:rPr>
      </w:pPr>
    </w:p>
    <w:p w14:paraId="6644FB24" w14:textId="77777777" w:rsidR="00F96187" w:rsidRDefault="00F96187" w:rsidP="00107E03">
      <w:pPr>
        <w:pStyle w:val="NoSpacing"/>
        <w:rPr>
          <w:b/>
          <w:bCs/>
          <w:sz w:val="28"/>
          <w:szCs w:val="28"/>
          <w:u w:val="single"/>
        </w:rPr>
      </w:pPr>
    </w:p>
    <w:p w14:paraId="24E41D64" w14:textId="77777777" w:rsidR="00F96187" w:rsidRDefault="00F96187" w:rsidP="00107E03">
      <w:pPr>
        <w:pStyle w:val="NoSpacing"/>
        <w:rPr>
          <w:b/>
          <w:bCs/>
          <w:sz w:val="28"/>
          <w:szCs w:val="28"/>
          <w:u w:val="single"/>
        </w:rPr>
      </w:pPr>
    </w:p>
    <w:p w14:paraId="1470003C" w14:textId="77777777" w:rsidR="00F96187" w:rsidRDefault="00F96187" w:rsidP="00107E03">
      <w:pPr>
        <w:pStyle w:val="NoSpacing"/>
        <w:rPr>
          <w:b/>
          <w:bCs/>
          <w:sz w:val="28"/>
          <w:szCs w:val="28"/>
          <w:u w:val="single"/>
        </w:rPr>
      </w:pPr>
    </w:p>
    <w:p w14:paraId="66D55499" w14:textId="77777777" w:rsidR="00F96187" w:rsidRDefault="00F96187" w:rsidP="00107E03">
      <w:pPr>
        <w:pStyle w:val="NoSpacing"/>
        <w:rPr>
          <w:b/>
          <w:bCs/>
          <w:sz w:val="28"/>
          <w:szCs w:val="28"/>
          <w:u w:val="single"/>
        </w:rPr>
      </w:pPr>
    </w:p>
    <w:p w14:paraId="33848DBB" w14:textId="77777777" w:rsidR="00F96187" w:rsidRDefault="00F96187" w:rsidP="00107E03">
      <w:pPr>
        <w:pStyle w:val="NoSpacing"/>
        <w:rPr>
          <w:b/>
          <w:bCs/>
          <w:sz w:val="28"/>
          <w:szCs w:val="28"/>
          <w:u w:val="single"/>
        </w:rPr>
      </w:pPr>
    </w:p>
    <w:p w14:paraId="3B679521" w14:textId="211B687F" w:rsidR="00DC7CD5" w:rsidRDefault="0002434E" w:rsidP="00107E03">
      <w:pPr>
        <w:pStyle w:val="NoSpacing"/>
        <w:rPr>
          <w:b/>
          <w:bCs/>
          <w:sz w:val="28"/>
          <w:szCs w:val="28"/>
          <w:u w:val="single"/>
        </w:rPr>
      </w:pPr>
      <w:r>
        <w:rPr>
          <w:b/>
          <w:bCs/>
          <w:sz w:val="28"/>
          <w:szCs w:val="28"/>
          <w:u w:val="single"/>
        </w:rPr>
        <w:lastRenderedPageBreak/>
        <w:t>Recommended D</w:t>
      </w:r>
      <w:r w:rsidR="00441E5E">
        <w:rPr>
          <w:b/>
          <w:bCs/>
          <w:sz w:val="28"/>
          <w:szCs w:val="28"/>
          <w:u w:val="single"/>
        </w:rPr>
        <w:t>isposal</w:t>
      </w:r>
      <w:r>
        <w:rPr>
          <w:b/>
          <w:bCs/>
          <w:sz w:val="28"/>
          <w:szCs w:val="28"/>
          <w:u w:val="single"/>
        </w:rPr>
        <w:t xml:space="preserve"> Method</w:t>
      </w:r>
    </w:p>
    <w:p w14:paraId="0CA1C5EE" w14:textId="3532E233" w:rsidR="00FA539D" w:rsidRDefault="00FA539D" w:rsidP="00107E03">
      <w:pPr>
        <w:pStyle w:val="NoSpacing"/>
        <w:rPr>
          <w:b/>
          <w:bCs/>
          <w:sz w:val="28"/>
          <w:szCs w:val="28"/>
          <w:u w:val="single"/>
        </w:rPr>
      </w:pPr>
    </w:p>
    <w:p w14:paraId="586A7DAB" w14:textId="556958E7" w:rsidR="00FA539D" w:rsidRPr="00923282" w:rsidRDefault="00441E5E" w:rsidP="00FA539D">
      <w:pPr>
        <w:pStyle w:val="NoSpacing"/>
        <w:rPr>
          <w:rFonts w:cstheme="minorHAnsi"/>
        </w:rPr>
      </w:pPr>
      <w:r w:rsidRPr="00923282">
        <w:rPr>
          <w:rFonts w:cstheme="minorHAnsi"/>
        </w:rPr>
        <w:t>Records</w:t>
      </w:r>
      <w:r w:rsidR="00FA539D" w:rsidRPr="00923282">
        <w:rPr>
          <w:rFonts w:cstheme="minorHAnsi"/>
        </w:rPr>
        <w:t xml:space="preserve"> must be deleted or d</w:t>
      </w:r>
      <w:r w:rsidRPr="00923282">
        <w:rPr>
          <w:rFonts w:cstheme="minorHAnsi"/>
        </w:rPr>
        <w:t>isposed of</w:t>
      </w:r>
      <w:r w:rsidR="00FA539D" w:rsidRPr="00923282">
        <w:rPr>
          <w:rFonts w:cstheme="minorHAnsi"/>
        </w:rPr>
        <w:t xml:space="preserve"> using one of the following secure methods: </w:t>
      </w:r>
    </w:p>
    <w:p w14:paraId="3D360635" w14:textId="79523365" w:rsidR="000B7B54" w:rsidRPr="00923282" w:rsidRDefault="000B7B54" w:rsidP="00FA539D">
      <w:pPr>
        <w:pStyle w:val="NoSpacing"/>
        <w:rPr>
          <w:rFonts w:cstheme="minorHAnsi"/>
        </w:rPr>
      </w:pPr>
    </w:p>
    <w:p w14:paraId="76873F50" w14:textId="2B7751F6" w:rsidR="00FA539D" w:rsidRPr="000B7B54" w:rsidRDefault="000B7B54" w:rsidP="000B7B5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cstheme="minorHAnsi"/>
          <w:b/>
          <w:bCs/>
          <w:sz w:val="24"/>
          <w:szCs w:val="24"/>
        </w:rPr>
      </w:pPr>
      <w:r w:rsidRPr="000B7B54">
        <w:rPr>
          <w:rFonts w:cstheme="minorHAnsi"/>
          <w:b/>
          <w:bCs/>
          <w:sz w:val="24"/>
          <w:szCs w:val="24"/>
        </w:rPr>
        <w:t>Destruction Method: A</w:t>
      </w:r>
    </w:p>
    <w:p w14:paraId="13BFBEA1" w14:textId="77777777" w:rsidR="00FA539D" w:rsidRDefault="00FA539D" w:rsidP="000B7B54">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7C00DDC9" w14:textId="6BDCB97A"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rPr>
      </w:pPr>
      <w:r w:rsidRPr="00441E5E">
        <w:rPr>
          <w:rFonts w:cstheme="minorHAnsi"/>
        </w:rPr>
        <w:t xml:space="preserve">Documents retained electronically should be deleted with a secure deletion utility that ensures that the information cannot be retrieved. Standard deletion utilities that only remove the file pointer should not be used. </w:t>
      </w:r>
    </w:p>
    <w:p w14:paraId="0DC476DB" w14:textId="45107B03" w:rsidR="00F368E0" w:rsidRPr="00441E5E" w:rsidRDefault="00F368E0" w:rsidP="00441E5E">
      <w:pPr>
        <w:pStyle w:val="NoSpacing"/>
        <w:pBdr>
          <w:top w:val="single" w:sz="4" w:space="1" w:color="auto"/>
          <w:left w:val="single" w:sz="4" w:space="4" w:color="auto"/>
          <w:bottom w:val="single" w:sz="4" w:space="1" w:color="auto"/>
          <w:right w:val="single" w:sz="4" w:space="4" w:color="auto"/>
        </w:pBdr>
        <w:jc w:val="both"/>
        <w:rPr>
          <w:rFonts w:cstheme="minorHAnsi"/>
        </w:rPr>
      </w:pPr>
    </w:p>
    <w:p w14:paraId="41221C0C" w14:textId="23F5A095"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441E5E">
        <w:rPr>
          <w:rFonts w:cstheme="minorHAnsi"/>
        </w:rPr>
        <w:t xml:space="preserve">Note: </w:t>
      </w:r>
      <w:r w:rsidRPr="00441E5E">
        <w:rPr>
          <w:rFonts w:ascii="Calibri" w:hAnsi="Calibri" w:cs="Calibri"/>
          <w:shd w:val="clear" w:color="auto" w:fill="FFFFFF"/>
        </w:rPr>
        <w:t xml:space="preserve">Files that are moved to the recycle bin stay in those folders until the user empties the recycle bin </w:t>
      </w:r>
      <w:r w:rsidR="00E27EEC" w:rsidRPr="00441E5E">
        <w:rPr>
          <w:rFonts w:ascii="Calibri" w:hAnsi="Calibri" w:cs="Calibri"/>
          <w:shd w:val="clear" w:color="auto" w:fill="FFFFFF"/>
        </w:rPr>
        <w:t xml:space="preserve">folder. </w:t>
      </w:r>
      <w:r w:rsidRPr="00441E5E">
        <w:rPr>
          <w:rFonts w:ascii="Calibri" w:hAnsi="Calibri" w:cs="Calibri"/>
          <w:shd w:val="clear" w:color="auto" w:fill="FFFFFF"/>
        </w:rPr>
        <w:t xml:space="preserve">Once </w:t>
      </w:r>
      <w:r w:rsidR="00E27EEC" w:rsidRPr="00441E5E">
        <w:rPr>
          <w:rFonts w:ascii="Calibri" w:hAnsi="Calibri" w:cs="Calibri"/>
          <w:shd w:val="clear" w:color="auto" w:fill="FFFFFF"/>
        </w:rPr>
        <w:t xml:space="preserve">files have been </w:t>
      </w:r>
      <w:r w:rsidRPr="00441E5E">
        <w:rPr>
          <w:rFonts w:ascii="Calibri" w:hAnsi="Calibri" w:cs="Calibri"/>
          <w:shd w:val="clear" w:color="auto" w:fill="FFFFFF"/>
        </w:rPr>
        <w:t>deleted from th</w:t>
      </w:r>
      <w:r w:rsidR="00E27EEC" w:rsidRPr="00441E5E">
        <w:rPr>
          <w:rFonts w:ascii="Calibri" w:hAnsi="Calibri" w:cs="Calibri"/>
          <w:shd w:val="clear" w:color="auto" w:fill="FFFFFF"/>
        </w:rPr>
        <w:t>e</w:t>
      </w:r>
      <w:r w:rsidRPr="00441E5E">
        <w:rPr>
          <w:rFonts w:ascii="Calibri" w:hAnsi="Calibri" w:cs="Calibri"/>
          <w:shd w:val="clear" w:color="auto" w:fill="FFFFFF"/>
        </w:rPr>
        <w:t xml:space="preserve"> </w:t>
      </w:r>
      <w:r w:rsidR="00F368E0" w:rsidRPr="00441E5E">
        <w:rPr>
          <w:rFonts w:ascii="Calibri" w:hAnsi="Calibri" w:cs="Calibri"/>
          <w:shd w:val="clear" w:color="auto" w:fill="FFFFFF"/>
        </w:rPr>
        <w:t xml:space="preserve">recycle bin </w:t>
      </w:r>
      <w:r w:rsidRPr="00441E5E">
        <w:rPr>
          <w:rFonts w:ascii="Calibri" w:hAnsi="Calibri" w:cs="Calibri"/>
          <w:shd w:val="clear" w:color="auto" w:fill="FFFFFF"/>
        </w:rPr>
        <w:t>folder, they are still located in the hard drive and can be retrieved with the right software</w:t>
      </w:r>
      <w:r w:rsidR="0002434E" w:rsidRPr="00441E5E">
        <w:rPr>
          <w:rFonts w:ascii="Calibri" w:hAnsi="Calibri" w:cs="Calibri"/>
          <w:shd w:val="clear" w:color="auto" w:fill="FFFFFF"/>
        </w:rPr>
        <w:t>.</w:t>
      </w:r>
      <w:r w:rsidR="00F368E0" w:rsidRPr="00441E5E">
        <w:rPr>
          <w:rFonts w:ascii="Calibri" w:hAnsi="Calibri" w:cs="Calibri"/>
          <w:shd w:val="clear" w:color="auto" w:fill="FFFFFF"/>
        </w:rPr>
        <w:t xml:space="preserve"> </w:t>
      </w:r>
      <w:r w:rsidR="00F368E0" w:rsidRPr="00441E5E">
        <w:rPr>
          <w:rFonts w:cstheme="minorHAnsi"/>
          <w:shd w:val="clear" w:color="auto" w:fill="FFFFFF"/>
        </w:rPr>
        <w:t xml:space="preserve">Secure delete means to overwrite data in a file when the file has been deleted from your computer. </w:t>
      </w:r>
    </w:p>
    <w:p w14:paraId="211E34F2" w14:textId="1EE1DFF6" w:rsidR="00F368E0" w:rsidRPr="00441E5E" w:rsidRDefault="00F368E0" w:rsidP="00441E5E">
      <w:pPr>
        <w:pStyle w:val="NoSpacing"/>
        <w:pBdr>
          <w:top w:val="single" w:sz="4" w:space="1" w:color="auto"/>
          <w:left w:val="single" w:sz="4" w:space="4" w:color="auto"/>
          <w:bottom w:val="single" w:sz="4" w:space="1" w:color="auto"/>
          <w:right w:val="single" w:sz="4" w:space="4" w:color="auto"/>
        </w:pBdr>
        <w:jc w:val="both"/>
        <w:rPr>
          <w:rFonts w:cstheme="minorHAnsi"/>
          <w:shd w:val="clear" w:color="auto" w:fill="FFFFFF"/>
        </w:rPr>
      </w:pPr>
    </w:p>
    <w:p w14:paraId="5A59B51C" w14:textId="6952FFAD" w:rsidR="00F368E0" w:rsidRPr="00441E5E" w:rsidRDefault="00F368E0" w:rsidP="00441E5E">
      <w:pPr>
        <w:pStyle w:val="NoSpacing"/>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441E5E">
        <w:rPr>
          <w:rFonts w:cstheme="minorHAnsi"/>
          <w:shd w:val="clear" w:color="auto" w:fill="FFFFFF"/>
        </w:rPr>
        <w:t xml:space="preserve">A Third Party deletion or shredding tool that fully deletes a file by overwriting it multiple times with random data so the file is virtually impossible to recover is the only way to ensure a file containing sensitive or personal data is definitely deleted for example, </w:t>
      </w:r>
      <w:r w:rsidR="0034637A" w:rsidRPr="00441E5E">
        <w:rPr>
          <w:rFonts w:cstheme="minorHAnsi"/>
          <w:shd w:val="clear" w:color="auto" w:fill="FFFFFF"/>
        </w:rPr>
        <w:t>Eraser or File Shredder.</w:t>
      </w:r>
    </w:p>
    <w:p w14:paraId="4DAEAFDE" w14:textId="77777777" w:rsidR="00503A1E" w:rsidRDefault="00503A1E" w:rsidP="00107E03">
      <w:pPr>
        <w:pStyle w:val="NoSpacing"/>
        <w:rPr>
          <w:b/>
          <w:bCs/>
          <w:sz w:val="28"/>
          <w:szCs w:val="28"/>
          <w:u w:val="single"/>
        </w:rPr>
      </w:pPr>
    </w:p>
    <w:p w14:paraId="1079E91E" w14:textId="44809B30" w:rsidR="000B7B54" w:rsidRPr="000B7B54" w:rsidRDefault="000B7B54" w:rsidP="000B7B5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cstheme="minorHAnsi"/>
          <w:b/>
          <w:bCs/>
          <w:sz w:val="24"/>
          <w:szCs w:val="24"/>
        </w:rPr>
      </w:pPr>
      <w:r w:rsidRPr="000B7B54">
        <w:rPr>
          <w:rFonts w:cstheme="minorHAnsi"/>
          <w:b/>
          <w:bCs/>
          <w:sz w:val="24"/>
          <w:szCs w:val="24"/>
        </w:rPr>
        <w:t xml:space="preserve">Destruction Method: </w:t>
      </w:r>
      <w:r>
        <w:rPr>
          <w:rFonts w:cstheme="minorHAnsi"/>
          <w:b/>
          <w:bCs/>
          <w:sz w:val="24"/>
          <w:szCs w:val="24"/>
        </w:rPr>
        <w:t>B</w:t>
      </w:r>
    </w:p>
    <w:p w14:paraId="17D327EB" w14:textId="7E735C09" w:rsidR="00FA539D" w:rsidRDefault="00FA539D" w:rsidP="000B7B54">
      <w:pPr>
        <w:pStyle w:val="NoSpacing"/>
        <w:pBdr>
          <w:top w:val="single" w:sz="4" w:space="1" w:color="auto"/>
          <w:left w:val="single" w:sz="4" w:space="4" w:color="auto"/>
          <w:bottom w:val="single" w:sz="4" w:space="1" w:color="auto"/>
          <w:right w:val="single" w:sz="4" w:space="4" w:color="auto"/>
        </w:pBdr>
        <w:rPr>
          <w:b/>
          <w:bCs/>
          <w:sz w:val="28"/>
          <w:szCs w:val="28"/>
          <w:u w:val="single"/>
        </w:rPr>
      </w:pPr>
    </w:p>
    <w:p w14:paraId="04CD7714" w14:textId="77777777"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rPr>
      </w:pPr>
      <w:r w:rsidRPr="00441E5E">
        <w:rPr>
          <w:rFonts w:cstheme="minorHAnsi"/>
        </w:rPr>
        <w:t xml:space="preserve">Personal Data on hard drives, removable media and any similar items must be securely erased before any disposal or reassignment of the equipment. </w:t>
      </w:r>
    </w:p>
    <w:p w14:paraId="595E0019" w14:textId="77777777"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rPr>
      </w:pPr>
    </w:p>
    <w:p w14:paraId="0636A404" w14:textId="2FDF4D07"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rPr>
      </w:pPr>
      <w:r w:rsidRPr="00441E5E">
        <w:rPr>
          <w:rFonts w:cstheme="minorHAnsi"/>
        </w:rPr>
        <w:t xml:space="preserve">For Example: </w:t>
      </w:r>
      <w:proofErr w:type="spellStart"/>
      <w:r w:rsidRPr="00441E5E">
        <w:rPr>
          <w:rFonts w:cstheme="minorHAnsi"/>
        </w:rPr>
        <w:t>Blancco</w:t>
      </w:r>
      <w:proofErr w:type="spellEnd"/>
      <w:r w:rsidR="0002434E" w:rsidRPr="00441E5E">
        <w:rPr>
          <w:rFonts w:cstheme="minorHAnsi"/>
        </w:rPr>
        <w:t xml:space="preserve"> which </w:t>
      </w:r>
      <w:r w:rsidR="0002434E" w:rsidRPr="00441E5E">
        <w:rPr>
          <w:rFonts w:cs="Arial"/>
          <w:shd w:val="clear" w:color="auto" w:fill="FFFFFF"/>
        </w:rPr>
        <w:t>offers certified, secure data erasure software for a range of IT assets, including laptops, mobile devices, servers, virtual machines, files and more.</w:t>
      </w:r>
    </w:p>
    <w:p w14:paraId="793ED443" w14:textId="77777777" w:rsidR="00FA539D" w:rsidRPr="00441E5E"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bCs/>
        </w:rPr>
      </w:pPr>
    </w:p>
    <w:p w14:paraId="7A6211FC" w14:textId="60B4B5C5" w:rsidR="00FA539D" w:rsidRDefault="00FA539D" w:rsidP="00441E5E">
      <w:pPr>
        <w:pStyle w:val="NoSpacing"/>
        <w:pBdr>
          <w:top w:val="single" w:sz="4" w:space="1" w:color="auto"/>
          <w:left w:val="single" w:sz="4" w:space="4" w:color="auto"/>
          <w:bottom w:val="single" w:sz="4" w:space="1" w:color="auto"/>
          <w:right w:val="single" w:sz="4" w:space="4" w:color="auto"/>
        </w:pBdr>
        <w:jc w:val="both"/>
        <w:rPr>
          <w:rFonts w:cstheme="minorHAnsi"/>
          <w:color w:val="000000"/>
        </w:rPr>
      </w:pPr>
      <w:r w:rsidRPr="00441E5E">
        <w:rPr>
          <w:rFonts w:cstheme="minorHAnsi"/>
          <w:color w:val="000000"/>
        </w:rPr>
        <w:t xml:space="preserve">Where Personal Data cannot be erased from equipment, it must be physically destroyed by an authorised, specialist destruction company, and certificates of destruction must be obtained. </w:t>
      </w:r>
    </w:p>
    <w:p w14:paraId="0FAE419A" w14:textId="77777777" w:rsidR="00441E5E" w:rsidRPr="00441E5E" w:rsidRDefault="00441E5E" w:rsidP="00441E5E">
      <w:pPr>
        <w:pStyle w:val="NoSpacing"/>
        <w:pBdr>
          <w:top w:val="single" w:sz="4" w:space="1" w:color="auto"/>
          <w:left w:val="single" w:sz="4" w:space="4" w:color="auto"/>
          <w:bottom w:val="single" w:sz="4" w:space="1" w:color="auto"/>
          <w:right w:val="single" w:sz="4" w:space="4" w:color="auto"/>
        </w:pBdr>
        <w:jc w:val="both"/>
        <w:rPr>
          <w:rFonts w:cstheme="minorHAnsi"/>
          <w:color w:val="000000"/>
        </w:rPr>
      </w:pPr>
    </w:p>
    <w:p w14:paraId="1F58F64C" w14:textId="2C415DD4" w:rsidR="00FA539D" w:rsidRDefault="00FA539D" w:rsidP="00FA539D">
      <w:pPr>
        <w:pStyle w:val="NoSpacing"/>
        <w:rPr>
          <w:rFonts w:cstheme="minorHAnsi"/>
          <w:color w:val="000000"/>
          <w:sz w:val="24"/>
          <w:szCs w:val="24"/>
        </w:rPr>
      </w:pPr>
    </w:p>
    <w:p w14:paraId="32ED7DEE" w14:textId="77777777" w:rsidR="00FA539D" w:rsidRPr="00BE4C12" w:rsidRDefault="00FA539D" w:rsidP="00FA539D">
      <w:pPr>
        <w:pStyle w:val="NoSpacing"/>
        <w:rPr>
          <w:rFonts w:cstheme="minorHAnsi"/>
          <w:color w:val="000000"/>
          <w:sz w:val="24"/>
          <w:szCs w:val="24"/>
        </w:rPr>
      </w:pPr>
    </w:p>
    <w:p w14:paraId="78ABE774" w14:textId="75DB4C11" w:rsidR="00441E5E" w:rsidRPr="00441E5E" w:rsidRDefault="000B7B54" w:rsidP="00441E5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jc w:val="center"/>
        <w:rPr>
          <w:rFonts w:cstheme="minorHAnsi"/>
          <w:b/>
          <w:bCs/>
          <w:sz w:val="24"/>
          <w:szCs w:val="24"/>
        </w:rPr>
      </w:pPr>
      <w:r w:rsidRPr="000B7B54">
        <w:rPr>
          <w:rFonts w:cstheme="minorHAnsi"/>
          <w:b/>
          <w:bCs/>
          <w:sz w:val="24"/>
          <w:szCs w:val="24"/>
        </w:rPr>
        <w:t xml:space="preserve">Destruction Method: </w:t>
      </w:r>
      <w:r>
        <w:rPr>
          <w:rFonts w:cstheme="minorHAnsi"/>
          <w:b/>
          <w:bCs/>
          <w:sz w:val="24"/>
          <w:szCs w:val="24"/>
        </w:rPr>
        <w:t>C</w:t>
      </w:r>
    </w:p>
    <w:p w14:paraId="611EF6A4" w14:textId="77777777" w:rsidR="00441E5E" w:rsidRDefault="00441E5E" w:rsidP="000B7B54">
      <w:pPr>
        <w:pStyle w:val="NoSpacing"/>
        <w:pBdr>
          <w:top w:val="single" w:sz="4" w:space="1" w:color="auto"/>
          <w:left w:val="single" w:sz="4" w:space="4" w:color="auto"/>
          <w:bottom w:val="single" w:sz="4" w:space="1" w:color="auto"/>
          <w:right w:val="single" w:sz="4" w:space="4" w:color="auto"/>
        </w:pBdr>
        <w:rPr>
          <w:rFonts w:cstheme="minorHAnsi"/>
          <w:color w:val="000000"/>
          <w:sz w:val="24"/>
          <w:szCs w:val="24"/>
        </w:rPr>
      </w:pPr>
    </w:p>
    <w:p w14:paraId="69A6C346" w14:textId="7BE8DE98" w:rsidR="00FA539D" w:rsidRPr="00441E5E" w:rsidRDefault="00FA539D" w:rsidP="000B7B54">
      <w:pPr>
        <w:pStyle w:val="NoSpacing"/>
        <w:pBdr>
          <w:top w:val="single" w:sz="4" w:space="1" w:color="auto"/>
          <w:left w:val="single" w:sz="4" w:space="4" w:color="auto"/>
          <w:bottom w:val="single" w:sz="4" w:space="1" w:color="auto"/>
          <w:right w:val="single" w:sz="4" w:space="4" w:color="auto"/>
        </w:pBdr>
        <w:rPr>
          <w:rFonts w:cstheme="minorHAnsi"/>
          <w:bCs/>
        </w:rPr>
      </w:pPr>
      <w:r w:rsidRPr="00441E5E">
        <w:rPr>
          <w:rFonts w:cstheme="minorHAnsi"/>
          <w:color w:val="000000"/>
        </w:rPr>
        <w:t xml:space="preserve">Paper copies must be destroyed using cross-cut shredders or </w:t>
      </w:r>
      <w:r w:rsidRPr="00441E5E">
        <w:rPr>
          <w:rFonts w:cstheme="minorHAnsi"/>
          <w:bCs/>
        </w:rPr>
        <w:t>disposed of securely as ‘confidential waste’ by an approved third party.</w:t>
      </w:r>
    </w:p>
    <w:p w14:paraId="2FB07870" w14:textId="77777777" w:rsidR="00441E5E" w:rsidRDefault="00441E5E" w:rsidP="000B7B54">
      <w:pPr>
        <w:pStyle w:val="NoSpacing"/>
        <w:pBdr>
          <w:top w:val="single" w:sz="4" w:space="1" w:color="auto"/>
          <w:left w:val="single" w:sz="4" w:space="4" w:color="auto"/>
          <w:bottom w:val="single" w:sz="4" w:space="1" w:color="auto"/>
          <w:right w:val="single" w:sz="4" w:space="4" w:color="auto"/>
        </w:pBdr>
        <w:rPr>
          <w:rFonts w:cstheme="minorHAnsi"/>
          <w:bCs/>
          <w:sz w:val="24"/>
          <w:szCs w:val="24"/>
        </w:rPr>
      </w:pPr>
    </w:p>
    <w:sectPr w:rsidR="00441E5E" w:rsidSect="0002434E">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1247" w14:textId="77777777" w:rsidR="00FB3E70" w:rsidRDefault="00FB3E70" w:rsidP="00225E1E">
      <w:r>
        <w:separator/>
      </w:r>
    </w:p>
  </w:endnote>
  <w:endnote w:type="continuationSeparator" w:id="0">
    <w:p w14:paraId="6B1D0720" w14:textId="77777777" w:rsidR="00FB3E70" w:rsidRDefault="00FB3E70" w:rsidP="00225E1E">
      <w:r>
        <w:continuationSeparator/>
      </w:r>
    </w:p>
  </w:endnote>
  <w:endnote w:type="continuationNotice" w:id="1">
    <w:p w14:paraId="54B54075" w14:textId="77777777" w:rsidR="00FB3E70" w:rsidRDefault="00FB3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68493"/>
      <w:docPartObj>
        <w:docPartGallery w:val="Page Numbers (Bottom of Page)"/>
        <w:docPartUnique/>
      </w:docPartObj>
    </w:sdtPr>
    <w:sdtEndPr>
      <w:rPr>
        <w:noProof/>
      </w:rPr>
    </w:sdtEndPr>
    <w:sdtContent>
      <w:p w14:paraId="641B92C2" w14:textId="5AAD4445" w:rsidR="002F290F" w:rsidRDefault="00E3340A" w:rsidP="00E3340A">
        <w:pPr>
          <w:pStyle w:val="Footer"/>
        </w:pPr>
        <w:r>
          <w:t>Data Retention Policy and Schedule/</w:t>
        </w:r>
        <w:r w:rsidR="00B944A8">
          <w:t>Nov23</w:t>
        </w:r>
        <w:r>
          <w:t xml:space="preserve">                                                                      </w:t>
        </w:r>
        <w:r w:rsidR="002F290F">
          <w:fldChar w:fldCharType="begin"/>
        </w:r>
        <w:r w:rsidR="002F290F">
          <w:instrText xml:space="preserve"> PAGE   \* MERGEFORMAT </w:instrText>
        </w:r>
        <w:r w:rsidR="002F290F">
          <w:fldChar w:fldCharType="separate"/>
        </w:r>
        <w:r w:rsidR="002F290F">
          <w:rPr>
            <w:noProof/>
          </w:rPr>
          <w:t>2</w:t>
        </w:r>
        <w:r w:rsidR="002F290F">
          <w:rPr>
            <w:noProof/>
          </w:rPr>
          <w:fldChar w:fldCharType="end"/>
        </w:r>
      </w:p>
    </w:sdtContent>
  </w:sdt>
  <w:p w14:paraId="179F1CBA" w14:textId="77777777" w:rsidR="002F290F" w:rsidRDefault="002F290F"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A28F" w14:textId="77777777" w:rsidR="00FB3E70" w:rsidRDefault="00FB3E70" w:rsidP="00225E1E">
      <w:r>
        <w:separator/>
      </w:r>
    </w:p>
  </w:footnote>
  <w:footnote w:type="continuationSeparator" w:id="0">
    <w:p w14:paraId="21CB7CB9" w14:textId="77777777" w:rsidR="00FB3E70" w:rsidRDefault="00FB3E70" w:rsidP="00225E1E">
      <w:r>
        <w:continuationSeparator/>
      </w:r>
    </w:p>
  </w:footnote>
  <w:footnote w:type="continuationNotice" w:id="1">
    <w:p w14:paraId="413FB6F6" w14:textId="77777777" w:rsidR="00FB3E70" w:rsidRDefault="00FB3E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054"/>
    <w:multiLevelType w:val="hybridMultilevel"/>
    <w:tmpl w:val="883E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4058"/>
    <w:multiLevelType w:val="multilevel"/>
    <w:tmpl w:val="CE227F3A"/>
    <w:numStyleLink w:val="SUPPLIST"/>
  </w:abstractNum>
  <w:abstractNum w:abstractNumId="3"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4" w15:restartNumberingAfterBreak="0">
    <w:nsid w:val="12AB568D"/>
    <w:multiLevelType w:val="hybridMultilevel"/>
    <w:tmpl w:val="2F5896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6531E8F"/>
    <w:multiLevelType w:val="hybridMultilevel"/>
    <w:tmpl w:val="14F6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96826"/>
    <w:multiLevelType w:val="hybridMultilevel"/>
    <w:tmpl w:val="132E41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E690F"/>
    <w:multiLevelType w:val="hybridMultilevel"/>
    <w:tmpl w:val="72F0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47CD9"/>
    <w:multiLevelType w:val="multilevel"/>
    <w:tmpl w:val="E6AC127C"/>
    <w:numStyleLink w:val="FEATLIST"/>
  </w:abstractNum>
  <w:abstractNum w:abstractNumId="10" w15:restartNumberingAfterBreak="0">
    <w:nsid w:val="1D6D0557"/>
    <w:multiLevelType w:val="hybridMultilevel"/>
    <w:tmpl w:val="9580C810"/>
    <w:lvl w:ilvl="0" w:tplc="B096011A">
      <w:start w:val="1"/>
      <w:numFmt w:val="decimal"/>
      <w:lvlText w:val="%1."/>
      <w:lvlJc w:val="left"/>
      <w:pPr>
        <w:ind w:left="415" w:hanging="360"/>
      </w:pPr>
      <w:rPr>
        <w:rFonts w:hint="default"/>
        <w:color w:val="231F20"/>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1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01361"/>
    <w:multiLevelType w:val="hybridMultilevel"/>
    <w:tmpl w:val="64E896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77FDD"/>
    <w:multiLevelType w:val="hybridMultilevel"/>
    <w:tmpl w:val="3B26A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292B"/>
    <w:multiLevelType w:val="hybridMultilevel"/>
    <w:tmpl w:val="0DAA81C6"/>
    <w:lvl w:ilvl="0" w:tplc="62445D56">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AD7F8F"/>
    <w:multiLevelType w:val="multilevel"/>
    <w:tmpl w:val="CE227F3A"/>
    <w:numStyleLink w:val="SUPPLIST"/>
  </w:abstractNum>
  <w:abstractNum w:abstractNumId="16" w15:restartNumberingAfterBreak="0">
    <w:nsid w:val="2DD9148B"/>
    <w:multiLevelType w:val="hybridMultilevel"/>
    <w:tmpl w:val="95C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1312B"/>
    <w:multiLevelType w:val="hybridMultilevel"/>
    <w:tmpl w:val="F836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9"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C62FC9"/>
    <w:multiLevelType w:val="hybridMultilevel"/>
    <w:tmpl w:val="C2DA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40DA4"/>
    <w:multiLevelType w:val="multilevel"/>
    <w:tmpl w:val="E6AC127C"/>
    <w:numStyleLink w:val="FEATLIST"/>
  </w:abstractNum>
  <w:abstractNum w:abstractNumId="22"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04B58"/>
    <w:multiLevelType w:val="hybridMultilevel"/>
    <w:tmpl w:val="57E44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81581A"/>
    <w:multiLevelType w:val="multilevel"/>
    <w:tmpl w:val="CE227F3A"/>
    <w:numStyleLink w:val="SUPPLIST"/>
  </w:abstractNum>
  <w:abstractNum w:abstractNumId="25"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07EB0"/>
    <w:multiLevelType w:val="hybridMultilevel"/>
    <w:tmpl w:val="1066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4679C"/>
    <w:multiLevelType w:val="hybridMultilevel"/>
    <w:tmpl w:val="6A92E32E"/>
    <w:lvl w:ilvl="0" w:tplc="424CBD0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0422AC3"/>
    <w:multiLevelType w:val="multilevel"/>
    <w:tmpl w:val="E6AC127C"/>
    <w:name w:val="FEAT LIST"/>
    <w:numStyleLink w:val="FEATLIST"/>
  </w:abstractNum>
  <w:abstractNum w:abstractNumId="31"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5480296"/>
    <w:multiLevelType w:val="multilevel"/>
    <w:tmpl w:val="CE227F3A"/>
    <w:numStyleLink w:val="SUPPLIST"/>
  </w:abstractNum>
  <w:abstractNum w:abstractNumId="33" w15:restartNumberingAfterBreak="0">
    <w:nsid w:val="5699057E"/>
    <w:multiLevelType w:val="hybridMultilevel"/>
    <w:tmpl w:val="B17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754333"/>
    <w:multiLevelType w:val="hybridMultilevel"/>
    <w:tmpl w:val="5CC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4D7BA4"/>
    <w:multiLevelType w:val="hybridMultilevel"/>
    <w:tmpl w:val="29A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75486"/>
    <w:multiLevelType w:val="hybridMultilevel"/>
    <w:tmpl w:val="DDE0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10744C"/>
    <w:multiLevelType w:val="hybridMultilevel"/>
    <w:tmpl w:val="9DA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731D7"/>
    <w:multiLevelType w:val="hybridMultilevel"/>
    <w:tmpl w:val="78E69C0C"/>
    <w:lvl w:ilvl="0" w:tplc="077A33F0">
      <w:start w:val="1"/>
      <w:numFmt w:val="bullet"/>
      <w:lvlText w:val="•"/>
      <w:lvlJc w:val="left"/>
      <w:pPr>
        <w:tabs>
          <w:tab w:val="num" w:pos="720"/>
        </w:tabs>
        <w:ind w:left="720" w:hanging="360"/>
      </w:pPr>
      <w:rPr>
        <w:rFonts w:ascii="Arial" w:hAnsi="Arial" w:hint="default"/>
      </w:rPr>
    </w:lvl>
    <w:lvl w:ilvl="1" w:tplc="CA98AB9C" w:tentative="1">
      <w:start w:val="1"/>
      <w:numFmt w:val="bullet"/>
      <w:lvlText w:val="•"/>
      <w:lvlJc w:val="left"/>
      <w:pPr>
        <w:tabs>
          <w:tab w:val="num" w:pos="1440"/>
        </w:tabs>
        <w:ind w:left="1440" w:hanging="360"/>
      </w:pPr>
      <w:rPr>
        <w:rFonts w:ascii="Arial" w:hAnsi="Arial" w:hint="default"/>
      </w:rPr>
    </w:lvl>
    <w:lvl w:ilvl="2" w:tplc="2D104828" w:tentative="1">
      <w:start w:val="1"/>
      <w:numFmt w:val="bullet"/>
      <w:lvlText w:val="•"/>
      <w:lvlJc w:val="left"/>
      <w:pPr>
        <w:tabs>
          <w:tab w:val="num" w:pos="2160"/>
        </w:tabs>
        <w:ind w:left="2160" w:hanging="360"/>
      </w:pPr>
      <w:rPr>
        <w:rFonts w:ascii="Arial" w:hAnsi="Arial" w:hint="default"/>
      </w:rPr>
    </w:lvl>
    <w:lvl w:ilvl="3" w:tplc="8DF0C7FC" w:tentative="1">
      <w:start w:val="1"/>
      <w:numFmt w:val="bullet"/>
      <w:lvlText w:val="•"/>
      <w:lvlJc w:val="left"/>
      <w:pPr>
        <w:tabs>
          <w:tab w:val="num" w:pos="2880"/>
        </w:tabs>
        <w:ind w:left="2880" w:hanging="360"/>
      </w:pPr>
      <w:rPr>
        <w:rFonts w:ascii="Arial" w:hAnsi="Arial" w:hint="default"/>
      </w:rPr>
    </w:lvl>
    <w:lvl w:ilvl="4" w:tplc="BA4C96B6" w:tentative="1">
      <w:start w:val="1"/>
      <w:numFmt w:val="bullet"/>
      <w:lvlText w:val="•"/>
      <w:lvlJc w:val="left"/>
      <w:pPr>
        <w:tabs>
          <w:tab w:val="num" w:pos="3600"/>
        </w:tabs>
        <w:ind w:left="3600" w:hanging="360"/>
      </w:pPr>
      <w:rPr>
        <w:rFonts w:ascii="Arial" w:hAnsi="Arial" w:hint="default"/>
      </w:rPr>
    </w:lvl>
    <w:lvl w:ilvl="5" w:tplc="4C18CDB6" w:tentative="1">
      <w:start w:val="1"/>
      <w:numFmt w:val="bullet"/>
      <w:lvlText w:val="•"/>
      <w:lvlJc w:val="left"/>
      <w:pPr>
        <w:tabs>
          <w:tab w:val="num" w:pos="4320"/>
        </w:tabs>
        <w:ind w:left="4320" w:hanging="360"/>
      </w:pPr>
      <w:rPr>
        <w:rFonts w:ascii="Arial" w:hAnsi="Arial" w:hint="default"/>
      </w:rPr>
    </w:lvl>
    <w:lvl w:ilvl="6" w:tplc="5B6CCDB4" w:tentative="1">
      <w:start w:val="1"/>
      <w:numFmt w:val="bullet"/>
      <w:lvlText w:val="•"/>
      <w:lvlJc w:val="left"/>
      <w:pPr>
        <w:tabs>
          <w:tab w:val="num" w:pos="5040"/>
        </w:tabs>
        <w:ind w:left="5040" w:hanging="360"/>
      </w:pPr>
      <w:rPr>
        <w:rFonts w:ascii="Arial" w:hAnsi="Arial" w:hint="default"/>
      </w:rPr>
    </w:lvl>
    <w:lvl w:ilvl="7" w:tplc="08E6E4F4" w:tentative="1">
      <w:start w:val="1"/>
      <w:numFmt w:val="bullet"/>
      <w:lvlText w:val="•"/>
      <w:lvlJc w:val="left"/>
      <w:pPr>
        <w:tabs>
          <w:tab w:val="num" w:pos="5760"/>
        </w:tabs>
        <w:ind w:left="5760" w:hanging="360"/>
      </w:pPr>
      <w:rPr>
        <w:rFonts w:ascii="Arial" w:hAnsi="Arial" w:hint="default"/>
      </w:rPr>
    </w:lvl>
    <w:lvl w:ilvl="8" w:tplc="E174AE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1A02B4"/>
    <w:multiLevelType w:val="multilevel"/>
    <w:tmpl w:val="CE227F3A"/>
    <w:name w:val="FEAT LIST223"/>
    <w:numStyleLink w:val="SUPPLIST"/>
  </w:abstractNum>
  <w:abstractNum w:abstractNumId="43" w15:restartNumberingAfterBreak="0">
    <w:nsid w:val="6E50551F"/>
    <w:multiLevelType w:val="hybridMultilevel"/>
    <w:tmpl w:val="7F4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BF1DA4"/>
    <w:multiLevelType w:val="hybridMultilevel"/>
    <w:tmpl w:val="468CFE20"/>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46" w15:restartNumberingAfterBreak="0">
    <w:nsid w:val="72771BA8"/>
    <w:multiLevelType w:val="multilevel"/>
    <w:tmpl w:val="CE227F3A"/>
    <w:numStyleLink w:val="SUPPLIST"/>
  </w:abstractNum>
  <w:abstractNum w:abstractNumId="47"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48" w15:restartNumberingAfterBreak="0">
    <w:nsid w:val="78D96553"/>
    <w:multiLevelType w:val="hybridMultilevel"/>
    <w:tmpl w:val="26620056"/>
    <w:lvl w:ilvl="0" w:tplc="6804ED8E">
      <w:start w:val="1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BE2634"/>
    <w:multiLevelType w:val="hybridMultilevel"/>
    <w:tmpl w:val="B466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771678">
    <w:abstractNumId w:val="22"/>
  </w:num>
  <w:num w:numId="2" w16cid:durableId="225847567">
    <w:abstractNumId w:val="11"/>
  </w:num>
  <w:num w:numId="3" w16cid:durableId="2078939087">
    <w:abstractNumId w:val="3"/>
  </w:num>
  <w:num w:numId="4" w16cid:durableId="103963236">
    <w:abstractNumId w:val="18"/>
  </w:num>
  <w:num w:numId="5" w16cid:durableId="1708333189">
    <w:abstractNumId w:val="21"/>
    <w:lvlOverride w:ilvl="0">
      <w:lvl w:ilvl="0">
        <w:numFmt w:val="decimal"/>
        <w:pStyle w:val="FEAT-Level-1"/>
        <w:lvlText w:val=""/>
        <w:lvlJc w:val="left"/>
      </w:lvl>
    </w:lvlOverride>
    <w:lvlOverride w:ilvl="1">
      <w:lvl w:ilvl="1">
        <w:start w:val="1"/>
        <w:numFmt w:val="decimal"/>
        <w:pStyle w:val="FEAT-Level-2"/>
        <w:suff w:val="space"/>
        <w:lvlText w:val="FEAT %1.%2."/>
        <w:lvlJc w:val="left"/>
        <w:pPr>
          <w:ind w:left="792" w:hanging="432"/>
        </w:pPr>
        <w:rPr>
          <w:rFonts w:hint="default"/>
          <w:b/>
        </w:rPr>
      </w:lvl>
    </w:lvlOverride>
    <w:lvlOverride w:ilvl="2">
      <w:lvl w:ilvl="2">
        <w:start w:val="1"/>
        <w:numFmt w:val="decimal"/>
        <w:pStyle w:val="FEAT-Level-3"/>
        <w:suff w:val="space"/>
        <w:lvlText w:val="FEAT %1.%2.%3."/>
        <w:lvlJc w:val="left"/>
        <w:pPr>
          <w:ind w:left="1224" w:hanging="504"/>
        </w:pPr>
        <w:rPr>
          <w:rFonts w:hint="default"/>
          <w:b/>
        </w:rPr>
      </w:lvl>
    </w:lvlOverride>
  </w:num>
  <w:num w:numId="6" w16cid:durableId="11877853">
    <w:abstractNumId w:val="9"/>
  </w:num>
  <w:num w:numId="7" w16cid:durableId="1425305266">
    <w:abstractNumId w:val="2"/>
  </w:num>
  <w:num w:numId="8" w16cid:durableId="448864411">
    <w:abstractNumId w:val="32"/>
  </w:num>
  <w:num w:numId="9" w16cid:durableId="177500131">
    <w:abstractNumId w:val="24"/>
  </w:num>
  <w:num w:numId="10" w16cid:durableId="1396198160">
    <w:abstractNumId w:val="46"/>
  </w:num>
  <w:num w:numId="11" w16cid:durableId="1837770075">
    <w:abstractNumId w:val="15"/>
  </w:num>
  <w:num w:numId="12" w16cid:durableId="1737702919">
    <w:abstractNumId w:val="20"/>
  </w:num>
  <w:num w:numId="13" w16cid:durableId="167142908">
    <w:abstractNumId w:val="16"/>
  </w:num>
  <w:num w:numId="14" w16cid:durableId="895510744">
    <w:abstractNumId w:val="36"/>
  </w:num>
  <w:num w:numId="15" w16cid:durableId="130439470">
    <w:abstractNumId w:val="40"/>
  </w:num>
  <w:num w:numId="16" w16cid:durableId="276916272">
    <w:abstractNumId w:val="7"/>
  </w:num>
  <w:num w:numId="17" w16cid:durableId="1490437157">
    <w:abstractNumId w:val="28"/>
  </w:num>
  <w:num w:numId="18" w16cid:durableId="1372925370">
    <w:abstractNumId w:val="14"/>
  </w:num>
  <w:num w:numId="19" w16cid:durableId="712194689">
    <w:abstractNumId w:val="38"/>
  </w:num>
  <w:num w:numId="20" w16cid:durableId="1784227318">
    <w:abstractNumId w:val="43"/>
  </w:num>
  <w:num w:numId="21" w16cid:durableId="1017927675">
    <w:abstractNumId w:val="4"/>
  </w:num>
  <w:num w:numId="22" w16cid:durableId="482283713">
    <w:abstractNumId w:val="41"/>
  </w:num>
  <w:num w:numId="23" w16cid:durableId="1861966411">
    <w:abstractNumId w:val="48"/>
  </w:num>
  <w:num w:numId="24" w16cid:durableId="1861433889">
    <w:abstractNumId w:val="6"/>
  </w:num>
  <w:num w:numId="25" w16cid:durableId="315301554">
    <w:abstractNumId w:val="0"/>
  </w:num>
  <w:num w:numId="26" w16cid:durableId="501774146">
    <w:abstractNumId w:val="13"/>
  </w:num>
  <w:num w:numId="27" w16cid:durableId="1136682255">
    <w:abstractNumId w:val="17"/>
  </w:num>
  <w:num w:numId="28" w16cid:durableId="785807370">
    <w:abstractNumId w:val="33"/>
  </w:num>
  <w:num w:numId="29" w16cid:durableId="9644153">
    <w:abstractNumId w:val="8"/>
  </w:num>
  <w:num w:numId="30" w16cid:durableId="1876697333">
    <w:abstractNumId w:val="39"/>
  </w:num>
  <w:num w:numId="31" w16cid:durableId="1325623435">
    <w:abstractNumId w:val="27"/>
  </w:num>
  <w:num w:numId="32" w16cid:durableId="855850153">
    <w:abstractNumId w:val="23"/>
  </w:num>
  <w:num w:numId="33" w16cid:durableId="803082065">
    <w:abstractNumId w:val="12"/>
  </w:num>
  <w:num w:numId="34" w16cid:durableId="980311989">
    <w:abstractNumId w:val="49"/>
  </w:num>
  <w:num w:numId="35" w16cid:durableId="1049111340">
    <w:abstractNumId w:val="44"/>
  </w:num>
  <w:num w:numId="36" w16cid:durableId="1903714389">
    <w:abstractNumId w:val="47"/>
  </w:num>
  <w:num w:numId="37" w16cid:durableId="1717126119">
    <w:abstractNumId w:val="19"/>
  </w:num>
  <w:num w:numId="38" w16cid:durableId="1504323256">
    <w:abstractNumId w:val="37"/>
  </w:num>
  <w:num w:numId="39" w16cid:durableId="1641183786">
    <w:abstractNumId w:val="29"/>
  </w:num>
  <w:num w:numId="40" w16cid:durableId="1229921052">
    <w:abstractNumId w:val="1"/>
  </w:num>
  <w:num w:numId="41" w16cid:durableId="1157187127">
    <w:abstractNumId w:val="45"/>
  </w:num>
  <w:num w:numId="42" w16cid:durableId="1137528375">
    <w:abstractNumId w:val="31"/>
  </w:num>
  <w:num w:numId="43" w16cid:durableId="9186673">
    <w:abstractNumId w:val="34"/>
  </w:num>
  <w:num w:numId="44" w16cid:durableId="18626635">
    <w:abstractNumId w:val="5"/>
  </w:num>
  <w:num w:numId="45" w16cid:durableId="62227319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0386"/>
    <w:rsid w:val="00000CA5"/>
    <w:rsid w:val="00002369"/>
    <w:rsid w:val="00002474"/>
    <w:rsid w:val="00003AD6"/>
    <w:rsid w:val="00003FEC"/>
    <w:rsid w:val="0000432D"/>
    <w:rsid w:val="00005422"/>
    <w:rsid w:val="00007438"/>
    <w:rsid w:val="0000744A"/>
    <w:rsid w:val="00011ADF"/>
    <w:rsid w:val="00012117"/>
    <w:rsid w:val="00012A87"/>
    <w:rsid w:val="00023FC1"/>
    <w:rsid w:val="0002434E"/>
    <w:rsid w:val="00027A16"/>
    <w:rsid w:val="00031159"/>
    <w:rsid w:val="00031BA8"/>
    <w:rsid w:val="000337E9"/>
    <w:rsid w:val="000341CD"/>
    <w:rsid w:val="00040AE7"/>
    <w:rsid w:val="00042C5E"/>
    <w:rsid w:val="00043CC9"/>
    <w:rsid w:val="0004578A"/>
    <w:rsid w:val="00045DFD"/>
    <w:rsid w:val="00046712"/>
    <w:rsid w:val="000476BC"/>
    <w:rsid w:val="00050086"/>
    <w:rsid w:val="000507D5"/>
    <w:rsid w:val="000528BB"/>
    <w:rsid w:val="00053311"/>
    <w:rsid w:val="00062266"/>
    <w:rsid w:val="0006265A"/>
    <w:rsid w:val="00063FC8"/>
    <w:rsid w:val="000654D8"/>
    <w:rsid w:val="000670F5"/>
    <w:rsid w:val="000702DD"/>
    <w:rsid w:val="00071295"/>
    <w:rsid w:val="00071FF4"/>
    <w:rsid w:val="00074624"/>
    <w:rsid w:val="00075703"/>
    <w:rsid w:val="00077727"/>
    <w:rsid w:val="00080FF2"/>
    <w:rsid w:val="00086F00"/>
    <w:rsid w:val="00092053"/>
    <w:rsid w:val="00094614"/>
    <w:rsid w:val="00094A0B"/>
    <w:rsid w:val="00097CFB"/>
    <w:rsid w:val="000A0DFC"/>
    <w:rsid w:val="000A0E30"/>
    <w:rsid w:val="000A201A"/>
    <w:rsid w:val="000A4D94"/>
    <w:rsid w:val="000B08D8"/>
    <w:rsid w:val="000B0925"/>
    <w:rsid w:val="000B4686"/>
    <w:rsid w:val="000B4B69"/>
    <w:rsid w:val="000B7316"/>
    <w:rsid w:val="000B7B54"/>
    <w:rsid w:val="000C2045"/>
    <w:rsid w:val="000C29B5"/>
    <w:rsid w:val="000C50F0"/>
    <w:rsid w:val="000C55B8"/>
    <w:rsid w:val="000C7279"/>
    <w:rsid w:val="000C77BE"/>
    <w:rsid w:val="000D4F5A"/>
    <w:rsid w:val="000D53FD"/>
    <w:rsid w:val="000D67AD"/>
    <w:rsid w:val="000E0A8A"/>
    <w:rsid w:val="000E141E"/>
    <w:rsid w:val="000E53E1"/>
    <w:rsid w:val="000E7331"/>
    <w:rsid w:val="000F0BB5"/>
    <w:rsid w:val="000F47F3"/>
    <w:rsid w:val="000F579F"/>
    <w:rsid w:val="000F68FF"/>
    <w:rsid w:val="000F75D3"/>
    <w:rsid w:val="000F7AEC"/>
    <w:rsid w:val="00101403"/>
    <w:rsid w:val="001045E8"/>
    <w:rsid w:val="00106658"/>
    <w:rsid w:val="0010724A"/>
    <w:rsid w:val="00107E03"/>
    <w:rsid w:val="00111109"/>
    <w:rsid w:val="001111E8"/>
    <w:rsid w:val="00113798"/>
    <w:rsid w:val="001142B7"/>
    <w:rsid w:val="001203B1"/>
    <w:rsid w:val="001208AF"/>
    <w:rsid w:val="00123900"/>
    <w:rsid w:val="001246DF"/>
    <w:rsid w:val="00125FB3"/>
    <w:rsid w:val="001263AB"/>
    <w:rsid w:val="00126576"/>
    <w:rsid w:val="00126743"/>
    <w:rsid w:val="00130C4A"/>
    <w:rsid w:val="001319B1"/>
    <w:rsid w:val="0013340F"/>
    <w:rsid w:val="00133823"/>
    <w:rsid w:val="00134495"/>
    <w:rsid w:val="00137996"/>
    <w:rsid w:val="001405FE"/>
    <w:rsid w:val="00140754"/>
    <w:rsid w:val="00144A0E"/>
    <w:rsid w:val="00144DC3"/>
    <w:rsid w:val="00150582"/>
    <w:rsid w:val="00152F3D"/>
    <w:rsid w:val="0015305E"/>
    <w:rsid w:val="00154055"/>
    <w:rsid w:val="001553E8"/>
    <w:rsid w:val="001576BA"/>
    <w:rsid w:val="00160A23"/>
    <w:rsid w:val="00161D45"/>
    <w:rsid w:val="00162165"/>
    <w:rsid w:val="001661C6"/>
    <w:rsid w:val="001672A1"/>
    <w:rsid w:val="001700A3"/>
    <w:rsid w:val="001704D2"/>
    <w:rsid w:val="00173BDA"/>
    <w:rsid w:val="00174896"/>
    <w:rsid w:val="001748FB"/>
    <w:rsid w:val="001802E2"/>
    <w:rsid w:val="00180FE1"/>
    <w:rsid w:val="00181343"/>
    <w:rsid w:val="0018257C"/>
    <w:rsid w:val="00182A5F"/>
    <w:rsid w:val="0018353E"/>
    <w:rsid w:val="00184E02"/>
    <w:rsid w:val="0018773F"/>
    <w:rsid w:val="00190338"/>
    <w:rsid w:val="00191518"/>
    <w:rsid w:val="00191EF2"/>
    <w:rsid w:val="00191FF8"/>
    <w:rsid w:val="001967F3"/>
    <w:rsid w:val="001A43B3"/>
    <w:rsid w:val="001A4469"/>
    <w:rsid w:val="001A4896"/>
    <w:rsid w:val="001A53E5"/>
    <w:rsid w:val="001B0277"/>
    <w:rsid w:val="001B0656"/>
    <w:rsid w:val="001B3854"/>
    <w:rsid w:val="001B6488"/>
    <w:rsid w:val="001B7196"/>
    <w:rsid w:val="001C08FE"/>
    <w:rsid w:val="001C3A5D"/>
    <w:rsid w:val="001C71AD"/>
    <w:rsid w:val="001C7806"/>
    <w:rsid w:val="001D1950"/>
    <w:rsid w:val="001D312B"/>
    <w:rsid w:val="001D4733"/>
    <w:rsid w:val="001D7BAC"/>
    <w:rsid w:val="001E0ADC"/>
    <w:rsid w:val="001E1746"/>
    <w:rsid w:val="001E50CB"/>
    <w:rsid w:val="001E62C9"/>
    <w:rsid w:val="001E6D83"/>
    <w:rsid w:val="001E7020"/>
    <w:rsid w:val="001E7BEF"/>
    <w:rsid w:val="001F2F35"/>
    <w:rsid w:val="001F5230"/>
    <w:rsid w:val="001F794C"/>
    <w:rsid w:val="00203663"/>
    <w:rsid w:val="00203CF9"/>
    <w:rsid w:val="00204721"/>
    <w:rsid w:val="00205E1A"/>
    <w:rsid w:val="00213DE8"/>
    <w:rsid w:val="00214AF2"/>
    <w:rsid w:val="0021564D"/>
    <w:rsid w:val="00216031"/>
    <w:rsid w:val="00220709"/>
    <w:rsid w:val="00223058"/>
    <w:rsid w:val="0022331F"/>
    <w:rsid w:val="00225E1E"/>
    <w:rsid w:val="0023122E"/>
    <w:rsid w:val="00231A19"/>
    <w:rsid w:val="0023223B"/>
    <w:rsid w:val="00232B9B"/>
    <w:rsid w:val="002336F5"/>
    <w:rsid w:val="00235FCC"/>
    <w:rsid w:val="00236BE1"/>
    <w:rsid w:val="00243D10"/>
    <w:rsid w:val="00244B3E"/>
    <w:rsid w:val="00247208"/>
    <w:rsid w:val="0024756A"/>
    <w:rsid w:val="00250E0D"/>
    <w:rsid w:val="002534E7"/>
    <w:rsid w:val="002538C2"/>
    <w:rsid w:val="002559D3"/>
    <w:rsid w:val="00260304"/>
    <w:rsid w:val="0026736C"/>
    <w:rsid w:val="00267823"/>
    <w:rsid w:val="00270D43"/>
    <w:rsid w:val="002713A6"/>
    <w:rsid w:val="00277B30"/>
    <w:rsid w:val="0028045B"/>
    <w:rsid w:val="00280FF0"/>
    <w:rsid w:val="00283921"/>
    <w:rsid w:val="00284E41"/>
    <w:rsid w:val="0028761C"/>
    <w:rsid w:val="00287853"/>
    <w:rsid w:val="00292613"/>
    <w:rsid w:val="002942A5"/>
    <w:rsid w:val="00296AAD"/>
    <w:rsid w:val="002A0C5A"/>
    <w:rsid w:val="002A27D4"/>
    <w:rsid w:val="002A4FA7"/>
    <w:rsid w:val="002A5535"/>
    <w:rsid w:val="002A5B0C"/>
    <w:rsid w:val="002A5F37"/>
    <w:rsid w:val="002A6471"/>
    <w:rsid w:val="002A6BFE"/>
    <w:rsid w:val="002A7817"/>
    <w:rsid w:val="002B231D"/>
    <w:rsid w:val="002B39CF"/>
    <w:rsid w:val="002B4514"/>
    <w:rsid w:val="002B5D29"/>
    <w:rsid w:val="002B66C0"/>
    <w:rsid w:val="002B6BA3"/>
    <w:rsid w:val="002B6C5E"/>
    <w:rsid w:val="002C2A0C"/>
    <w:rsid w:val="002C3171"/>
    <w:rsid w:val="002C340B"/>
    <w:rsid w:val="002C4848"/>
    <w:rsid w:val="002D0894"/>
    <w:rsid w:val="002D0D13"/>
    <w:rsid w:val="002D2234"/>
    <w:rsid w:val="002D27B0"/>
    <w:rsid w:val="002D2932"/>
    <w:rsid w:val="002D2B68"/>
    <w:rsid w:val="002D38D3"/>
    <w:rsid w:val="002D617E"/>
    <w:rsid w:val="002E03A2"/>
    <w:rsid w:val="002E0DA0"/>
    <w:rsid w:val="002E1840"/>
    <w:rsid w:val="002E1E07"/>
    <w:rsid w:val="002E3DAD"/>
    <w:rsid w:val="002E6C22"/>
    <w:rsid w:val="002E6D7A"/>
    <w:rsid w:val="002E7043"/>
    <w:rsid w:val="002F155A"/>
    <w:rsid w:val="002F290F"/>
    <w:rsid w:val="002F3035"/>
    <w:rsid w:val="002F3263"/>
    <w:rsid w:val="002F3E08"/>
    <w:rsid w:val="002F4EAA"/>
    <w:rsid w:val="002F5B69"/>
    <w:rsid w:val="002F6E6D"/>
    <w:rsid w:val="003042B7"/>
    <w:rsid w:val="003136B7"/>
    <w:rsid w:val="003150CE"/>
    <w:rsid w:val="00320EF0"/>
    <w:rsid w:val="00322C50"/>
    <w:rsid w:val="003249DE"/>
    <w:rsid w:val="00325750"/>
    <w:rsid w:val="003318FA"/>
    <w:rsid w:val="0033347A"/>
    <w:rsid w:val="00336896"/>
    <w:rsid w:val="00336CB5"/>
    <w:rsid w:val="00340181"/>
    <w:rsid w:val="00343476"/>
    <w:rsid w:val="00344835"/>
    <w:rsid w:val="00344D73"/>
    <w:rsid w:val="0034637A"/>
    <w:rsid w:val="003502FF"/>
    <w:rsid w:val="00351C63"/>
    <w:rsid w:val="00351CFC"/>
    <w:rsid w:val="00352FE8"/>
    <w:rsid w:val="0035638A"/>
    <w:rsid w:val="0036151D"/>
    <w:rsid w:val="00362357"/>
    <w:rsid w:val="00362368"/>
    <w:rsid w:val="00362744"/>
    <w:rsid w:val="00364649"/>
    <w:rsid w:val="00366677"/>
    <w:rsid w:val="003715B5"/>
    <w:rsid w:val="00374594"/>
    <w:rsid w:val="003753AA"/>
    <w:rsid w:val="00376168"/>
    <w:rsid w:val="0037663C"/>
    <w:rsid w:val="00377181"/>
    <w:rsid w:val="00377625"/>
    <w:rsid w:val="0037791B"/>
    <w:rsid w:val="0038190F"/>
    <w:rsid w:val="00386426"/>
    <w:rsid w:val="00387637"/>
    <w:rsid w:val="00391297"/>
    <w:rsid w:val="003A0A22"/>
    <w:rsid w:val="003A1E45"/>
    <w:rsid w:val="003A243B"/>
    <w:rsid w:val="003A26DB"/>
    <w:rsid w:val="003A65EC"/>
    <w:rsid w:val="003A759D"/>
    <w:rsid w:val="003B09BD"/>
    <w:rsid w:val="003C66A1"/>
    <w:rsid w:val="003C7985"/>
    <w:rsid w:val="003D4D0A"/>
    <w:rsid w:val="003D5086"/>
    <w:rsid w:val="003D7DA7"/>
    <w:rsid w:val="003E0603"/>
    <w:rsid w:val="003E105D"/>
    <w:rsid w:val="003E1BB6"/>
    <w:rsid w:val="003E2448"/>
    <w:rsid w:val="003E6A83"/>
    <w:rsid w:val="003E7BD6"/>
    <w:rsid w:val="003F2A76"/>
    <w:rsid w:val="00402FC4"/>
    <w:rsid w:val="00407E9C"/>
    <w:rsid w:val="00410478"/>
    <w:rsid w:val="00412496"/>
    <w:rsid w:val="00415C8D"/>
    <w:rsid w:val="0042339E"/>
    <w:rsid w:val="004249EE"/>
    <w:rsid w:val="00426108"/>
    <w:rsid w:val="004277F9"/>
    <w:rsid w:val="00427934"/>
    <w:rsid w:val="004307E6"/>
    <w:rsid w:val="004331F7"/>
    <w:rsid w:val="00434732"/>
    <w:rsid w:val="004359E6"/>
    <w:rsid w:val="00437357"/>
    <w:rsid w:val="00441A18"/>
    <w:rsid w:val="00441E5E"/>
    <w:rsid w:val="00442F4D"/>
    <w:rsid w:val="00443B83"/>
    <w:rsid w:val="00444F6C"/>
    <w:rsid w:val="004468B3"/>
    <w:rsid w:val="00452FF6"/>
    <w:rsid w:val="0045302C"/>
    <w:rsid w:val="00460056"/>
    <w:rsid w:val="00462EEE"/>
    <w:rsid w:val="004631E2"/>
    <w:rsid w:val="00464355"/>
    <w:rsid w:val="00465190"/>
    <w:rsid w:val="00465BDF"/>
    <w:rsid w:val="00466DF0"/>
    <w:rsid w:val="00472158"/>
    <w:rsid w:val="004721C0"/>
    <w:rsid w:val="00472C89"/>
    <w:rsid w:val="0047768C"/>
    <w:rsid w:val="00477F92"/>
    <w:rsid w:val="00480B43"/>
    <w:rsid w:val="00480F8D"/>
    <w:rsid w:val="00482D67"/>
    <w:rsid w:val="00483E59"/>
    <w:rsid w:val="00485989"/>
    <w:rsid w:val="00486099"/>
    <w:rsid w:val="0049442F"/>
    <w:rsid w:val="00494A62"/>
    <w:rsid w:val="00496F46"/>
    <w:rsid w:val="00497A50"/>
    <w:rsid w:val="004A06F7"/>
    <w:rsid w:val="004A09A8"/>
    <w:rsid w:val="004A11D6"/>
    <w:rsid w:val="004A20B8"/>
    <w:rsid w:val="004A2627"/>
    <w:rsid w:val="004A30DD"/>
    <w:rsid w:val="004A4AFF"/>
    <w:rsid w:val="004A71C1"/>
    <w:rsid w:val="004B01F5"/>
    <w:rsid w:val="004B106D"/>
    <w:rsid w:val="004B489E"/>
    <w:rsid w:val="004B55BF"/>
    <w:rsid w:val="004B56AE"/>
    <w:rsid w:val="004B5BA5"/>
    <w:rsid w:val="004B6D2F"/>
    <w:rsid w:val="004C010A"/>
    <w:rsid w:val="004C2511"/>
    <w:rsid w:val="004C351B"/>
    <w:rsid w:val="004C4FC7"/>
    <w:rsid w:val="004C5077"/>
    <w:rsid w:val="004C5FAC"/>
    <w:rsid w:val="004D03F5"/>
    <w:rsid w:val="004D04C4"/>
    <w:rsid w:val="004D28CF"/>
    <w:rsid w:val="004D2907"/>
    <w:rsid w:val="004D6132"/>
    <w:rsid w:val="004D6F12"/>
    <w:rsid w:val="004E0D0F"/>
    <w:rsid w:val="004E2202"/>
    <w:rsid w:val="004E2E3A"/>
    <w:rsid w:val="004E4D76"/>
    <w:rsid w:val="004E6D71"/>
    <w:rsid w:val="004F0963"/>
    <w:rsid w:val="004F124C"/>
    <w:rsid w:val="004F3DD7"/>
    <w:rsid w:val="004F4D93"/>
    <w:rsid w:val="004F7313"/>
    <w:rsid w:val="00501C8B"/>
    <w:rsid w:val="00503A1E"/>
    <w:rsid w:val="00510A4A"/>
    <w:rsid w:val="00511B1F"/>
    <w:rsid w:val="00511DB4"/>
    <w:rsid w:val="00512823"/>
    <w:rsid w:val="00516942"/>
    <w:rsid w:val="005215AD"/>
    <w:rsid w:val="005238AB"/>
    <w:rsid w:val="005354EA"/>
    <w:rsid w:val="00536AD1"/>
    <w:rsid w:val="005370DF"/>
    <w:rsid w:val="005403B3"/>
    <w:rsid w:val="00543395"/>
    <w:rsid w:val="0054389E"/>
    <w:rsid w:val="00543FD3"/>
    <w:rsid w:val="00544F42"/>
    <w:rsid w:val="00547081"/>
    <w:rsid w:val="0055237A"/>
    <w:rsid w:val="00552C8A"/>
    <w:rsid w:val="00553A2F"/>
    <w:rsid w:val="005557C9"/>
    <w:rsid w:val="00555B8D"/>
    <w:rsid w:val="00556549"/>
    <w:rsid w:val="00557784"/>
    <w:rsid w:val="00557EE3"/>
    <w:rsid w:val="005604BC"/>
    <w:rsid w:val="00566D0C"/>
    <w:rsid w:val="005675E5"/>
    <w:rsid w:val="00570604"/>
    <w:rsid w:val="005724E7"/>
    <w:rsid w:val="00573902"/>
    <w:rsid w:val="005766CB"/>
    <w:rsid w:val="0057681E"/>
    <w:rsid w:val="00577F20"/>
    <w:rsid w:val="0058312B"/>
    <w:rsid w:val="005908AC"/>
    <w:rsid w:val="00593064"/>
    <w:rsid w:val="00594F13"/>
    <w:rsid w:val="0059789A"/>
    <w:rsid w:val="00597A39"/>
    <w:rsid w:val="00597AC0"/>
    <w:rsid w:val="005A0E27"/>
    <w:rsid w:val="005A1344"/>
    <w:rsid w:val="005A2E46"/>
    <w:rsid w:val="005A4A72"/>
    <w:rsid w:val="005B242F"/>
    <w:rsid w:val="005B43AD"/>
    <w:rsid w:val="005B4CF9"/>
    <w:rsid w:val="005B72E0"/>
    <w:rsid w:val="005C1034"/>
    <w:rsid w:val="005C52D0"/>
    <w:rsid w:val="005C7543"/>
    <w:rsid w:val="005D01CD"/>
    <w:rsid w:val="005D06BF"/>
    <w:rsid w:val="005D41B7"/>
    <w:rsid w:val="005D5C2F"/>
    <w:rsid w:val="005D5F8B"/>
    <w:rsid w:val="005D6148"/>
    <w:rsid w:val="005E192B"/>
    <w:rsid w:val="005E1E55"/>
    <w:rsid w:val="005E2101"/>
    <w:rsid w:val="005E341E"/>
    <w:rsid w:val="005E499B"/>
    <w:rsid w:val="005F2558"/>
    <w:rsid w:val="005F3299"/>
    <w:rsid w:val="005F4128"/>
    <w:rsid w:val="005F6581"/>
    <w:rsid w:val="005F76E4"/>
    <w:rsid w:val="006014CA"/>
    <w:rsid w:val="006056C1"/>
    <w:rsid w:val="00606DD8"/>
    <w:rsid w:val="006073AF"/>
    <w:rsid w:val="00610A17"/>
    <w:rsid w:val="006119F4"/>
    <w:rsid w:val="00611BE4"/>
    <w:rsid w:val="00616363"/>
    <w:rsid w:val="00616E2A"/>
    <w:rsid w:val="006172F9"/>
    <w:rsid w:val="00617425"/>
    <w:rsid w:val="006201A1"/>
    <w:rsid w:val="00620248"/>
    <w:rsid w:val="00621E7E"/>
    <w:rsid w:val="00630D18"/>
    <w:rsid w:val="00631934"/>
    <w:rsid w:val="00633683"/>
    <w:rsid w:val="006347A8"/>
    <w:rsid w:val="0063554C"/>
    <w:rsid w:val="00635851"/>
    <w:rsid w:val="00636384"/>
    <w:rsid w:val="00641745"/>
    <w:rsid w:val="00641760"/>
    <w:rsid w:val="006425B0"/>
    <w:rsid w:val="00644B12"/>
    <w:rsid w:val="00644C9D"/>
    <w:rsid w:val="0064500F"/>
    <w:rsid w:val="00645C07"/>
    <w:rsid w:val="006465F4"/>
    <w:rsid w:val="00646C00"/>
    <w:rsid w:val="00647C46"/>
    <w:rsid w:val="00650757"/>
    <w:rsid w:val="00652FE8"/>
    <w:rsid w:val="0065590B"/>
    <w:rsid w:val="00655AB7"/>
    <w:rsid w:val="00655B0B"/>
    <w:rsid w:val="0066149F"/>
    <w:rsid w:val="006617F2"/>
    <w:rsid w:val="006641C6"/>
    <w:rsid w:val="0066472F"/>
    <w:rsid w:val="00664963"/>
    <w:rsid w:val="0066743E"/>
    <w:rsid w:val="00671504"/>
    <w:rsid w:val="00671742"/>
    <w:rsid w:val="00674D0B"/>
    <w:rsid w:val="00680AE1"/>
    <w:rsid w:val="006821B2"/>
    <w:rsid w:val="0068641C"/>
    <w:rsid w:val="00687F1D"/>
    <w:rsid w:val="00693AF6"/>
    <w:rsid w:val="006A0ED3"/>
    <w:rsid w:val="006A3668"/>
    <w:rsid w:val="006B1735"/>
    <w:rsid w:val="006B22EC"/>
    <w:rsid w:val="006B4713"/>
    <w:rsid w:val="006B4BAE"/>
    <w:rsid w:val="006B4F3A"/>
    <w:rsid w:val="006B5B85"/>
    <w:rsid w:val="006B5CCF"/>
    <w:rsid w:val="006B794C"/>
    <w:rsid w:val="006B7C41"/>
    <w:rsid w:val="006C4364"/>
    <w:rsid w:val="006C4DFF"/>
    <w:rsid w:val="006C5569"/>
    <w:rsid w:val="006C7438"/>
    <w:rsid w:val="006D41B4"/>
    <w:rsid w:val="006E2566"/>
    <w:rsid w:val="006E4DDF"/>
    <w:rsid w:val="006F03AA"/>
    <w:rsid w:val="006F4E13"/>
    <w:rsid w:val="006F4E42"/>
    <w:rsid w:val="006F796F"/>
    <w:rsid w:val="00705947"/>
    <w:rsid w:val="00712411"/>
    <w:rsid w:val="00712E84"/>
    <w:rsid w:val="0072034F"/>
    <w:rsid w:val="00723D84"/>
    <w:rsid w:val="00723EEF"/>
    <w:rsid w:val="00724700"/>
    <w:rsid w:val="007254B8"/>
    <w:rsid w:val="00725DAB"/>
    <w:rsid w:val="00731556"/>
    <w:rsid w:val="00733D6C"/>
    <w:rsid w:val="00740436"/>
    <w:rsid w:val="00740843"/>
    <w:rsid w:val="00743AEF"/>
    <w:rsid w:val="00745D88"/>
    <w:rsid w:val="00746C04"/>
    <w:rsid w:val="00751F6C"/>
    <w:rsid w:val="0075433C"/>
    <w:rsid w:val="00760324"/>
    <w:rsid w:val="007620D6"/>
    <w:rsid w:val="0076218B"/>
    <w:rsid w:val="007629F8"/>
    <w:rsid w:val="00765967"/>
    <w:rsid w:val="00765F82"/>
    <w:rsid w:val="00767CFD"/>
    <w:rsid w:val="00775B3F"/>
    <w:rsid w:val="00776917"/>
    <w:rsid w:val="00777F1F"/>
    <w:rsid w:val="00780971"/>
    <w:rsid w:val="00781769"/>
    <w:rsid w:val="007906D0"/>
    <w:rsid w:val="0079372E"/>
    <w:rsid w:val="0079526B"/>
    <w:rsid w:val="007A1B0C"/>
    <w:rsid w:val="007A3F5B"/>
    <w:rsid w:val="007A6864"/>
    <w:rsid w:val="007B1551"/>
    <w:rsid w:val="007B3F41"/>
    <w:rsid w:val="007B57C7"/>
    <w:rsid w:val="007C0F61"/>
    <w:rsid w:val="007C2307"/>
    <w:rsid w:val="007C4A43"/>
    <w:rsid w:val="007C59C6"/>
    <w:rsid w:val="007C7406"/>
    <w:rsid w:val="007C7542"/>
    <w:rsid w:val="007D08D9"/>
    <w:rsid w:val="007D0F1A"/>
    <w:rsid w:val="007D2663"/>
    <w:rsid w:val="007D3BD0"/>
    <w:rsid w:val="007D4CE7"/>
    <w:rsid w:val="007D7FD4"/>
    <w:rsid w:val="007E19C2"/>
    <w:rsid w:val="007E421E"/>
    <w:rsid w:val="007E5840"/>
    <w:rsid w:val="007E5B44"/>
    <w:rsid w:val="007E600E"/>
    <w:rsid w:val="007E6942"/>
    <w:rsid w:val="007F564B"/>
    <w:rsid w:val="007F76E7"/>
    <w:rsid w:val="00800226"/>
    <w:rsid w:val="00802535"/>
    <w:rsid w:val="00802A53"/>
    <w:rsid w:val="008053B5"/>
    <w:rsid w:val="00805BF8"/>
    <w:rsid w:val="0080680E"/>
    <w:rsid w:val="00807CF8"/>
    <w:rsid w:val="008111E5"/>
    <w:rsid w:val="008140BD"/>
    <w:rsid w:val="0082014F"/>
    <w:rsid w:val="008238F5"/>
    <w:rsid w:val="00825CCA"/>
    <w:rsid w:val="008330C8"/>
    <w:rsid w:val="00840550"/>
    <w:rsid w:val="00843025"/>
    <w:rsid w:val="00843DD4"/>
    <w:rsid w:val="008442D9"/>
    <w:rsid w:val="0084502B"/>
    <w:rsid w:val="00846DD4"/>
    <w:rsid w:val="008475D1"/>
    <w:rsid w:val="00847D4A"/>
    <w:rsid w:val="00853295"/>
    <w:rsid w:val="00853B71"/>
    <w:rsid w:val="00854FF7"/>
    <w:rsid w:val="00855533"/>
    <w:rsid w:val="00856AAB"/>
    <w:rsid w:val="00856B01"/>
    <w:rsid w:val="00856D57"/>
    <w:rsid w:val="008602F9"/>
    <w:rsid w:val="0086039C"/>
    <w:rsid w:val="008607D4"/>
    <w:rsid w:val="0086106A"/>
    <w:rsid w:val="00863E0F"/>
    <w:rsid w:val="008643DF"/>
    <w:rsid w:val="00864C05"/>
    <w:rsid w:val="0086725B"/>
    <w:rsid w:val="00867783"/>
    <w:rsid w:val="008708FA"/>
    <w:rsid w:val="00871BC1"/>
    <w:rsid w:val="00872319"/>
    <w:rsid w:val="0087273B"/>
    <w:rsid w:val="00874463"/>
    <w:rsid w:val="00877979"/>
    <w:rsid w:val="00877EB3"/>
    <w:rsid w:val="0088044B"/>
    <w:rsid w:val="008842A9"/>
    <w:rsid w:val="008902DD"/>
    <w:rsid w:val="00895CDC"/>
    <w:rsid w:val="00896D25"/>
    <w:rsid w:val="008A4241"/>
    <w:rsid w:val="008A7F54"/>
    <w:rsid w:val="008B46C2"/>
    <w:rsid w:val="008B4AD6"/>
    <w:rsid w:val="008B4F70"/>
    <w:rsid w:val="008C0EF8"/>
    <w:rsid w:val="008C122E"/>
    <w:rsid w:val="008C24E5"/>
    <w:rsid w:val="008C4936"/>
    <w:rsid w:val="008C5CB7"/>
    <w:rsid w:val="008D2ED3"/>
    <w:rsid w:val="008D2EEC"/>
    <w:rsid w:val="008D7826"/>
    <w:rsid w:val="008D7AE5"/>
    <w:rsid w:val="008D7D23"/>
    <w:rsid w:val="008E1C8A"/>
    <w:rsid w:val="008E2255"/>
    <w:rsid w:val="008E590D"/>
    <w:rsid w:val="008E5BE3"/>
    <w:rsid w:val="008F18BD"/>
    <w:rsid w:val="008F1C1E"/>
    <w:rsid w:val="008F4BEB"/>
    <w:rsid w:val="008F4C6D"/>
    <w:rsid w:val="008F5E0F"/>
    <w:rsid w:val="008F7127"/>
    <w:rsid w:val="008F75EC"/>
    <w:rsid w:val="00903C7F"/>
    <w:rsid w:val="00904F3A"/>
    <w:rsid w:val="00905919"/>
    <w:rsid w:val="009069F0"/>
    <w:rsid w:val="009126D7"/>
    <w:rsid w:val="0091497E"/>
    <w:rsid w:val="00916237"/>
    <w:rsid w:val="0091648A"/>
    <w:rsid w:val="009213A3"/>
    <w:rsid w:val="009222D2"/>
    <w:rsid w:val="009224E6"/>
    <w:rsid w:val="00923282"/>
    <w:rsid w:val="00923BEF"/>
    <w:rsid w:val="00923D48"/>
    <w:rsid w:val="00926CFF"/>
    <w:rsid w:val="009303EE"/>
    <w:rsid w:val="009314C5"/>
    <w:rsid w:val="009328F9"/>
    <w:rsid w:val="00932C21"/>
    <w:rsid w:val="009332F0"/>
    <w:rsid w:val="00934FBA"/>
    <w:rsid w:val="00935DE8"/>
    <w:rsid w:val="00935E02"/>
    <w:rsid w:val="009409E7"/>
    <w:rsid w:val="009442D2"/>
    <w:rsid w:val="009518C0"/>
    <w:rsid w:val="00952801"/>
    <w:rsid w:val="00955681"/>
    <w:rsid w:val="009573C9"/>
    <w:rsid w:val="00957EFC"/>
    <w:rsid w:val="00962C34"/>
    <w:rsid w:val="00964128"/>
    <w:rsid w:val="00967EFF"/>
    <w:rsid w:val="0097226B"/>
    <w:rsid w:val="00972C4B"/>
    <w:rsid w:val="00974068"/>
    <w:rsid w:val="0097526A"/>
    <w:rsid w:val="00975407"/>
    <w:rsid w:val="009769AB"/>
    <w:rsid w:val="009802E5"/>
    <w:rsid w:val="00980D79"/>
    <w:rsid w:val="00984620"/>
    <w:rsid w:val="00991422"/>
    <w:rsid w:val="009936B5"/>
    <w:rsid w:val="00993788"/>
    <w:rsid w:val="009949C9"/>
    <w:rsid w:val="009977AD"/>
    <w:rsid w:val="009A3FF2"/>
    <w:rsid w:val="009A6130"/>
    <w:rsid w:val="009A674B"/>
    <w:rsid w:val="009A6E99"/>
    <w:rsid w:val="009A7573"/>
    <w:rsid w:val="009B1F6D"/>
    <w:rsid w:val="009B54BB"/>
    <w:rsid w:val="009B58E9"/>
    <w:rsid w:val="009B777E"/>
    <w:rsid w:val="009C021B"/>
    <w:rsid w:val="009C3850"/>
    <w:rsid w:val="009C3A1B"/>
    <w:rsid w:val="009C48EB"/>
    <w:rsid w:val="009C6CB5"/>
    <w:rsid w:val="009C721D"/>
    <w:rsid w:val="009C7897"/>
    <w:rsid w:val="009D127F"/>
    <w:rsid w:val="009D1AC4"/>
    <w:rsid w:val="009D257E"/>
    <w:rsid w:val="009D341B"/>
    <w:rsid w:val="009E1A57"/>
    <w:rsid w:val="009E379B"/>
    <w:rsid w:val="009E5079"/>
    <w:rsid w:val="009F0177"/>
    <w:rsid w:val="009F2612"/>
    <w:rsid w:val="009F5681"/>
    <w:rsid w:val="009F6652"/>
    <w:rsid w:val="009F73E8"/>
    <w:rsid w:val="00A03AEC"/>
    <w:rsid w:val="00A03F4F"/>
    <w:rsid w:val="00A06C43"/>
    <w:rsid w:val="00A07FAC"/>
    <w:rsid w:val="00A14397"/>
    <w:rsid w:val="00A14E83"/>
    <w:rsid w:val="00A177BF"/>
    <w:rsid w:val="00A21EA9"/>
    <w:rsid w:val="00A22F92"/>
    <w:rsid w:val="00A22FB8"/>
    <w:rsid w:val="00A26E19"/>
    <w:rsid w:val="00A276B9"/>
    <w:rsid w:val="00A34CC7"/>
    <w:rsid w:val="00A3721A"/>
    <w:rsid w:val="00A4029A"/>
    <w:rsid w:val="00A402F2"/>
    <w:rsid w:val="00A41738"/>
    <w:rsid w:val="00A44469"/>
    <w:rsid w:val="00A52FEB"/>
    <w:rsid w:val="00A6027A"/>
    <w:rsid w:val="00A611AF"/>
    <w:rsid w:val="00A61F63"/>
    <w:rsid w:val="00A62C65"/>
    <w:rsid w:val="00A633B5"/>
    <w:rsid w:val="00A637BB"/>
    <w:rsid w:val="00A63974"/>
    <w:rsid w:val="00A6777A"/>
    <w:rsid w:val="00A73EA3"/>
    <w:rsid w:val="00A757D5"/>
    <w:rsid w:val="00A76AB9"/>
    <w:rsid w:val="00A81EC5"/>
    <w:rsid w:val="00A82F4A"/>
    <w:rsid w:val="00A87F0B"/>
    <w:rsid w:val="00A90067"/>
    <w:rsid w:val="00A90B27"/>
    <w:rsid w:val="00A90D95"/>
    <w:rsid w:val="00A92ACC"/>
    <w:rsid w:val="00A92C4D"/>
    <w:rsid w:val="00A92F48"/>
    <w:rsid w:val="00A93984"/>
    <w:rsid w:val="00A95E1A"/>
    <w:rsid w:val="00A96855"/>
    <w:rsid w:val="00A97381"/>
    <w:rsid w:val="00AA018C"/>
    <w:rsid w:val="00AA0E6E"/>
    <w:rsid w:val="00AA23EE"/>
    <w:rsid w:val="00AA3EA7"/>
    <w:rsid w:val="00AA6706"/>
    <w:rsid w:val="00AB0821"/>
    <w:rsid w:val="00AB3947"/>
    <w:rsid w:val="00AB4398"/>
    <w:rsid w:val="00AB50DB"/>
    <w:rsid w:val="00AB5710"/>
    <w:rsid w:val="00AC0080"/>
    <w:rsid w:val="00AC36A4"/>
    <w:rsid w:val="00AC7097"/>
    <w:rsid w:val="00AD1970"/>
    <w:rsid w:val="00AD390B"/>
    <w:rsid w:val="00AD4E4E"/>
    <w:rsid w:val="00AD7A95"/>
    <w:rsid w:val="00AE14C3"/>
    <w:rsid w:val="00AE2D85"/>
    <w:rsid w:val="00AE3AC5"/>
    <w:rsid w:val="00AE42AB"/>
    <w:rsid w:val="00AE4B7C"/>
    <w:rsid w:val="00AE5CEB"/>
    <w:rsid w:val="00AE7B84"/>
    <w:rsid w:val="00AF0D17"/>
    <w:rsid w:val="00AF1C7B"/>
    <w:rsid w:val="00AF2D2A"/>
    <w:rsid w:val="00AF34C6"/>
    <w:rsid w:val="00AF46D1"/>
    <w:rsid w:val="00AF6E67"/>
    <w:rsid w:val="00B00DF9"/>
    <w:rsid w:val="00B047CE"/>
    <w:rsid w:val="00B049C8"/>
    <w:rsid w:val="00B055CD"/>
    <w:rsid w:val="00B16B26"/>
    <w:rsid w:val="00B1743A"/>
    <w:rsid w:val="00B17FB5"/>
    <w:rsid w:val="00B20E92"/>
    <w:rsid w:val="00B2136A"/>
    <w:rsid w:val="00B266A2"/>
    <w:rsid w:val="00B26B17"/>
    <w:rsid w:val="00B3145C"/>
    <w:rsid w:val="00B3382B"/>
    <w:rsid w:val="00B33DF5"/>
    <w:rsid w:val="00B33FCC"/>
    <w:rsid w:val="00B34DB1"/>
    <w:rsid w:val="00B36D65"/>
    <w:rsid w:val="00B428B2"/>
    <w:rsid w:val="00B468EF"/>
    <w:rsid w:val="00B47FCB"/>
    <w:rsid w:val="00B51FF2"/>
    <w:rsid w:val="00B53EB6"/>
    <w:rsid w:val="00B54D14"/>
    <w:rsid w:val="00B56984"/>
    <w:rsid w:val="00B61C21"/>
    <w:rsid w:val="00B66240"/>
    <w:rsid w:val="00B76644"/>
    <w:rsid w:val="00B80619"/>
    <w:rsid w:val="00B81B72"/>
    <w:rsid w:val="00B840A2"/>
    <w:rsid w:val="00B90291"/>
    <w:rsid w:val="00B91D72"/>
    <w:rsid w:val="00B9244D"/>
    <w:rsid w:val="00B944A8"/>
    <w:rsid w:val="00B963B0"/>
    <w:rsid w:val="00BA1421"/>
    <w:rsid w:val="00BA1EC0"/>
    <w:rsid w:val="00BA76CD"/>
    <w:rsid w:val="00BB2F4E"/>
    <w:rsid w:val="00BB37F4"/>
    <w:rsid w:val="00BC0A6B"/>
    <w:rsid w:val="00BC2E8E"/>
    <w:rsid w:val="00BC5031"/>
    <w:rsid w:val="00BC55F6"/>
    <w:rsid w:val="00BC603F"/>
    <w:rsid w:val="00BC72E9"/>
    <w:rsid w:val="00BD1DE6"/>
    <w:rsid w:val="00BD2A79"/>
    <w:rsid w:val="00BD2F81"/>
    <w:rsid w:val="00BD5CA7"/>
    <w:rsid w:val="00BD5DCC"/>
    <w:rsid w:val="00BD6689"/>
    <w:rsid w:val="00BE0B87"/>
    <w:rsid w:val="00BE2151"/>
    <w:rsid w:val="00BE2A0F"/>
    <w:rsid w:val="00BE488B"/>
    <w:rsid w:val="00BE4C12"/>
    <w:rsid w:val="00BE66A3"/>
    <w:rsid w:val="00BE726F"/>
    <w:rsid w:val="00BF31FA"/>
    <w:rsid w:val="00BF3E83"/>
    <w:rsid w:val="00BF57A3"/>
    <w:rsid w:val="00BF6A0E"/>
    <w:rsid w:val="00BF71FD"/>
    <w:rsid w:val="00BF7A73"/>
    <w:rsid w:val="00BF7AB2"/>
    <w:rsid w:val="00BF7EDB"/>
    <w:rsid w:val="00C020F6"/>
    <w:rsid w:val="00C02376"/>
    <w:rsid w:val="00C041A9"/>
    <w:rsid w:val="00C06219"/>
    <w:rsid w:val="00C065BE"/>
    <w:rsid w:val="00C07143"/>
    <w:rsid w:val="00C0781E"/>
    <w:rsid w:val="00C07D7A"/>
    <w:rsid w:val="00C12749"/>
    <w:rsid w:val="00C201A4"/>
    <w:rsid w:val="00C21C86"/>
    <w:rsid w:val="00C22129"/>
    <w:rsid w:val="00C223ED"/>
    <w:rsid w:val="00C229B7"/>
    <w:rsid w:val="00C22AFA"/>
    <w:rsid w:val="00C245BB"/>
    <w:rsid w:val="00C24756"/>
    <w:rsid w:val="00C25A30"/>
    <w:rsid w:val="00C273CF"/>
    <w:rsid w:val="00C27444"/>
    <w:rsid w:val="00C27C1C"/>
    <w:rsid w:val="00C32B5E"/>
    <w:rsid w:val="00C33B40"/>
    <w:rsid w:val="00C428C2"/>
    <w:rsid w:val="00C45E98"/>
    <w:rsid w:val="00C57A54"/>
    <w:rsid w:val="00C61C8B"/>
    <w:rsid w:val="00C7171A"/>
    <w:rsid w:val="00C71FE5"/>
    <w:rsid w:val="00C73433"/>
    <w:rsid w:val="00C7410D"/>
    <w:rsid w:val="00C77257"/>
    <w:rsid w:val="00C77A40"/>
    <w:rsid w:val="00C77CA0"/>
    <w:rsid w:val="00C8016C"/>
    <w:rsid w:val="00C83862"/>
    <w:rsid w:val="00C8387A"/>
    <w:rsid w:val="00C842E9"/>
    <w:rsid w:val="00C85C01"/>
    <w:rsid w:val="00C872F5"/>
    <w:rsid w:val="00C87404"/>
    <w:rsid w:val="00C903FA"/>
    <w:rsid w:val="00C90AAF"/>
    <w:rsid w:val="00C90C31"/>
    <w:rsid w:val="00C9150F"/>
    <w:rsid w:val="00C91990"/>
    <w:rsid w:val="00C92437"/>
    <w:rsid w:val="00C950AD"/>
    <w:rsid w:val="00CA4099"/>
    <w:rsid w:val="00CA5201"/>
    <w:rsid w:val="00CB25E8"/>
    <w:rsid w:val="00CB3885"/>
    <w:rsid w:val="00CB436B"/>
    <w:rsid w:val="00CB5EB3"/>
    <w:rsid w:val="00CB76CE"/>
    <w:rsid w:val="00CB7FB8"/>
    <w:rsid w:val="00CC0366"/>
    <w:rsid w:val="00CC2696"/>
    <w:rsid w:val="00CC70D1"/>
    <w:rsid w:val="00CC7280"/>
    <w:rsid w:val="00CD183B"/>
    <w:rsid w:val="00CD3352"/>
    <w:rsid w:val="00CD4C01"/>
    <w:rsid w:val="00CD5C9D"/>
    <w:rsid w:val="00CD70D3"/>
    <w:rsid w:val="00CE4F5E"/>
    <w:rsid w:val="00CF1787"/>
    <w:rsid w:val="00CF2B52"/>
    <w:rsid w:val="00CF451A"/>
    <w:rsid w:val="00D01BE1"/>
    <w:rsid w:val="00D0423C"/>
    <w:rsid w:val="00D04DF4"/>
    <w:rsid w:val="00D0710E"/>
    <w:rsid w:val="00D10D66"/>
    <w:rsid w:val="00D175E9"/>
    <w:rsid w:val="00D20C91"/>
    <w:rsid w:val="00D21E48"/>
    <w:rsid w:val="00D23302"/>
    <w:rsid w:val="00D2419F"/>
    <w:rsid w:val="00D2533E"/>
    <w:rsid w:val="00D26CFF"/>
    <w:rsid w:val="00D30E43"/>
    <w:rsid w:val="00D31D72"/>
    <w:rsid w:val="00D344B5"/>
    <w:rsid w:val="00D34CD0"/>
    <w:rsid w:val="00D375EE"/>
    <w:rsid w:val="00D37D48"/>
    <w:rsid w:val="00D40586"/>
    <w:rsid w:val="00D4098C"/>
    <w:rsid w:val="00D40D43"/>
    <w:rsid w:val="00D42B27"/>
    <w:rsid w:val="00D51231"/>
    <w:rsid w:val="00D52EA7"/>
    <w:rsid w:val="00D53CBF"/>
    <w:rsid w:val="00D540B5"/>
    <w:rsid w:val="00D57BE1"/>
    <w:rsid w:val="00D65DBE"/>
    <w:rsid w:val="00D6771D"/>
    <w:rsid w:val="00D7762A"/>
    <w:rsid w:val="00D80D5D"/>
    <w:rsid w:val="00D84A88"/>
    <w:rsid w:val="00D87754"/>
    <w:rsid w:val="00D906D9"/>
    <w:rsid w:val="00D95D70"/>
    <w:rsid w:val="00D95FAA"/>
    <w:rsid w:val="00D9626A"/>
    <w:rsid w:val="00D96F49"/>
    <w:rsid w:val="00DA0D86"/>
    <w:rsid w:val="00DA1184"/>
    <w:rsid w:val="00DA39CB"/>
    <w:rsid w:val="00DA3E82"/>
    <w:rsid w:val="00DA4723"/>
    <w:rsid w:val="00DA79FA"/>
    <w:rsid w:val="00DA7A8E"/>
    <w:rsid w:val="00DB09EE"/>
    <w:rsid w:val="00DB1708"/>
    <w:rsid w:val="00DB3F52"/>
    <w:rsid w:val="00DB62E1"/>
    <w:rsid w:val="00DC2EBA"/>
    <w:rsid w:val="00DC30D0"/>
    <w:rsid w:val="00DC718F"/>
    <w:rsid w:val="00DC7CD5"/>
    <w:rsid w:val="00DC7EB8"/>
    <w:rsid w:val="00DD0249"/>
    <w:rsid w:val="00DD2641"/>
    <w:rsid w:val="00DD2BC0"/>
    <w:rsid w:val="00DD2D68"/>
    <w:rsid w:val="00DD50CD"/>
    <w:rsid w:val="00DD553D"/>
    <w:rsid w:val="00DD7629"/>
    <w:rsid w:val="00DE2848"/>
    <w:rsid w:val="00DE2980"/>
    <w:rsid w:val="00DE2D63"/>
    <w:rsid w:val="00DE309A"/>
    <w:rsid w:val="00DE5656"/>
    <w:rsid w:val="00DE7A0E"/>
    <w:rsid w:val="00DE7B24"/>
    <w:rsid w:val="00DF1598"/>
    <w:rsid w:val="00DF31F3"/>
    <w:rsid w:val="00DF3941"/>
    <w:rsid w:val="00DF6B28"/>
    <w:rsid w:val="00DF70BD"/>
    <w:rsid w:val="00E008D7"/>
    <w:rsid w:val="00E02A9F"/>
    <w:rsid w:val="00E059FA"/>
    <w:rsid w:val="00E20C4C"/>
    <w:rsid w:val="00E2111D"/>
    <w:rsid w:val="00E24AC1"/>
    <w:rsid w:val="00E25017"/>
    <w:rsid w:val="00E26548"/>
    <w:rsid w:val="00E27D0E"/>
    <w:rsid w:val="00E27EEC"/>
    <w:rsid w:val="00E31238"/>
    <w:rsid w:val="00E32526"/>
    <w:rsid w:val="00E32D0D"/>
    <w:rsid w:val="00E3340A"/>
    <w:rsid w:val="00E35782"/>
    <w:rsid w:val="00E35C66"/>
    <w:rsid w:val="00E40232"/>
    <w:rsid w:val="00E425D6"/>
    <w:rsid w:val="00E44C83"/>
    <w:rsid w:val="00E51B44"/>
    <w:rsid w:val="00E51EC2"/>
    <w:rsid w:val="00E53642"/>
    <w:rsid w:val="00E5472B"/>
    <w:rsid w:val="00E54C25"/>
    <w:rsid w:val="00E57DE6"/>
    <w:rsid w:val="00E60944"/>
    <w:rsid w:val="00E64330"/>
    <w:rsid w:val="00E65017"/>
    <w:rsid w:val="00E65816"/>
    <w:rsid w:val="00E6649F"/>
    <w:rsid w:val="00E676A2"/>
    <w:rsid w:val="00E71B72"/>
    <w:rsid w:val="00E73633"/>
    <w:rsid w:val="00E73DA2"/>
    <w:rsid w:val="00E825EB"/>
    <w:rsid w:val="00E8280A"/>
    <w:rsid w:val="00E8479B"/>
    <w:rsid w:val="00E84C30"/>
    <w:rsid w:val="00E86030"/>
    <w:rsid w:val="00E8624D"/>
    <w:rsid w:val="00E8713B"/>
    <w:rsid w:val="00E90B6E"/>
    <w:rsid w:val="00E92D3A"/>
    <w:rsid w:val="00E934C7"/>
    <w:rsid w:val="00E943C2"/>
    <w:rsid w:val="00E9596A"/>
    <w:rsid w:val="00EA0A1D"/>
    <w:rsid w:val="00EA1A1A"/>
    <w:rsid w:val="00EB5290"/>
    <w:rsid w:val="00EB6F55"/>
    <w:rsid w:val="00EB7168"/>
    <w:rsid w:val="00EC2AAF"/>
    <w:rsid w:val="00EC3027"/>
    <w:rsid w:val="00EC7104"/>
    <w:rsid w:val="00ED048D"/>
    <w:rsid w:val="00ED229E"/>
    <w:rsid w:val="00ED2579"/>
    <w:rsid w:val="00ED4B07"/>
    <w:rsid w:val="00ED6D05"/>
    <w:rsid w:val="00ED7420"/>
    <w:rsid w:val="00EE00C1"/>
    <w:rsid w:val="00EE2487"/>
    <w:rsid w:val="00EF0FCB"/>
    <w:rsid w:val="00EF38AF"/>
    <w:rsid w:val="00EF62DD"/>
    <w:rsid w:val="00EF7C38"/>
    <w:rsid w:val="00F024AA"/>
    <w:rsid w:val="00F024B8"/>
    <w:rsid w:val="00F027D3"/>
    <w:rsid w:val="00F029DC"/>
    <w:rsid w:val="00F101DC"/>
    <w:rsid w:val="00F1047A"/>
    <w:rsid w:val="00F1288C"/>
    <w:rsid w:val="00F13E9D"/>
    <w:rsid w:val="00F16B6F"/>
    <w:rsid w:val="00F16E9C"/>
    <w:rsid w:val="00F238E8"/>
    <w:rsid w:val="00F24727"/>
    <w:rsid w:val="00F25C5C"/>
    <w:rsid w:val="00F3021B"/>
    <w:rsid w:val="00F31DF7"/>
    <w:rsid w:val="00F342C3"/>
    <w:rsid w:val="00F36262"/>
    <w:rsid w:val="00F36339"/>
    <w:rsid w:val="00F368E0"/>
    <w:rsid w:val="00F410DB"/>
    <w:rsid w:val="00F50985"/>
    <w:rsid w:val="00F50B03"/>
    <w:rsid w:val="00F52027"/>
    <w:rsid w:val="00F554FB"/>
    <w:rsid w:val="00F57A1B"/>
    <w:rsid w:val="00F57C39"/>
    <w:rsid w:val="00F57CD6"/>
    <w:rsid w:val="00F624BF"/>
    <w:rsid w:val="00F626FE"/>
    <w:rsid w:val="00F62C69"/>
    <w:rsid w:val="00F63517"/>
    <w:rsid w:val="00F666F4"/>
    <w:rsid w:val="00F67E33"/>
    <w:rsid w:val="00F700BD"/>
    <w:rsid w:val="00F72B38"/>
    <w:rsid w:val="00F747B8"/>
    <w:rsid w:val="00F74AB5"/>
    <w:rsid w:val="00F75195"/>
    <w:rsid w:val="00F76235"/>
    <w:rsid w:val="00F80751"/>
    <w:rsid w:val="00F86063"/>
    <w:rsid w:val="00F86A63"/>
    <w:rsid w:val="00F87233"/>
    <w:rsid w:val="00F91F03"/>
    <w:rsid w:val="00F92849"/>
    <w:rsid w:val="00F929D1"/>
    <w:rsid w:val="00F94BC9"/>
    <w:rsid w:val="00F96136"/>
    <w:rsid w:val="00F96187"/>
    <w:rsid w:val="00F97750"/>
    <w:rsid w:val="00FA0224"/>
    <w:rsid w:val="00FA4BD8"/>
    <w:rsid w:val="00FA539D"/>
    <w:rsid w:val="00FA5872"/>
    <w:rsid w:val="00FA602E"/>
    <w:rsid w:val="00FA7A61"/>
    <w:rsid w:val="00FB301C"/>
    <w:rsid w:val="00FB3E70"/>
    <w:rsid w:val="00FB41E0"/>
    <w:rsid w:val="00FB4849"/>
    <w:rsid w:val="00FC0599"/>
    <w:rsid w:val="00FC52FF"/>
    <w:rsid w:val="00FC66FF"/>
    <w:rsid w:val="00FD0C14"/>
    <w:rsid w:val="00FE187F"/>
    <w:rsid w:val="00FE5237"/>
    <w:rsid w:val="00FE5911"/>
    <w:rsid w:val="00FE6379"/>
    <w:rsid w:val="00FE7C7C"/>
    <w:rsid w:val="00FE7F89"/>
    <w:rsid w:val="00FF15CA"/>
    <w:rsid w:val="00FF1C46"/>
    <w:rsid w:val="00FF2B61"/>
    <w:rsid w:val="00FF656F"/>
    <w:rsid w:val="00FF6C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B50F6"/>
  <w15:docId w15:val="{ACAF79BD-C8C0-45AF-8269-C8C9861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1"/>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7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59FA"/>
    <w:pPr>
      <w:keepNext/>
      <w:keepLines/>
      <w:widowControl w:val="0"/>
      <w:autoSpaceDE w:val="0"/>
      <w:autoSpaceDN w:val="0"/>
      <w:spacing w:before="40" w:line="276"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059FA"/>
    <w:pPr>
      <w:keepNext/>
      <w:keepLines/>
      <w:widowControl w:val="0"/>
      <w:autoSpaceDE w:val="0"/>
      <w:autoSpaceDN w:val="0"/>
      <w:spacing w:before="40" w:line="276" w:lineRule="auto"/>
      <w:ind w:left="3600"/>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059FA"/>
    <w:pPr>
      <w:keepNext/>
      <w:keepLines/>
      <w:widowControl w:val="0"/>
      <w:autoSpaceDE w:val="0"/>
      <w:autoSpaceDN w:val="0"/>
      <w:spacing w:before="40" w:line="276" w:lineRule="auto"/>
      <w:ind w:left="432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059FA"/>
    <w:pPr>
      <w:keepNext/>
      <w:keepLines/>
      <w:widowControl w:val="0"/>
      <w:autoSpaceDE w:val="0"/>
      <w:autoSpaceDN w:val="0"/>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9FA"/>
    <w:pPr>
      <w:keepNext/>
      <w:keepLines/>
      <w:widowControl w:val="0"/>
      <w:autoSpaceDE w:val="0"/>
      <w:autoSpaceDN w:val="0"/>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3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47A8"/>
    <w:pPr>
      <w:tabs>
        <w:tab w:val="center" w:pos="4680"/>
        <w:tab w:val="right" w:pos="9360"/>
      </w:tabs>
    </w:pPr>
  </w:style>
  <w:style w:type="character" w:customStyle="1" w:styleId="HeaderChar">
    <w:name w:val="Header Char"/>
    <w:basedOn w:val="DefaultParagraphFont"/>
    <w:link w:val="Header"/>
    <w:uiPriority w:val="99"/>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80619"/>
    <w:pPr>
      <w:tabs>
        <w:tab w:val="left" w:pos="400"/>
        <w:tab w:val="left" w:pos="1890"/>
        <w:tab w:val="left" w:pos="2070"/>
        <w:tab w:val="right" w:leader="dot" w:pos="9737"/>
      </w:tabs>
      <w:spacing w:before="120" w:after="120"/>
      <w:ind w:left="40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5"/>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10"/>
      </w:numPr>
    </w:pPr>
  </w:style>
  <w:style w:type="paragraph" w:customStyle="1" w:styleId="SUPP-Level-2">
    <w:name w:val="SUPP-Level-2"/>
    <w:basedOn w:val="FEAT-Level-2"/>
    <w:link w:val="SUPP-Level-2Char"/>
    <w:uiPriority w:val="99"/>
    <w:qFormat/>
    <w:rsid w:val="001D7BAC"/>
    <w:pPr>
      <w:numPr>
        <w:numId w:val="10"/>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0"/>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1"/>
    <w:unhideWhenUsed/>
    <w:qFormat/>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paragraph" w:customStyle="1" w:styleId="Default">
    <w:name w:val="Default"/>
    <w:rsid w:val="007254B8"/>
    <w:pPr>
      <w:autoSpaceDE w:val="0"/>
      <w:autoSpaceDN w:val="0"/>
      <w:adjustRightInd w:val="0"/>
      <w:spacing w:after="0" w:line="240" w:lineRule="auto"/>
    </w:pPr>
    <w:rPr>
      <w:rFonts w:ascii="Arial" w:hAnsi="Arial" w:cs="Arial"/>
      <w:color w:val="000000"/>
      <w:sz w:val="24"/>
      <w:szCs w:val="24"/>
      <w:lang w:val="en-GB"/>
    </w:rPr>
  </w:style>
  <w:style w:type="character" w:customStyle="1" w:styleId="Heading4Char">
    <w:name w:val="Heading 4 Char"/>
    <w:basedOn w:val="DefaultParagraphFont"/>
    <w:link w:val="Heading4"/>
    <w:uiPriority w:val="9"/>
    <w:rsid w:val="00DA4723"/>
    <w:rPr>
      <w:rFonts w:asciiTheme="majorHAnsi" w:eastAsiaTheme="majorEastAsia" w:hAnsiTheme="majorHAnsi" w:cstheme="majorBidi"/>
      <w:i/>
      <w:iCs/>
      <w:color w:val="365F91" w:themeColor="accent1" w:themeShade="BF"/>
      <w:sz w:val="20"/>
      <w:szCs w:val="24"/>
    </w:rPr>
  </w:style>
  <w:style w:type="character" w:styleId="Emphasis">
    <w:name w:val="Emphasis"/>
    <w:basedOn w:val="DefaultParagraphFont"/>
    <w:uiPriority w:val="20"/>
    <w:qFormat/>
    <w:rsid w:val="0002434E"/>
    <w:rPr>
      <w:i/>
      <w:iCs/>
    </w:rPr>
  </w:style>
  <w:style w:type="character" w:styleId="UnresolvedMention">
    <w:name w:val="Unresolved Mention"/>
    <w:basedOn w:val="DefaultParagraphFont"/>
    <w:uiPriority w:val="99"/>
    <w:semiHidden/>
    <w:unhideWhenUsed/>
    <w:rsid w:val="00FD0C14"/>
    <w:rPr>
      <w:color w:val="605E5C"/>
      <w:shd w:val="clear" w:color="auto" w:fill="E1DFDD"/>
    </w:rPr>
  </w:style>
  <w:style w:type="paragraph" w:customStyle="1" w:styleId="TableParagraph">
    <w:name w:val="Table Paragraph"/>
    <w:basedOn w:val="Normal"/>
    <w:uiPriority w:val="1"/>
    <w:qFormat/>
    <w:rsid w:val="00CE4F5E"/>
    <w:pPr>
      <w:widowControl w:val="0"/>
      <w:autoSpaceDE w:val="0"/>
      <w:autoSpaceDN w:val="0"/>
      <w:spacing w:after="120" w:line="276" w:lineRule="auto"/>
      <w:ind w:left="105"/>
    </w:pPr>
    <w:rPr>
      <w:rFonts w:eastAsia="Arial" w:cs="Arial"/>
      <w:sz w:val="22"/>
      <w:szCs w:val="22"/>
    </w:rPr>
  </w:style>
  <w:style w:type="paragraph" w:styleId="FootnoteText">
    <w:name w:val="footnote text"/>
    <w:basedOn w:val="Normal"/>
    <w:link w:val="FootnoteTextChar"/>
    <w:uiPriority w:val="99"/>
    <w:semiHidden/>
    <w:unhideWhenUsed/>
    <w:rsid w:val="00CE4F5E"/>
    <w:pPr>
      <w:widowControl w:val="0"/>
      <w:autoSpaceDE w:val="0"/>
      <w:autoSpaceDN w:val="0"/>
      <w:ind w:left="0"/>
    </w:pPr>
    <w:rPr>
      <w:rFonts w:eastAsia="Arial" w:cs="Arial"/>
      <w:szCs w:val="20"/>
    </w:rPr>
  </w:style>
  <w:style w:type="character" w:customStyle="1" w:styleId="FootnoteTextChar">
    <w:name w:val="Footnote Text Char"/>
    <w:basedOn w:val="DefaultParagraphFont"/>
    <w:link w:val="FootnoteText"/>
    <w:uiPriority w:val="99"/>
    <w:semiHidden/>
    <w:rsid w:val="00CE4F5E"/>
    <w:rPr>
      <w:rFonts w:ascii="Arial" w:eastAsia="Arial" w:hAnsi="Arial" w:cs="Arial"/>
      <w:sz w:val="20"/>
      <w:szCs w:val="20"/>
    </w:rPr>
  </w:style>
  <w:style w:type="character" w:styleId="FootnoteReference">
    <w:name w:val="footnote reference"/>
    <w:basedOn w:val="DefaultParagraphFont"/>
    <w:uiPriority w:val="99"/>
    <w:semiHidden/>
    <w:unhideWhenUsed/>
    <w:rsid w:val="00CE4F5E"/>
    <w:rPr>
      <w:vertAlign w:val="superscript"/>
    </w:rPr>
  </w:style>
  <w:style w:type="character" w:customStyle="1" w:styleId="Heading5Char">
    <w:name w:val="Heading 5 Char"/>
    <w:basedOn w:val="DefaultParagraphFont"/>
    <w:link w:val="Heading5"/>
    <w:uiPriority w:val="9"/>
    <w:semiHidden/>
    <w:rsid w:val="00E059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059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059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059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9F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E059FA"/>
    <w:pPr>
      <w:spacing w:before="100" w:beforeAutospacing="1" w:after="100" w:afterAutospacing="1"/>
      <w:ind w:left="0"/>
    </w:pPr>
    <w:rPr>
      <w:rFonts w:ascii="Times New Roman" w:hAnsi="Times New Roman"/>
      <w:sz w:val="24"/>
      <w:lang w:val="en-GB" w:eastAsia="en-GB"/>
    </w:rPr>
  </w:style>
  <w:style w:type="paragraph" w:customStyle="1" w:styleId="Caption1">
    <w:name w:val="Caption 1"/>
    <w:basedOn w:val="Normal"/>
    <w:qFormat/>
    <w:rsid w:val="00E059FA"/>
    <w:pPr>
      <w:spacing w:before="120" w:after="120"/>
      <w:ind w:left="0"/>
    </w:pPr>
    <w:rPr>
      <w:rFonts w:eastAsia="MS Mincho"/>
      <w:i/>
      <w:color w:val="F15F22"/>
    </w:rPr>
  </w:style>
  <w:style w:type="paragraph" w:styleId="CommentText">
    <w:name w:val="annotation text"/>
    <w:basedOn w:val="Normal"/>
    <w:link w:val="CommentTextChar"/>
    <w:uiPriority w:val="99"/>
    <w:unhideWhenUsed/>
    <w:rsid w:val="00E059FA"/>
    <w:pPr>
      <w:spacing w:before="120" w:after="120"/>
      <w:ind w:left="0"/>
    </w:pPr>
    <w:rPr>
      <w:rFonts w:eastAsia="MS Mincho"/>
      <w:szCs w:val="20"/>
    </w:rPr>
  </w:style>
  <w:style w:type="character" w:customStyle="1" w:styleId="CommentTextChar">
    <w:name w:val="Comment Text Char"/>
    <w:basedOn w:val="DefaultParagraphFont"/>
    <w:link w:val="CommentText"/>
    <w:uiPriority w:val="99"/>
    <w:rsid w:val="00E059FA"/>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E059FA"/>
    <w:rPr>
      <w:color w:val="808080"/>
      <w:shd w:val="clear" w:color="auto" w:fill="E6E6E6"/>
    </w:rPr>
  </w:style>
  <w:style w:type="table" w:customStyle="1" w:styleId="TableGrid1">
    <w:name w:val="Table Grid1"/>
    <w:basedOn w:val="TableNormal"/>
    <w:next w:val="TableGrid"/>
    <w:uiPriority w:val="39"/>
    <w:rsid w:val="00E33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347">
      <w:bodyDiv w:val="1"/>
      <w:marLeft w:val="0"/>
      <w:marRight w:val="0"/>
      <w:marTop w:val="0"/>
      <w:marBottom w:val="0"/>
      <w:divBdr>
        <w:top w:val="none" w:sz="0" w:space="0" w:color="auto"/>
        <w:left w:val="none" w:sz="0" w:space="0" w:color="auto"/>
        <w:bottom w:val="none" w:sz="0" w:space="0" w:color="auto"/>
        <w:right w:val="none" w:sz="0" w:space="0" w:color="auto"/>
      </w:divBdr>
    </w:div>
    <w:div w:id="165479516">
      <w:bodyDiv w:val="1"/>
      <w:marLeft w:val="0"/>
      <w:marRight w:val="0"/>
      <w:marTop w:val="0"/>
      <w:marBottom w:val="0"/>
      <w:divBdr>
        <w:top w:val="none" w:sz="0" w:space="0" w:color="auto"/>
        <w:left w:val="none" w:sz="0" w:space="0" w:color="auto"/>
        <w:bottom w:val="none" w:sz="0" w:space="0" w:color="auto"/>
        <w:right w:val="none" w:sz="0" w:space="0" w:color="auto"/>
      </w:divBdr>
    </w:div>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33773544">
          <w:marLeft w:val="0"/>
          <w:marRight w:val="0"/>
          <w:marTop w:val="0"/>
          <w:marBottom w:val="225"/>
          <w:divBdr>
            <w:top w:val="none" w:sz="0" w:space="0" w:color="auto"/>
            <w:left w:val="none" w:sz="0" w:space="0" w:color="auto"/>
            <w:bottom w:val="none" w:sz="0" w:space="0" w:color="auto"/>
            <w:right w:val="none" w:sz="0" w:space="0" w:color="auto"/>
          </w:divBdr>
          <w:divsChild>
            <w:div w:id="1384863915">
              <w:marLeft w:val="0"/>
              <w:marRight w:val="0"/>
              <w:marTop w:val="0"/>
              <w:marBottom w:val="0"/>
              <w:divBdr>
                <w:top w:val="none" w:sz="0" w:space="0" w:color="auto"/>
                <w:left w:val="none" w:sz="0" w:space="0" w:color="auto"/>
                <w:bottom w:val="none" w:sz="0" w:space="0" w:color="auto"/>
                <w:right w:val="none" w:sz="0" w:space="0" w:color="auto"/>
              </w:divBdr>
            </w:div>
            <w:div w:id="2130775543">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495923263">
      <w:bodyDiv w:val="1"/>
      <w:marLeft w:val="0"/>
      <w:marRight w:val="0"/>
      <w:marTop w:val="0"/>
      <w:marBottom w:val="0"/>
      <w:divBdr>
        <w:top w:val="none" w:sz="0" w:space="0" w:color="auto"/>
        <w:left w:val="none" w:sz="0" w:space="0" w:color="auto"/>
        <w:bottom w:val="none" w:sz="0" w:space="0" w:color="auto"/>
        <w:right w:val="none" w:sz="0" w:space="0" w:color="auto"/>
      </w:divBdr>
    </w:div>
    <w:div w:id="560402982">
      <w:bodyDiv w:val="1"/>
      <w:marLeft w:val="0"/>
      <w:marRight w:val="0"/>
      <w:marTop w:val="0"/>
      <w:marBottom w:val="0"/>
      <w:divBdr>
        <w:top w:val="none" w:sz="0" w:space="0" w:color="auto"/>
        <w:left w:val="none" w:sz="0" w:space="0" w:color="auto"/>
        <w:bottom w:val="none" w:sz="0" w:space="0" w:color="auto"/>
        <w:right w:val="none" w:sz="0" w:space="0" w:color="auto"/>
      </w:divBdr>
      <w:divsChild>
        <w:div w:id="33893991">
          <w:marLeft w:val="446"/>
          <w:marRight w:val="0"/>
          <w:marTop w:val="0"/>
          <w:marBottom w:val="0"/>
          <w:divBdr>
            <w:top w:val="none" w:sz="0" w:space="0" w:color="auto"/>
            <w:left w:val="none" w:sz="0" w:space="0" w:color="auto"/>
            <w:bottom w:val="none" w:sz="0" w:space="0" w:color="auto"/>
            <w:right w:val="none" w:sz="0" w:space="0" w:color="auto"/>
          </w:divBdr>
        </w:div>
        <w:div w:id="191038849">
          <w:marLeft w:val="446"/>
          <w:marRight w:val="0"/>
          <w:marTop w:val="0"/>
          <w:marBottom w:val="0"/>
          <w:divBdr>
            <w:top w:val="none" w:sz="0" w:space="0" w:color="auto"/>
            <w:left w:val="none" w:sz="0" w:space="0" w:color="auto"/>
            <w:bottom w:val="none" w:sz="0" w:space="0" w:color="auto"/>
            <w:right w:val="none" w:sz="0" w:space="0" w:color="auto"/>
          </w:divBdr>
        </w:div>
        <w:div w:id="223758915">
          <w:marLeft w:val="446"/>
          <w:marRight w:val="0"/>
          <w:marTop w:val="0"/>
          <w:marBottom w:val="0"/>
          <w:divBdr>
            <w:top w:val="none" w:sz="0" w:space="0" w:color="auto"/>
            <w:left w:val="none" w:sz="0" w:space="0" w:color="auto"/>
            <w:bottom w:val="none" w:sz="0" w:space="0" w:color="auto"/>
            <w:right w:val="none" w:sz="0" w:space="0" w:color="auto"/>
          </w:divBdr>
        </w:div>
        <w:div w:id="277567465">
          <w:marLeft w:val="446"/>
          <w:marRight w:val="0"/>
          <w:marTop w:val="0"/>
          <w:marBottom w:val="0"/>
          <w:divBdr>
            <w:top w:val="none" w:sz="0" w:space="0" w:color="auto"/>
            <w:left w:val="none" w:sz="0" w:space="0" w:color="auto"/>
            <w:bottom w:val="none" w:sz="0" w:space="0" w:color="auto"/>
            <w:right w:val="none" w:sz="0" w:space="0" w:color="auto"/>
          </w:divBdr>
        </w:div>
        <w:div w:id="587233300">
          <w:marLeft w:val="446"/>
          <w:marRight w:val="0"/>
          <w:marTop w:val="0"/>
          <w:marBottom w:val="0"/>
          <w:divBdr>
            <w:top w:val="none" w:sz="0" w:space="0" w:color="auto"/>
            <w:left w:val="none" w:sz="0" w:space="0" w:color="auto"/>
            <w:bottom w:val="none" w:sz="0" w:space="0" w:color="auto"/>
            <w:right w:val="none" w:sz="0" w:space="0" w:color="auto"/>
          </w:divBdr>
        </w:div>
        <w:div w:id="614021716">
          <w:marLeft w:val="446"/>
          <w:marRight w:val="0"/>
          <w:marTop w:val="0"/>
          <w:marBottom w:val="0"/>
          <w:divBdr>
            <w:top w:val="none" w:sz="0" w:space="0" w:color="auto"/>
            <w:left w:val="none" w:sz="0" w:space="0" w:color="auto"/>
            <w:bottom w:val="none" w:sz="0" w:space="0" w:color="auto"/>
            <w:right w:val="none" w:sz="0" w:space="0" w:color="auto"/>
          </w:divBdr>
        </w:div>
        <w:div w:id="653684541">
          <w:marLeft w:val="446"/>
          <w:marRight w:val="0"/>
          <w:marTop w:val="0"/>
          <w:marBottom w:val="0"/>
          <w:divBdr>
            <w:top w:val="none" w:sz="0" w:space="0" w:color="auto"/>
            <w:left w:val="none" w:sz="0" w:space="0" w:color="auto"/>
            <w:bottom w:val="none" w:sz="0" w:space="0" w:color="auto"/>
            <w:right w:val="none" w:sz="0" w:space="0" w:color="auto"/>
          </w:divBdr>
        </w:div>
        <w:div w:id="730202634">
          <w:marLeft w:val="446"/>
          <w:marRight w:val="0"/>
          <w:marTop w:val="0"/>
          <w:marBottom w:val="0"/>
          <w:divBdr>
            <w:top w:val="none" w:sz="0" w:space="0" w:color="auto"/>
            <w:left w:val="none" w:sz="0" w:space="0" w:color="auto"/>
            <w:bottom w:val="none" w:sz="0" w:space="0" w:color="auto"/>
            <w:right w:val="none" w:sz="0" w:space="0" w:color="auto"/>
          </w:divBdr>
        </w:div>
        <w:div w:id="1072235971">
          <w:marLeft w:val="446"/>
          <w:marRight w:val="0"/>
          <w:marTop w:val="0"/>
          <w:marBottom w:val="0"/>
          <w:divBdr>
            <w:top w:val="none" w:sz="0" w:space="0" w:color="auto"/>
            <w:left w:val="none" w:sz="0" w:space="0" w:color="auto"/>
            <w:bottom w:val="none" w:sz="0" w:space="0" w:color="auto"/>
            <w:right w:val="none" w:sz="0" w:space="0" w:color="auto"/>
          </w:divBdr>
        </w:div>
        <w:div w:id="1128859383">
          <w:marLeft w:val="446"/>
          <w:marRight w:val="0"/>
          <w:marTop w:val="0"/>
          <w:marBottom w:val="0"/>
          <w:divBdr>
            <w:top w:val="none" w:sz="0" w:space="0" w:color="auto"/>
            <w:left w:val="none" w:sz="0" w:space="0" w:color="auto"/>
            <w:bottom w:val="none" w:sz="0" w:space="0" w:color="auto"/>
            <w:right w:val="none" w:sz="0" w:space="0" w:color="auto"/>
          </w:divBdr>
        </w:div>
        <w:div w:id="1166244249">
          <w:marLeft w:val="446"/>
          <w:marRight w:val="0"/>
          <w:marTop w:val="0"/>
          <w:marBottom w:val="0"/>
          <w:divBdr>
            <w:top w:val="none" w:sz="0" w:space="0" w:color="auto"/>
            <w:left w:val="none" w:sz="0" w:space="0" w:color="auto"/>
            <w:bottom w:val="none" w:sz="0" w:space="0" w:color="auto"/>
            <w:right w:val="none" w:sz="0" w:space="0" w:color="auto"/>
          </w:divBdr>
        </w:div>
        <w:div w:id="1174419429">
          <w:marLeft w:val="446"/>
          <w:marRight w:val="0"/>
          <w:marTop w:val="0"/>
          <w:marBottom w:val="0"/>
          <w:divBdr>
            <w:top w:val="none" w:sz="0" w:space="0" w:color="auto"/>
            <w:left w:val="none" w:sz="0" w:space="0" w:color="auto"/>
            <w:bottom w:val="none" w:sz="0" w:space="0" w:color="auto"/>
            <w:right w:val="none" w:sz="0" w:space="0" w:color="auto"/>
          </w:divBdr>
        </w:div>
        <w:div w:id="1245332589">
          <w:marLeft w:val="446"/>
          <w:marRight w:val="0"/>
          <w:marTop w:val="0"/>
          <w:marBottom w:val="0"/>
          <w:divBdr>
            <w:top w:val="none" w:sz="0" w:space="0" w:color="auto"/>
            <w:left w:val="none" w:sz="0" w:space="0" w:color="auto"/>
            <w:bottom w:val="none" w:sz="0" w:space="0" w:color="auto"/>
            <w:right w:val="none" w:sz="0" w:space="0" w:color="auto"/>
          </w:divBdr>
        </w:div>
        <w:div w:id="1558709185">
          <w:marLeft w:val="446"/>
          <w:marRight w:val="0"/>
          <w:marTop w:val="0"/>
          <w:marBottom w:val="0"/>
          <w:divBdr>
            <w:top w:val="none" w:sz="0" w:space="0" w:color="auto"/>
            <w:left w:val="none" w:sz="0" w:space="0" w:color="auto"/>
            <w:bottom w:val="none" w:sz="0" w:space="0" w:color="auto"/>
            <w:right w:val="none" w:sz="0" w:space="0" w:color="auto"/>
          </w:divBdr>
        </w:div>
        <w:div w:id="1602837820">
          <w:marLeft w:val="446"/>
          <w:marRight w:val="0"/>
          <w:marTop w:val="0"/>
          <w:marBottom w:val="0"/>
          <w:divBdr>
            <w:top w:val="none" w:sz="0" w:space="0" w:color="auto"/>
            <w:left w:val="none" w:sz="0" w:space="0" w:color="auto"/>
            <w:bottom w:val="none" w:sz="0" w:space="0" w:color="auto"/>
            <w:right w:val="none" w:sz="0" w:space="0" w:color="auto"/>
          </w:divBdr>
        </w:div>
        <w:div w:id="1956255126">
          <w:marLeft w:val="446"/>
          <w:marRight w:val="0"/>
          <w:marTop w:val="0"/>
          <w:marBottom w:val="0"/>
          <w:divBdr>
            <w:top w:val="none" w:sz="0" w:space="0" w:color="auto"/>
            <w:left w:val="none" w:sz="0" w:space="0" w:color="auto"/>
            <w:bottom w:val="none" w:sz="0" w:space="0" w:color="auto"/>
            <w:right w:val="none" w:sz="0" w:space="0" w:color="auto"/>
          </w:divBdr>
        </w:div>
      </w:divsChild>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072968341">
      <w:bodyDiv w:val="1"/>
      <w:marLeft w:val="0"/>
      <w:marRight w:val="0"/>
      <w:marTop w:val="0"/>
      <w:marBottom w:val="0"/>
      <w:divBdr>
        <w:top w:val="none" w:sz="0" w:space="0" w:color="auto"/>
        <w:left w:val="none" w:sz="0" w:space="0" w:color="auto"/>
        <w:bottom w:val="none" w:sz="0" w:space="0" w:color="auto"/>
        <w:right w:val="none" w:sz="0" w:space="0" w:color="auto"/>
      </w:divBdr>
    </w:div>
    <w:div w:id="1080253379">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 w:id="1976376240">
      <w:bodyDiv w:val="1"/>
      <w:marLeft w:val="0"/>
      <w:marRight w:val="0"/>
      <w:marTop w:val="0"/>
      <w:marBottom w:val="0"/>
      <w:divBdr>
        <w:top w:val="none" w:sz="0" w:space="0" w:color="auto"/>
        <w:left w:val="none" w:sz="0" w:space="0" w:color="auto"/>
        <w:bottom w:val="none" w:sz="0" w:space="0" w:color="auto"/>
        <w:right w:val="none" w:sz="0" w:space="0" w:color="auto"/>
      </w:divBdr>
    </w:div>
    <w:div w:id="1993097776">
      <w:bodyDiv w:val="1"/>
      <w:marLeft w:val="0"/>
      <w:marRight w:val="0"/>
      <w:marTop w:val="0"/>
      <w:marBottom w:val="0"/>
      <w:divBdr>
        <w:top w:val="none" w:sz="0" w:space="0" w:color="auto"/>
        <w:left w:val="none" w:sz="0" w:space="0" w:color="auto"/>
        <w:bottom w:val="none" w:sz="0" w:space="0" w:color="auto"/>
        <w:right w:val="none" w:sz="0" w:space="0" w:color="auto"/>
      </w:divBdr>
    </w:div>
    <w:div w:id="203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customXml/itemProps3.xml><?xml version="1.0" encoding="utf-8"?>
<ds:datastoreItem xmlns:ds="http://schemas.openxmlformats.org/officeDocument/2006/customXml" ds:itemID="{A80E7090-8C31-4D58-B0D2-E0D28B42DE1D}">
  <ds:schemaRefs>
    <ds:schemaRef ds:uri="http://schemas.openxmlformats.org/officeDocument/2006/bibliography"/>
  </ds:schemaRefs>
</ds:datastoreItem>
</file>

<file path=customXml/itemProps4.xml><?xml version="1.0" encoding="utf-8"?>
<ds:datastoreItem xmlns:ds="http://schemas.openxmlformats.org/officeDocument/2006/customXml" ds:itemID="{28F18CFB-DC52-4C68-8BE9-FB9E9B65B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5792</Words>
  <Characters>33017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Data Retention Policy and Schedule</vt:lpstr>
    </vt:vector>
  </TitlesOfParts>
  <Manager/>
  <Company>BCCET</Company>
  <LinksUpToDate>false</LinksUpToDate>
  <CharactersWithSpaces>38732</CharactersWithSpaces>
  <SharedDoc>false</SharedDoc>
  <HLinks>
    <vt:vector size="108" baseType="variant">
      <vt:variant>
        <vt:i4>1114164</vt:i4>
      </vt:variant>
      <vt:variant>
        <vt:i4>104</vt:i4>
      </vt:variant>
      <vt:variant>
        <vt:i4>0</vt:i4>
      </vt:variant>
      <vt:variant>
        <vt:i4>5</vt:i4>
      </vt:variant>
      <vt:variant>
        <vt:lpwstr/>
      </vt:variant>
      <vt:variant>
        <vt:lpwstr>_Toc71042516</vt:lpwstr>
      </vt:variant>
      <vt:variant>
        <vt:i4>1179700</vt:i4>
      </vt:variant>
      <vt:variant>
        <vt:i4>98</vt:i4>
      </vt:variant>
      <vt:variant>
        <vt:i4>0</vt:i4>
      </vt:variant>
      <vt:variant>
        <vt:i4>5</vt:i4>
      </vt:variant>
      <vt:variant>
        <vt:lpwstr/>
      </vt:variant>
      <vt:variant>
        <vt:lpwstr>_Toc71042515</vt:lpwstr>
      </vt:variant>
      <vt:variant>
        <vt:i4>1245236</vt:i4>
      </vt:variant>
      <vt:variant>
        <vt:i4>92</vt:i4>
      </vt:variant>
      <vt:variant>
        <vt:i4>0</vt:i4>
      </vt:variant>
      <vt:variant>
        <vt:i4>5</vt:i4>
      </vt:variant>
      <vt:variant>
        <vt:lpwstr/>
      </vt:variant>
      <vt:variant>
        <vt:lpwstr>_Toc71042514</vt:lpwstr>
      </vt:variant>
      <vt:variant>
        <vt:i4>1310772</vt:i4>
      </vt:variant>
      <vt:variant>
        <vt:i4>86</vt:i4>
      </vt:variant>
      <vt:variant>
        <vt:i4>0</vt:i4>
      </vt:variant>
      <vt:variant>
        <vt:i4>5</vt:i4>
      </vt:variant>
      <vt:variant>
        <vt:lpwstr/>
      </vt:variant>
      <vt:variant>
        <vt:lpwstr>_Toc71042513</vt:lpwstr>
      </vt:variant>
      <vt:variant>
        <vt:i4>1376308</vt:i4>
      </vt:variant>
      <vt:variant>
        <vt:i4>80</vt:i4>
      </vt:variant>
      <vt:variant>
        <vt:i4>0</vt:i4>
      </vt:variant>
      <vt:variant>
        <vt:i4>5</vt:i4>
      </vt:variant>
      <vt:variant>
        <vt:lpwstr/>
      </vt:variant>
      <vt:variant>
        <vt:lpwstr>_Toc71042512</vt:lpwstr>
      </vt:variant>
      <vt:variant>
        <vt:i4>1441844</vt:i4>
      </vt:variant>
      <vt:variant>
        <vt:i4>74</vt:i4>
      </vt:variant>
      <vt:variant>
        <vt:i4>0</vt:i4>
      </vt:variant>
      <vt:variant>
        <vt:i4>5</vt:i4>
      </vt:variant>
      <vt:variant>
        <vt:lpwstr/>
      </vt:variant>
      <vt:variant>
        <vt:lpwstr>_Toc71042511</vt:lpwstr>
      </vt:variant>
      <vt:variant>
        <vt:i4>1507380</vt:i4>
      </vt:variant>
      <vt:variant>
        <vt:i4>68</vt:i4>
      </vt:variant>
      <vt:variant>
        <vt:i4>0</vt:i4>
      </vt:variant>
      <vt:variant>
        <vt:i4>5</vt:i4>
      </vt:variant>
      <vt:variant>
        <vt:lpwstr/>
      </vt:variant>
      <vt:variant>
        <vt:lpwstr>_Toc71042510</vt:lpwstr>
      </vt:variant>
      <vt:variant>
        <vt:i4>1966133</vt:i4>
      </vt:variant>
      <vt:variant>
        <vt:i4>62</vt:i4>
      </vt:variant>
      <vt:variant>
        <vt:i4>0</vt:i4>
      </vt:variant>
      <vt:variant>
        <vt:i4>5</vt:i4>
      </vt:variant>
      <vt:variant>
        <vt:lpwstr/>
      </vt:variant>
      <vt:variant>
        <vt:lpwstr>_Toc71042509</vt:lpwstr>
      </vt:variant>
      <vt:variant>
        <vt:i4>2031669</vt:i4>
      </vt:variant>
      <vt:variant>
        <vt:i4>56</vt:i4>
      </vt:variant>
      <vt:variant>
        <vt:i4>0</vt:i4>
      </vt:variant>
      <vt:variant>
        <vt:i4>5</vt:i4>
      </vt:variant>
      <vt:variant>
        <vt:lpwstr/>
      </vt:variant>
      <vt:variant>
        <vt:lpwstr>_Toc71042508</vt:lpwstr>
      </vt:variant>
      <vt:variant>
        <vt:i4>1048629</vt:i4>
      </vt:variant>
      <vt:variant>
        <vt:i4>50</vt:i4>
      </vt:variant>
      <vt:variant>
        <vt:i4>0</vt:i4>
      </vt:variant>
      <vt:variant>
        <vt:i4>5</vt:i4>
      </vt:variant>
      <vt:variant>
        <vt:lpwstr/>
      </vt:variant>
      <vt:variant>
        <vt:lpwstr>_Toc71042507</vt:lpwstr>
      </vt:variant>
      <vt:variant>
        <vt:i4>1114165</vt:i4>
      </vt:variant>
      <vt:variant>
        <vt:i4>44</vt:i4>
      </vt:variant>
      <vt:variant>
        <vt:i4>0</vt:i4>
      </vt:variant>
      <vt:variant>
        <vt:i4>5</vt:i4>
      </vt:variant>
      <vt:variant>
        <vt:lpwstr/>
      </vt:variant>
      <vt:variant>
        <vt:lpwstr>_Toc71042506</vt:lpwstr>
      </vt:variant>
      <vt:variant>
        <vt:i4>1179701</vt:i4>
      </vt:variant>
      <vt:variant>
        <vt:i4>38</vt:i4>
      </vt:variant>
      <vt:variant>
        <vt:i4>0</vt:i4>
      </vt:variant>
      <vt:variant>
        <vt:i4>5</vt:i4>
      </vt:variant>
      <vt:variant>
        <vt:lpwstr/>
      </vt:variant>
      <vt:variant>
        <vt:lpwstr>_Toc71042505</vt:lpwstr>
      </vt:variant>
      <vt:variant>
        <vt:i4>1245237</vt:i4>
      </vt:variant>
      <vt:variant>
        <vt:i4>32</vt:i4>
      </vt:variant>
      <vt:variant>
        <vt:i4>0</vt:i4>
      </vt:variant>
      <vt:variant>
        <vt:i4>5</vt:i4>
      </vt:variant>
      <vt:variant>
        <vt:lpwstr/>
      </vt:variant>
      <vt:variant>
        <vt:lpwstr>_Toc71042504</vt:lpwstr>
      </vt:variant>
      <vt:variant>
        <vt:i4>1310773</vt:i4>
      </vt:variant>
      <vt:variant>
        <vt:i4>26</vt:i4>
      </vt:variant>
      <vt:variant>
        <vt:i4>0</vt:i4>
      </vt:variant>
      <vt:variant>
        <vt:i4>5</vt:i4>
      </vt:variant>
      <vt:variant>
        <vt:lpwstr/>
      </vt:variant>
      <vt:variant>
        <vt:lpwstr>_Toc71042503</vt:lpwstr>
      </vt:variant>
      <vt:variant>
        <vt:i4>1376309</vt:i4>
      </vt:variant>
      <vt:variant>
        <vt:i4>20</vt:i4>
      </vt:variant>
      <vt:variant>
        <vt:i4>0</vt:i4>
      </vt:variant>
      <vt:variant>
        <vt:i4>5</vt:i4>
      </vt:variant>
      <vt:variant>
        <vt:lpwstr/>
      </vt:variant>
      <vt:variant>
        <vt:lpwstr>_Toc71042502</vt:lpwstr>
      </vt:variant>
      <vt:variant>
        <vt:i4>1441845</vt:i4>
      </vt:variant>
      <vt:variant>
        <vt:i4>14</vt:i4>
      </vt:variant>
      <vt:variant>
        <vt:i4>0</vt:i4>
      </vt:variant>
      <vt:variant>
        <vt:i4>5</vt:i4>
      </vt:variant>
      <vt:variant>
        <vt:lpwstr/>
      </vt:variant>
      <vt:variant>
        <vt:lpwstr>_Toc71042501</vt:lpwstr>
      </vt:variant>
      <vt:variant>
        <vt:i4>1507381</vt:i4>
      </vt:variant>
      <vt:variant>
        <vt:i4>8</vt:i4>
      </vt:variant>
      <vt:variant>
        <vt:i4>0</vt:i4>
      </vt:variant>
      <vt:variant>
        <vt:i4>5</vt:i4>
      </vt:variant>
      <vt:variant>
        <vt:lpwstr/>
      </vt:variant>
      <vt:variant>
        <vt:lpwstr>_Toc71042500</vt:lpwstr>
      </vt:variant>
      <vt:variant>
        <vt:i4>2031676</vt:i4>
      </vt:variant>
      <vt:variant>
        <vt:i4>2</vt:i4>
      </vt:variant>
      <vt:variant>
        <vt:i4>0</vt:i4>
      </vt:variant>
      <vt:variant>
        <vt:i4>5</vt:i4>
      </vt:variant>
      <vt:variant>
        <vt:lpwstr/>
      </vt:variant>
      <vt:variant>
        <vt:lpwstr>_Toc71042499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dc:title>
  <dc:subject>GDPR</dc:subject>
  <dc:creator>Sarah.Burns@data2action.co.uk</dc:creator>
  <cp:keywords/>
  <dc:description/>
  <cp:lastModifiedBy>Miss J Ridley (BWCET)</cp:lastModifiedBy>
  <cp:revision>3</cp:revision>
  <cp:lastPrinted>2021-09-09T08:15:00Z</cp:lastPrinted>
  <dcterms:created xsi:type="dcterms:W3CDTF">2023-11-14T13:44:00Z</dcterms:created>
  <dcterms:modified xsi:type="dcterms:W3CDTF">2023-11-14T13:45:00Z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